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F069C" w:rsidRPr="00A54B9D" w:rsidTr="002F069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9C" w:rsidRPr="00A54B9D" w:rsidRDefault="002F069C" w:rsidP="002F069C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2F069C" w:rsidRPr="00A54B9D" w:rsidRDefault="002F069C" w:rsidP="009C5C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536" w:rsidRDefault="00406D95" w:rsidP="00414536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Птичка" style="position:absolute;left:0;text-align:left;margin-left:209.95pt;margin-top:-1.35pt;width:57.75pt;height:73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Птичка"/>
            <w10:wrap type="square" side="left"/>
          </v:shape>
        </w:pict>
      </w:r>
    </w:p>
    <w:p w:rsidR="002F069C" w:rsidRDefault="002F069C" w:rsidP="002F069C">
      <w:pPr>
        <w:jc w:val="right"/>
        <w:rPr>
          <w:sz w:val="20"/>
          <w:szCs w:val="20"/>
        </w:rPr>
      </w:pPr>
    </w:p>
    <w:p w:rsidR="002F069C" w:rsidRDefault="002F069C" w:rsidP="002F069C">
      <w:pPr>
        <w:jc w:val="right"/>
        <w:rPr>
          <w:sz w:val="20"/>
          <w:szCs w:val="20"/>
        </w:rPr>
      </w:pPr>
    </w:p>
    <w:p w:rsidR="002F069C" w:rsidRDefault="002F069C" w:rsidP="002F0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F069C" w:rsidRDefault="002F069C" w:rsidP="002F0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2F069C" w:rsidRDefault="002F069C" w:rsidP="002F069C">
      <w:pPr>
        <w:jc w:val="center"/>
        <w:rPr>
          <w:b/>
          <w:sz w:val="28"/>
          <w:szCs w:val="28"/>
        </w:rPr>
      </w:pPr>
    </w:p>
    <w:p w:rsidR="002F069C" w:rsidRDefault="002F069C" w:rsidP="002F0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069C" w:rsidRDefault="002F069C" w:rsidP="002F069C">
      <w:pPr>
        <w:jc w:val="center"/>
        <w:rPr>
          <w:b/>
          <w:sz w:val="28"/>
          <w:szCs w:val="28"/>
        </w:rPr>
      </w:pPr>
    </w:p>
    <w:p w:rsidR="002F069C" w:rsidRPr="004F7B47" w:rsidRDefault="002F069C" w:rsidP="002F069C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2F069C" w:rsidRDefault="002F069C" w:rsidP="002F069C">
      <w:pPr>
        <w:jc w:val="center"/>
        <w:rPr>
          <w:b/>
          <w:sz w:val="28"/>
          <w:szCs w:val="28"/>
        </w:rPr>
      </w:pPr>
    </w:p>
    <w:p w:rsidR="002F069C" w:rsidRPr="0056019E" w:rsidRDefault="002F069C" w:rsidP="002F069C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2F069C" w:rsidRPr="0056019E" w:rsidRDefault="002F069C" w:rsidP="002F069C">
      <w:pPr>
        <w:jc w:val="center"/>
      </w:pPr>
    </w:p>
    <w:p w:rsidR="002F069C" w:rsidRDefault="00865340" w:rsidP="00391B80">
      <w:pPr>
        <w:tabs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29</w:t>
      </w:r>
      <w:r w:rsidR="00F169DF">
        <w:rPr>
          <w:b/>
          <w:sz w:val="28"/>
          <w:szCs w:val="28"/>
        </w:rPr>
        <w:t xml:space="preserve">   ноября </w:t>
      </w:r>
      <w:r w:rsidR="002F069C">
        <w:rPr>
          <w:b/>
          <w:sz w:val="28"/>
          <w:szCs w:val="28"/>
        </w:rPr>
        <w:t xml:space="preserve"> </w:t>
      </w:r>
      <w:r w:rsidR="002F069C" w:rsidRPr="0056019E">
        <w:rPr>
          <w:b/>
          <w:sz w:val="28"/>
          <w:szCs w:val="28"/>
        </w:rPr>
        <w:t xml:space="preserve"> </w:t>
      </w:r>
      <w:r w:rsidR="002F069C">
        <w:rPr>
          <w:b/>
          <w:sz w:val="28"/>
          <w:szCs w:val="28"/>
        </w:rPr>
        <w:t xml:space="preserve"> 2016</w:t>
      </w:r>
      <w:r w:rsidR="002F069C" w:rsidRPr="0056019E">
        <w:rPr>
          <w:b/>
          <w:sz w:val="28"/>
          <w:szCs w:val="28"/>
        </w:rPr>
        <w:t xml:space="preserve"> г</w:t>
      </w:r>
      <w:r w:rsidR="002F069C">
        <w:rPr>
          <w:b/>
          <w:sz w:val="28"/>
          <w:szCs w:val="28"/>
        </w:rPr>
        <w:t xml:space="preserve">ода                                     </w:t>
      </w:r>
      <w:r>
        <w:rPr>
          <w:b/>
          <w:sz w:val="28"/>
          <w:szCs w:val="28"/>
        </w:rPr>
        <w:t xml:space="preserve">     </w:t>
      </w:r>
      <w:r w:rsidR="00406D95">
        <w:rPr>
          <w:b/>
          <w:sz w:val="28"/>
          <w:szCs w:val="28"/>
        </w:rPr>
        <w:t xml:space="preserve">        </w:t>
      </w:r>
      <w:r w:rsidR="002F069C">
        <w:rPr>
          <w:b/>
          <w:sz w:val="28"/>
          <w:szCs w:val="28"/>
        </w:rPr>
        <w:t xml:space="preserve">    </w:t>
      </w:r>
      <w:r w:rsidR="005A7B44">
        <w:rPr>
          <w:b/>
          <w:sz w:val="28"/>
          <w:szCs w:val="28"/>
        </w:rPr>
        <w:t xml:space="preserve">    </w:t>
      </w:r>
      <w:r w:rsidR="00F169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5A7B44">
        <w:rPr>
          <w:b/>
          <w:sz w:val="28"/>
          <w:szCs w:val="28"/>
        </w:rPr>
        <w:t xml:space="preserve">    </w:t>
      </w:r>
      <w:r w:rsidR="002F069C" w:rsidRPr="0056019E">
        <w:rPr>
          <w:b/>
          <w:sz w:val="28"/>
          <w:szCs w:val="28"/>
        </w:rPr>
        <w:t xml:space="preserve">№ </w:t>
      </w:r>
      <w:r w:rsidR="00F169DF">
        <w:rPr>
          <w:b/>
          <w:sz w:val="28"/>
          <w:szCs w:val="28"/>
        </w:rPr>
        <w:t>10</w:t>
      </w:r>
    </w:p>
    <w:p w:rsidR="002F069C" w:rsidRDefault="002F069C" w:rsidP="002F069C">
      <w:pPr>
        <w:rPr>
          <w:b/>
          <w:sz w:val="28"/>
          <w:szCs w:val="28"/>
        </w:rPr>
      </w:pPr>
    </w:p>
    <w:p w:rsidR="002F069C" w:rsidRPr="00B6411B" w:rsidRDefault="002F069C" w:rsidP="002F0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2F069C" w:rsidRDefault="002F069C" w:rsidP="002F069C">
      <w:pPr>
        <w:jc w:val="center"/>
        <w:rPr>
          <w:b/>
          <w:sz w:val="28"/>
          <w:szCs w:val="28"/>
        </w:rPr>
      </w:pPr>
    </w:p>
    <w:p w:rsidR="002F069C" w:rsidRPr="00B6411B" w:rsidRDefault="002F069C" w:rsidP="002F069C">
      <w:pPr>
        <w:jc w:val="center"/>
        <w:rPr>
          <w:b/>
          <w:sz w:val="28"/>
          <w:szCs w:val="28"/>
        </w:rPr>
      </w:pPr>
    </w:p>
    <w:p w:rsidR="002F069C" w:rsidRPr="00A3434F" w:rsidRDefault="002F069C" w:rsidP="002F0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Комплексного инвестиционного плана развития монопрофильного городского поселения «Шерловогорское»</w:t>
      </w:r>
    </w:p>
    <w:p w:rsidR="002F069C" w:rsidRPr="003974FA" w:rsidRDefault="002F069C" w:rsidP="002F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69C" w:rsidRDefault="002F069C" w:rsidP="002F069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п.п. 9 п. 1 ст. 10 Устава городского поселения «Шерловогорское», принятого решением Совета городского поселения «Шерловогорское» от 09. 09. 2014г № 172(изм. в ред. от 29.09.2015г. № 272), Совет городского поселения</w:t>
      </w:r>
      <w:r w:rsidR="00391B80"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 xml:space="preserve"> </w:t>
      </w:r>
      <w:r w:rsidRPr="007E5628">
        <w:rPr>
          <w:b/>
          <w:sz w:val="28"/>
          <w:szCs w:val="28"/>
        </w:rPr>
        <w:t>решил:</w:t>
      </w:r>
    </w:p>
    <w:p w:rsidR="002F069C" w:rsidRPr="007E5628" w:rsidRDefault="002F069C" w:rsidP="002F069C">
      <w:pPr>
        <w:ind w:firstLine="708"/>
        <w:jc w:val="both"/>
        <w:rPr>
          <w:sz w:val="28"/>
          <w:szCs w:val="28"/>
        </w:rPr>
      </w:pPr>
    </w:p>
    <w:p w:rsidR="002F069C" w:rsidRDefault="002F069C" w:rsidP="002F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Комплексный инвестиционный план развития монопрофильного городского поселения «Шерловогорское» согласно приложению. </w:t>
      </w:r>
    </w:p>
    <w:p w:rsidR="002F069C" w:rsidRDefault="002F069C" w:rsidP="00F70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городского поселения «Шерловогорское» от 28 мая 2013 года № 99 «Об утверждении Комплексного инвестиционного плана развития монопрофильного городского поселения «Шерловогорское».  </w:t>
      </w:r>
    </w:p>
    <w:p w:rsidR="002F069C" w:rsidRDefault="00F702F0" w:rsidP="002F0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69C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</w:t>
      </w:r>
      <w:r w:rsidR="00132D01">
        <w:rPr>
          <w:sz w:val="28"/>
          <w:szCs w:val="28"/>
        </w:rPr>
        <w:t xml:space="preserve"> (обнародования)</w:t>
      </w:r>
      <w:r w:rsidR="002F069C">
        <w:rPr>
          <w:sz w:val="28"/>
          <w:szCs w:val="28"/>
        </w:rPr>
        <w:t xml:space="preserve">.  </w:t>
      </w:r>
    </w:p>
    <w:p w:rsidR="002F069C" w:rsidRDefault="00F702F0" w:rsidP="00F70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разместить (опубликовать) на официальном сайте администрации городского поселения «Шерловогор</w:t>
      </w:r>
      <w:r w:rsidR="005A7B44">
        <w:rPr>
          <w:sz w:val="28"/>
          <w:szCs w:val="28"/>
        </w:rPr>
        <w:t>ское» информационно-телекоммуник</w:t>
      </w:r>
      <w:r>
        <w:rPr>
          <w:sz w:val="28"/>
          <w:szCs w:val="28"/>
        </w:rPr>
        <w:t>ационной сети «Интернет».</w:t>
      </w:r>
    </w:p>
    <w:p w:rsidR="002F069C" w:rsidRDefault="002F069C" w:rsidP="002F069C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2F069C" w:rsidRDefault="002F069C" w:rsidP="002F069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2F069C" w:rsidRPr="005322E7" w:rsidRDefault="002F069C" w:rsidP="002F069C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                  </w:t>
      </w:r>
      <w:r w:rsidR="004F7B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F7B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F7B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А.В. Панин</w:t>
      </w:r>
    </w:p>
    <w:p w:rsidR="00414536" w:rsidRDefault="00414536" w:rsidP="00414536">
      <w:pPr>
        <w:jc w:val="right"/>
        <w:rPr>
          <w:sz w:val="28"/>
          <w:szCs w:val="28"/>
        </w:rPr>
      </w:pPr>
    </w:p>
    <w:p w:rsidR="00414536" w:rsidRDefault="00414536" w:rsidP="00414536">
      <w:pPr>
        <w:jc w:val="right"/>
        <w:rPr>
          <w:sz w:val="28"/>
          <w:szCs w:val="28"/>
        </w:rPr>
      </w:pPr>
    </w:p>
    <w:p w:rsidR="00865340" w:rsidRDefault="00865340" w:rsidP="00414536">
      <w:pPr>
        <w:jc w:val="right"/>
        <w:rPr>
          <w:sz w:val="28"/>
          <w:szCs w:val="28"/>
        </w:rPr>
      </w:pPr>
    </w:p>
    <w:p w:rsidR="00F702F0" w:rsidRDefault="00F702F0" w:rsidP="00414536">
      <w:pPr>
        <w:jc w:val="right"/>
        <w:rPr>
          <w:sz w:val="28"/>
          <w:szCs w:val="28"/>
        </w:rPr>
      </w:pPr>
    </w:p>
    <w:p w:rsidR="00414536" w:rsidRPr="002F069C" w:rsidRDefault="00414536" w:rsidP="00414536">
      <w:pPr>
        <w:jc w:val="right"/>
      </w:pPr>
      <w:r w:rsidRPr="002F069C">
        <w:lastRenderedPageBreak/>
        <w:t>Приложение к решению Совета</w:t>
      </w:r>
    </w:p>
    <w:p w:rsidR="00414536" w:rsidRPr="002F069C" w:rsidRDefault="00414536" w:rsidP="00414536">
      <w:pPr>
        <w:jc w:val="right"/>
      </w:pPr>
      <w:r w:rsidRPr="002F069C">
        <w:t xml:space="preserve"> городского поселения «Шерловогорское»</w:t>
      </w:r>
    </w:p>
    <w:p w:rsidR="00414536" w:rsidRPr="002F069C" w:rsidRDefault="00865340" w:rsidP="00865340">
      <w:pPr>
        <w:jc w:val="center"/>
      </w:pPr>
      <w:r>
        <w:t xml:space="preserve">                                                                                 </w:t>
      </w:r>
      <w:r w:rsidR="00406D95">
        <w:t xml:space="preserve">                           </w:t>
      </w:r>
      <w:bookmarkStart w:id="0" w:name="_GoBack"/>
      <w:bookmarkEnd w:id="0"/>
      <w:r>
        <w:t xml:space="preserve">   от 29</w:t>
      </w:r>
      <w:r w:rsidR="00F169DF">
        <w:t xml:space="preserve">  ноября </w:t>
      </w:r>
      <w:r w:rsidR="00414536" w:rsidRPr="002F069C">
        <w:t xml:space="preserve"> 2016г.</w:t>
      </w:r>
      <w:r>
        <w:t>№10</w:t>
      </w:r>
    </w:p>
    <w:p w:rsidR="00414536" w:rsidRPr="002F069C" w:rsidRDefault="00414536" w:rsidP="00414536">
      <w:pPr>
        <w:jc w:val="right"/>
      </w:pPr>
    </w:p>
    <w:p w:rsidR="00CB1E7A" w:rsidRPr="00FA06A6" w:rsidRDefault="00CB1E7A" w:rsidP="00FE0433">
      <w:pPr>
        <w:spacing w:before="120"/>
        <w:jc w:val="center"/>
        <w:rPr>
          <w:b/>
          <w:i/>
          <w:sz w:val="28"/>
          <w:szCs w:val="28"/>
        </w:rPr>
      </w:pPr>
    </w:p>
    <w:p w:rsidR="000C4677" w:rsidRPr="00FA06A6" w:rsidRDefault="00E220E4" w:rsidP="006E0F96">
      <w:pPr>
        <w:spacing w:before="120"/>
        <w:jc w:val="center"/>
        <w:rPr>
          <w:b/>
          <w:bCs/>
          <w:sz w:val="28"/>
          <w:szCs w:val="28"/>
        </w:rPr>
      </w:pPr>
      <w:bookmarkStart w:id="1" w:name="_Toc251004378"/>
      <w:bookmarkStart w:id="2" w:name="_Toc251264916"/>
      <w:r w:rsidRPr="00FA06A6">
        <w:rPr>
          <w:b/>
          <w:bCs/>
          <w:sz w:val="28"/>
          <w:szCs w:val="28"/>
        </w:rPr>
        <w:t xml:space="preserve">Паспорт Комплексного инвестиционного плана </w:t>
      </w:r>
      <w:bookmarkEnd w:id="1"/>
      <w:bookmarkEnd w:id="2"/>
      <w:r w:rsidR="00E567B5" w:rsidRPr="00FA06A6">
        <w:rPr>
          <w:b/>
          <w:bCs/>
          <w:sz w:val="28"/>
          <w:szCs w:val="28"/>
        </w:rPr>
        <w:t>развития</w:t>
      </w:r>
    </w:p>
    <w:p w:rsidR="00E220E4" w:rsidRPr="00FA06A6" w:rsidRDefault="00432F3C" w:rsidP="00FE043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FA06A6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монопрофильного </w:t>
      </w:r>
      <w:r w:rsidR="00E567B5" w:rsidRPr="00FA06A6">
        <w:rPr>
          <w:rFonts w:ascii="Times New Roman" w:hAnsi="Times New Roman" w:cs="Times New Roman"/>
          <w:bCs w:val="0"/>
          <w:kern w:val="0"/>
          <w:sz w:val="28"/>
          <w:szCs w:val="28"/>
        </w:rPr>
        <w:t>городского поселения «Шерловогорское»</w:t>
      </w:r>
      <w:r w:rsidRPr="00FA06A6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</w:p>
    <w:p w:rsidR="00023C25" w:rsidRPr="00FA06A6" w:rsidRDefault="00023C25" w:rsidP="00023C25"/>
    <w:tbl>
      <w:tblPr>
        <w:tblW w:w="9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7195"/>
      </w:tblGrid>
      <w:tr w:rsidR="000C4677" w:rsidRPr="00FA06A6" w:rsidTr="00530CB2">
        <w:trPr>
          <w:trHeight w:hRule="exact" w:val="55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2"/>
              </w:rPr>
              <w:t>Наименование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C467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Комплексный </w:t>
            </w:r>
            <w:r w:rsidRPr="00FA06A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инвестиционный план развития городского поселения «Шерловогорское»,</w:t>
            </w:r>
            <w:r w:rsidRPr="00FA06A6">
              <w:rPr>
                <w:spacing w:val="-3"/>
              </w:rPr>
              <w:t xml:space="preserve"> </w:t>
            </w:r>
            <w:r w:rsidRPr="00FA06A6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далее - КИП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FA06A6">
              <w:t xml:space="preserve"> </w:t>
            </w:r>
            <w:r w:rsidRPr="00FA06A6">
              <w:rPr>
                <w:spacing w:val="-3"/>
              </w:rPr>
              <w:t xml:space="preserve"> 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1"/>
              </w:rPr>
            </w:pPr>
          </w:p>
        </w:tc>
      </w:tr>
      <w:tr w:rsidR="000C4677" w:rsidRPr="00FA06A6" w:rsidTr="00530CB2">
        <w:trPr>
          <w:trHeight w:hRule="exact" w:val="89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1"/>
              </w:rPr>
              <w:t>Дата принятия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06A6">
              <w:t xml:space="preserve">решения о </w:t>
            </w:r>
            <w:r w:rsidRPr="00FA06A6">
              <w:rPr>
                <w:spacing w:val="-2"/>
              </w:rPr>
              <w:t>разработке 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252D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t>Распоряжение Главы городского поселения «Шерловогорское» от 10.03.2010 года № 59-р «О разработке Комплексного плана модернизации поселка городского типа Шерловая Гора»</w:t>
            </w:r>
          </w:p>
        </w:tc>
      </w:tr>
      <w:tr w:rsidR="000C4677" w:rsidRPr="00FA06A6" w:rsidTr="00530CB2">
        <w:trPr>
          <w:trHeight w:hRule="exact" w:val="89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</w:pPr>
            <w:r w:rsidRPr="00FA06A6">
              <w:rPr>
                <w:spacing w:val="-1"/>
              </w:rPr>
              <w:t>Основные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2"/>
              </w:rPr>
              <w:t>разработчики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A06A6">
              <w:rPr>
                <w:spacing w:val="-1"/>
              </w:rPr>
              <w:t>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rPr>
                <w:spacing w:val="-1"/>
              </w:rPr>
              <w:t>Администрация городского поселения «Шерловогорское», администрация муниципальн</w:t>
            </w:r>
            <w:r w:rsidR="00011B34">
              <w:rPr>
                <w:spacing w:val="-1"/>
              </w:rPr>
              <w:t xml:space="preserve">ого района «Борзинский район», </w:t>
            </w:r>
            <w:r w:rsidRPr="00FA06A6">
              <w:rPr>
                <w:spacing w:val="-1"/>
              </w:rPr>
              <w:t xml:space="preserve">АО «Разрез Харанорский» 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C4677" w:rsidRPr="00FA06A6" w:rsidTr="00530CB2">
        <w:trPr>
          <w:trHeight w:hRule="exact" w:val="338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2"/>
              </w:rPr>
              <w:t>Цели и задачи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1"/>
              </w:rPr>
              <w:t>разработки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06A6">
              <w:rPr>
                <w:spacing w:val="1"/>
              </w:rPr>
              <w:t>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rPr>
                <w:b/>
              </w:rPr>
              <w:t>Цель:</w:t>
            </w:r>
            <w:r w:rsidRPr="00FA06A6">
              <w:t xml:space="preserve"> снижение социальной напряженности и повышение уровня и качества жизни населения на основе осуществления мероприятий по модернизации градообразующего предприятия и инфраструктуры поселения. </w:t>
            </w:r>
          </w:p>
          <w:p w:rsidR="000C4677" w:rsidRPr="00FA06A6" w:rsidRDefault="000C4677" w:rsidP="000C4677">
            <w:pPr>
              <w:jc w:val="both"/>
              <w:rPr>
                <w:iCs/>
              </w:rPr>
            </w:pPr>
            <w:r w:rsidRPr="00FA06A6">
              <w:rPr>
                <w:b/>
                <w:bCs/>
                <w:spacing w:val="-3"/>
              </w:rPr>
              <w:t>Задачи</w:t>
            </w:r>
            <w:r w:rsidRPr="00FA06A6">
              <w:rPr>
                <w:b/>
                <w:spacing w:val="-3"/>
              </w:rPr>
              <w:t>:</w:t>
            </w:r>
          </w:p>
          <w:p w:rsidR="000C4677" w:rsidRPr="00FA06A6" w:rsidRDefault="000C4677" w:rsidP="00B16D5C">
            <w:pPr>
              <w:numPr>
                <w:ilvl w:val="0"/>
                <w:numId w:val="16"/>
              </w:numPr>
              <w:tabs>
                <w:tab w:val="clear" w:pos="1429"/>
                <w:tab w:val="num" w:pos="320"/>
              </w:tabs>
              <w:ind w:left="320" w:hanging="320"/>
              <w:jc w:val="both"/>
              <w:rPr>
                <w:iCs/>
              </w:rPr>
            </w:pPr>
            <w:r w:rsidRPr="00FA06A6">
              <w:rPr>
                <w:iCs/>
              </w:rPr>
              <w:t xml:space="preserve">проведение модернизации градообразующего предприятия с целью повышения его конкурентоспособности;  </w:t>
            </w:r>
          </w:p>
          <w:p w:rsidR="000C4677" w:rsidRPr="00FA06A6" w:rsidRDefault="000C4677" w:rsidP="00B16D5C">
            <w:pPr>
              <w:numPr>
                <w:ilvl w:val="0"/>
                <w:numId w:val="16"/>
              </w:numPr>
              <w:tabs>
                <w:tab w:val="clear" w:pos="1429"/>
                <w:tab w:val="num" w:pos="320"/>
              </w:tabs>
              <w:ind w:hanging="1429"/>
              <w:jc w:val="both"/>
              <w:rPr>
                <w:iCs/>
              </w:rPr>
            </w:pPr>
            <w:r w:rsidRPr="00FA06A6">
              <w:rPr>
                <w:iCs/>
              </w:rPr>
              <w:t xml:space="preserve">снижение социальной напряженности на рынке труда; </w:t>
            </w:r>
          </w:p>
          <w:p w:rsidR="000C4677" w:rsidRPr="00FA06A6" w:rsidRDefault="000C4677" w:rsidP="00B16D5C">
            <w:pPr>
              <w:numPr>
                <w:ilvl w:val="0"/>
                <w:numId w:val="16"/>
              </w:numPr>
              <w:tabs>
                <w:tab w:val="clear" w:pos="1429"/>
                <w:tab w:val="num" w:pos="320"/>
              </w:tabs>
              <w:ind w:hanging="1429"/>
              <w:jc w:val="both"/>
              <w:rPr>
                <w:iCs/>
              </w:rPr>
            </w:pPr>
            <w:r w:rsidRPr="00FA06A6">
              <w:rPr>
                <w:iCs/>
              </w:rPr>
              <w:t>развитие малого и среднего предпринимательства;</w:t>
            </w:r>
          </w:p>
          <w:p w:rsidR="000C4677" w:rsidRPr="00FA06A6" w:rsidRDefault="000C4677" w:rsidP="00B16D5C">
            <w:pPr>
              <w:numPr>
                <w:ilvl w:val="0"/>
                <w:numId w:val="16"/>
              </w:numPr>
              <w:tabs>
                <w:tab w:val="clear" w:pos="1429"/>
                <w:tab w:val="num" w:pos="320"/>
              </w:tabs>
              <w:ind w:hanging="1429"/>
              <w:jc w:val="both"/>
              <w:rPr>
                <w:iCs/>
              </w:rPr>
            </w:pPr>
            <w:r w:rsidRPr="00FA06A6">
              <w:rPr>
                <w:iCs/>
              </w:rPr>
              <w:t>модернизация инфраструктуры поселения;</w:t>
            </w:r>
          </w:p>
          <w:p w:rsidR="000C4677" w:rsidRPr="00FA06A6" w:rsidRDefault="000C4677" w:rsidP="00B16D5C">
            <w:pPr>
              <w:numPr>
                <w:ilvl w:val="0"/>
                <w:numId w:val="16"/>
              </w:numPr>
              <w:tabs>
                <w:tab w:val="clear" w:pos="1429"/>
                <w:tab w:val="num" w:pos="320"/>
              </w:tabs>
              <w:ind w:hanging="1429"/>
              <w:jc w:val="both"/>
              <w:rPr>
                <w:iCs/>
              </w:rPr>
            </w:pPr>
            <w:r w:rsidRPr="00FA06A6">
              <w:t>повышение уровня и качества жизни населения;</w:t>
            </w:r>
          </w:p>
          <w:p w:rsidR="000C4677" w:rsidRPr="00FA06A6" w:rsidRDefault="000C4677" w:rsidP="00B16D5C">
            <w:pPr>
              <w:numPr>
                <w:ilvl w:val="0"/>
                <w:numId w:val="16"/>
              </w:numPr>
              <w:tabs>
                <w:tab w:val="clear" w:pos="1429"/>
                <w:tab w:val="num" w:pos="320"/>
              </w:tabs>
              <w:ind w:hanging="1429"/>
              <w:jc w:val="both"/>
              <w:rPr>
                <w:spacing w:val="-3"/>
              </w:rPr>
            </w:pPr>
            <w:r w:rsidRPr="00FA06A6">
              <w:rPr>
                <w:iCs/>
              </w:rPr>
              <w:t>повышение эффективности муниципального управления.</w:t>
            </w:r>
          </w:p>
        </w:tc>
      </w:tr>
      <w:tr w:rsidR="000C4677" w:rsidRPr="00FA06A6" w:rsidTr="00530CB2">
        <w:trPr>
          <w:trHeight w:hRule="exact" w:val="126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1"/>
              </w:rPr>
              <w:t xml:space="preserve">Стратегические </w:t>
            </w:r>
            <w:r w:rsidRPr="00FA06A6">
              <w:t>направления 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06A6">
              <w:rPr>
                <w:bCs/>
              </w:rPr>
              <w:t>Основными направлениями реализации плана являются: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ind w:firstLine="287"/>
              <w:jc w:val="both"/>
              <w:rPr>
                <w:bCs/>
              </w:rPr>
            </w:pPr>
            <w:r w:rsidRPr="00FA06A6">
              <w:rPr>
                <w:bCs/>
              </w:rPr>
              <w:t xml:space="preserve">модернизация градообразующего предприятия; 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ind w:firstLine="287"/>
              <w:jc w:val="both"/>
              <w:rPr>
                <w:bCs/>
              </w:rPr>
            </w:pPr>
            <w:r w:rsidRPr="00FA06A6">
              <w:rPr>
                <w:bCs/>
              </w:rPr>
              <w:t>развитие малого и среднего предпринимательства,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ind w:firstLine="287"/>
              <w:jc w:val="both"/>
              <w:rPr>
                <w:bCs/>
              </w:rPr>
            </w:pPr>
            <w:r w:rsidRPr="00FA06A6">
              <w:rPr>
                <w:iCs/>
              </w:rPr>
              <w:t>модернизация инфраструктуры поселения</w:t>
            </w:r>
          </w:p>
        </w:tc>
      </w:tr>
      <w:tr w:rsidR="000C4677" w:rsidRPr="00FA06A6" w:rsidTr="00530CB2">
        <w:trPr>
          <w:trHeight w:hRule="exact" w:val="11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2"/>
              </w:rPr>
              <w:t xml:space="preserve">Сроки и этапы </w:t>
            </w:r>
            <w:r w:rsidRPr="00FA06A6">
              <w:t>реализации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FA06A6">
              <w:rPr>
                <w:spacing w:val="-1"/>
              </w:rPr>
              <w:t>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t>Срок реализации: 201</w:t>
            </w:r>
            <w:r w:rsidR="006E0F96" w:rsidRPr="00FA06A6">
              <w:t>3</w:t>
            </w:r>
            <w:r w:rsidRPr="00FA06A6">
              <w:t xml:space="preserve"> – 2020 годы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t>Этапы: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t>1 этап 201</w:t>
            </w:r>
            <w:r w:rsidR="006E0F96" w:rsidRPr="00FA06A6">
              <w:t>3</w:t>
            </w:r>
            <w:r w:rsidRPr="00FA06A6">
              <w:t>-2015 годы;</w:t>
            </w:r>
          </w:p>
          <w:p w:rsidR="000C4677" w:rsidRPr="00FA06A6" w:rsidRDefault="000C4677" w:rsidP="000C46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06A6">
              <w:t>2 этап 2016-2020 годы</w:t>
            </w:r>
          </w:p>
        </w:tc>
      </w:tr>
      <w:tr w:rsidR="000C4677" w:rsidRPr="00FA06A6" w:rsidTr="00530CB2">
        <w:trPr>
          <w:trHeight w:hRule="exact" w:val="226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FA06A6">
              <w:t>Основные мероприятия, ключевые инвестиционные проекты 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0C4677">
            <w:pPr>
              <w:shd w:val="clear" w:color="auto" w:fill="FFFFFF"/>
              <w:tabs>
                <w:tab w:val="left" w:leader="underscore" w:pos="1901"/>
              </w:tabs>
              <w:autoSpaceDE w:val="0"/>
              <w:autoSpaceDN w:val="0"/>
              <w:adjustRightInd w:val="0"/>
              <w:jc w:val="both"/>
            </w:pPr>
            <w:r w:rsidRPr="00FA06A6">
              <w:t>Планом предусматривается реализация следующих основных мероприятий:</w:t>
            </w:r>
          </w:p>
          <w:p w:rsidR="000C4677" w:rsidRPr="00FA06A6" w:rsidRDefault="00011B34" w:rsidP="00B16D5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429"/>
                <w:tab w:val="num" w:pos="320"/>
                <w:tab w:val="left" w:leader="underscore" w:pos="1901"/>
              </w:tabs>
              <w:autoSpaceDE w:val="0"/>
              <w:autoSpaceDN w:val="0"/>
              <w:adjustRightInd w:val="0"/>
              <w:ind w:left="320" w:hanging="320"/>
              <w:jc w:val="both"/>
            </w:pPr>
            <w:r>
              <w:t xml:space="preserve">модернизация </w:t>
            </w:r>
            <w:r w:rsidR="000C4677" w:rsidRPr="00FA06A6">
              <w:t>АО «разрез Харанорский»;</w:t>
            </w:r>
          </w:p>
          <w:p w:rsidR="000C4677" w:rsidRPr="00FA06A6" w:rsidRDefault="000C4677" w:rsidP="00B16D5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429"/>
                <w:tab w:val="num" w:pos="320"/>
                <w:tab w:val="left" w:leader="underscore" w:pos="1901"/>
              </w:tabs>
              <w:autoSpaceDE w:val="0"/>
              <w:autoSpaceDN w:val="0"/>
              <w:adjustRightInd w:val="0"/>
              <w:ind w:left="320" w:hanging="320"/>
              <w:jc w:val="both"/>
            </w:pPr>
            <w:r w:rsidRPr="00FA06A6">
              <w:t>модернизация Шерловогорской ТЭЦ;</w:t>
            </w:r>
          </w:p>
          <w:p w:rsidR="000C4677" w:rsidRPr="00FA06A6" w:rsidRDefault="000C4677" w:rsidP="00B16D5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429"/>
                <w:tab w:val="num" w:pos="320"/>
              </w:tabs>
              <w:autoSpaceDE w:val="0"/>
              <w:autoSpaceDN w:val="0"/>
              <w:adjustRightInd w:val="0"/>
              <w:ind w:left="320" w:hanging="320"/>
              <w:jc w:val="both"/>
            </w:pPr>
            <w:r w:rsidRPr="00FA06A6">
              <w:t>реконструкция очистных сооружений</w:t>
            </w:r>
            <w:r w:rsidRPr="00FA06A6">
              <w:rPr>
                <w:lang w:val="en-US"/>
              </w:rPr>
              <w:t>;</w:t>
            </w:r>
          </w:p>
          <w:p w:rsidR="000C4677" w:rsidRPr="00FA06A6" w:rsidRDefault="000C4677" w:rsidP="00B16D5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429"/>
                <w:tab w:val="num" w:pos="320"/>
              </w:tabs>
              <w:autoSpaceDE w:val="0"/>
              <w:autoSpaceDN w:val="0"/>
              <w:adjustRightInd w:val="0"/>
              <w:ind w:left="320" w:hanging="320"/>
              <w:jc w:val="both"/>
            </w:pPr>
            <w:r w:rsidRPr="00FA06A6">
              <w:t>содействие занятости населения.</w:t>
            </w:r>
          </w:p>
          <w:p w:rsidR="000C4677" w:rsidRPr="00FA06A6" w:rsidRDefault="000C4677" w:rsidP="00B16D5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1429"/>
                <w:tab w:val="num" w:pos="320"/>
              </w:tabs>
              <w:autoSpaceDE w:val="0"/>
              <w:autoSpaceDN w:val="0"/>
              <w:adjustRightInd w:val="0"/>
              <w:ind w:left="320" w:hanging="320"/>
              <w:jc w:val="both"/>
            </w:pPr>
            <w:r w:rsidRPr="00FA06A6">
              <w:t>мероприятия по развитию малого бизнеса</w:t>
            </w:r>
          </w:p>
        </w:tc>
      </w:tr>
      <w:tr w:rsidR="000C4677" w:rsidRPr="00FA06A6" w:rsidTr="00530CB2">
        <w:trPr>
          <w:trHeight w:hRule="exact" w:val="230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</w:pPr>
            <w:r w:rsidRPr="00FA06A6">
              <w:lastRenderedPageBreak/>
              <w:t>Ключевые</w:t>
            </w:r>
          </w:p>
          <w:p w:rsidR="000C4677" w:rsidRPr="00FA06A6" w:rsidRDefault="000C4677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t>целевые показатели 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77" w:rsidRPr="00FA06A6" w:rsidRDefault="000C4677" w:rsidP="000C4677">
            <w:pPr>
              <w:shd w:val="clear" w:color="auto" w:fill="FFFFFF"/>
              <w:tabs>
                <w:tab w:val="left" w:leader="underscore" w:pos="1901"/>
              </w:tabs>
              <w:autoSpaceDE w:val="0"/>
              <w:autoSpaceDN w:val="0"/>
              <w:adjustRightInd w:val="0"/>
              <w:jc w:val="both"/>
            </w:pPr>
            <w:r w:rsidRPr="00FA06A6">
              <w:t xml:space="preserve">1. Снижение уровня зарегистрированной безработицы до </w:t>
            </w:r>
            <w:r w:rsidR="00C3021C" w:rsidRPr="00FA06A6">
              <w:t>1,0</w:t>
            </w:r>
            <w:r w:rsidR="00090FC2" w:rsidRPr="00FA06A6">
              <w:t>2</w:t>
            </w:r>
            <w:r w:rsidR="00B724F8" w:rsidRPr="00FA06A6">
              <w:t xml:space="preserve"> </w:t>
            </w:r>
            <w:r w:rsidRPr="00FA06A6">
              <w:t>% в 2020 году;</w:t>
            </w:r>
          </w:p>
          <w:p w:rsidR="000C4677" w:rsidRPr="00FA06A6" w:rsidRDefault="000C4677" w:rsidP="000C4677">
            <w:pPr>
              <w:shd w:val="clear" w:color="auto" w:fill="FFFFFF"/>
              <w:tabs>
                <w:tab w:val="left" w:leader="underscore" w:pos="1901"/>
              </w:tabs>
              <w:autoSpaceDE w:val="0"/>
              <w:autoSpaceDN w:val="0"/>
              <w:adjustRightInd w:val="0"/>
              <w:jc w:val="both"/>
            </w:pPr>
            <w:r w:rsidRPr="00FA06A6">
              <w:t xml:space="preserve">2. Увеличение доли малых предприятий в общем объеме отгруженных товаров до </w:t>
            </w:r>
            <w:r w:rsidR="00782810" w:rsidRPr="00FA06A6">
              <w:t>5,3</w:t>
            </w:r>
            <w:r w:rsidRPr="00FA06A6">
              <w:t xml:space="preserve"> % в 2020 году;</w:t>
            </w:r>
          </w:p>
          <w:p w:rsidR="000C4677" w:rsidRPr="00FA06A6" w:rsidRDefault="000C4677" w:rsidP="000C4677">
            <w:pPr>
              <w:shd w:val="clear" w:color="auto" w:fill="FFFFFF"/>
              <w:tabs>
                <w:tab w:val="left" w:leader="underscore" w:pos="1901"/>
              </w:tabs>
              <w:autoSpaceDE w:val="0"/>
              <w:autoSpaceDN w:val="0"/>
              <w:adjustRightInd w:val="0"/>
              <w:jc w:val="both"/>
            </w:pPr>
            <w:r w:rsidRPr="00FA06A6">
              <w:t xml:space="preserve">3. Увеличение доли собственных доходов бюджета в общих доходах бюджета городского поселения до </w:t>
            </w:r>
            <w:r w:rsidR="00782810" w:rsidRPr="00FA06A6">
              <w:t>70,7</w:t>
            </w:r>
            <w:r w:rsidRPr="00FA06A6">
              <w:t xml:space="preserve"> % в 2020 году;</w:t>
            </w:r>
          </w:p>
          <w:p w:rsidR="000C4677" w:rsidRPr="00FA06A6" w:rsidRDefault="000C4677" w:rsidP="0027515F">
            <w:pPr>
              <w:shd w:val="clear" w:color="auto" w:fill="FFFFFF"/>
              <w:tabs>
                <w:tab w:val="left" w:leader="underscore" w:pos="1901"/>
              </w:tabs>
              <w:autoSpaceDE w:val="0"/>
              <w:autoSpaceDN w:val="0"/>
              <w:adjustRightInd w:val="0"/>
              <w:jc w:val="both"/>
            </w:pPr>
            <w:r w:rsidRPr="00FA06A6">
              <w:t xml:space="preserve">4. Рост среднемесячной заработной платы работников предприятий </w:t>
            </w:r>
            <w:r w:rsidRPr="00011B34">
              <w:t xml:space="preserve">до </w:t>
            </w:r>
            <w:r w:rsidR="00011B34" w:rsidRPr="00011B34">
              <w:t>48036,0</w:t>
            </w:r>
            <w:r w:rsidRPr="00011B34">
              <w:t xml:space="preserve"> рубл</w:t>
            </w:r>
            <w:r w:rsidR="0027515F" w:rsidRPr="00011B34">
              <w:t>я</w:t>
            </w:r>
            <w:r w:rsidRPr="00011B34">
              <w:t xml:space="preserve"> в месяц в 2020 году.</w:t>
            </w:r>
            <w:r w:rsidRPr="00FA06A6">
              <w:t xml:space="preserve"> </w:t>
            </w:r>
          </w:p>
        </w:tc>
      </w:tr>
    </w:tbl>
    <w:p w:rsidR="00E220E4" w:rsidRPr="00FA06A6" w:rsidRDefault="00E220E4" w:rsidP="00FE043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195"/>
      </w:tblGrid>
      <w:tr w:rsidR="004E3716" w:rsidRPr="00FA06A6" w:rsidTr="00530CB2">
        <w:trPr>
          <w:trHeight w:hRule="exact" w:val="14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716" w:rsidRPr="00FA06A6" w:rsidRDefault="004E3716" w:rsidP="00023C25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 w:rsidRPr="00FA06A6">
              <w:rPr>
                <w:spacing w:val="-2"/>
              </w:rPr>
              <w:t xml:space="preserve">Механизм </w:t>
            </w:r>
            <w:r w:rsidRPr="00FA06A6">
              <w:rPr>
                <w:spacing w:val="-1"/>
              </w:rPr>
              <w:t xml:space="preserve">управления </w:t>
            </w:r>
            <w:r w:rsidRPr="00FA06A6">
              <w:rPr>
                <w:spacing w:val="-2"/>
              </w:rPr>
              <w:t>реализацией</w:t>
            </w:r>
          </w:p>
          <w:p w:rsidR="004E3716" w:rsidRPr="00FA06A6" w:rsidRDefault="00107ACF" w:rsidP="00023C2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6A6">
              <w:rPr>
                <w:spacing w:val="-2"/>
              </w:rPr>
              <w:t>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16" w:rsidRPr="00FA06A6" w:rsidRDefault="004E3716" w:rsidP="00FE04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A06A6">
              <w:rPr>
                <w:spacing w:val="6"/>
              </w:rPr>
              <w:t xml:space="preserve">Общее управление реализацией плана возлагается на </w:t>
            </w:r>
            <w:r w:rsidR="00DB7825" w:rsidRPr="00FA06A6">
              <w:rPr>
                <w:spacing w:val="6"/>
              </w:rPr>
              <w:t>Координационный Совет при администрации муниципального района «Борзин</w:t>
            </w:r>
            <w:r w:rsidR="000A27C7" w:rsidRPr="00FA06A6">
              <w:rPr>
                <w:spacing w:val="6"/>
              </w:rPr>
              <w:t>ский район»</w:t>
            </w:r>
            <w:r w:rsidR="00DB7825" w:rsidRPr="00FA06A6">
              <w:rPr>
                <w:spacing w:val="6"/>
              </w:rPr>
              <w:t>, текущий контроль возлагается на</w:t>
            </w:r>
            <w:r w:rsidR="00025A59" w:rsidRPr="00FA06A6">
              <w:rPr>
                <w:spacing w:val="6"/>
              </w:rPr>
              <w:t xml:space="preserve"> рабочую группу по реализации плана при администрации городского поселения «Шер</w:t>
            </w:r>
            <w:r w:rsidR="000A27C7" w:rsidRPr="00FA06A6">
              <w:rPr>
                <w:spacing w:val="6"/>
              </w:rPr>
              <w:t>ловогорское»</w:t>
            </w:r>
            <w:r w:rsidR="00025A59" w:rsidRPr="00FA06A6">
              <w:rPr>
                <w:spacing w:val="6"/>
              </w:rPr>
              <w:t xml:space="preserve">. </w:t>
            </w:r>
          </w:p>
        </w:tc>
      </w:tr>
      <w:tr w:rsidR="004E3716" w:rsidRPr="00FA06A6" w:rsidTr="00530CB2">
        <w:trPr>
          <w:trHeight w:hRule="exact" w:val="16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716" w:rsidRPr="00FA06A6" w:rsidRDefault="004E3716" w:rsidP="00023C25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pacing w:val="-2"/>
              </w:rPr>
            </w:pPr>
            <w:r w:rsidRPr="00FA06A6">
              <w:rPr>
                <w:spacing w:val="-2"/>
              </w:rPr>
              <w:t>Источники и объемы финансирования</w:t>
            </w:r>
            <w:r w:rsidR="00107ACF" w:rsidRPr="00FA06A6">
              <w:rPr>
                <w:spacing w:val="-2"/>
              </w:rPr>
              <w:t xml:space="preserve"> КИП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16" w:rsidRPr="006825D2" w:rsidRDefault="004E3716" w:rsidP="00FE04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6825D2">
              <w:rPr>
                <w:spacing w:val="6"/>
              </w:rPr>
              <w:t>Всего за 201</w:t>
            </w:r>
            <w:r w:rsidR="00C83AFE">
              <w:rPr>
                <w:spacing w:val="6"/>
              </w:rPr>
              <w:t>6</w:t>
            </w:r>
            <w:r w:rsidRPr="006825D2">
              <w:rPr>
                <w:spacing w:val="6"/>
              </w:rPr>
              <w:t xml:space="preserve">-2020 годы </w:t>
            </w:r>
            <w:r w:rsidR="000E3D2E" w:rsidRPr="006825D2">
              <w:rPr>
                <w:spacing w:val="6"/>
              </w:rPr>
              <w:t xml:space="preserve">финансирование по плану составит  </w:t>
            </w:r>
            <w:r w:rsidR="004A7E25" w:rsidRPr="006825D2">
              <w:rPr>
                <w:spacing w:val="6"/>
              </w:rPr>
              <w:t xml:space="preserve">            </w:t>
            </w:r>
            <w:r w:rsidR="00C7668B" w:rsidRPr="006825D2">
              <w:rPr>
                <w:spacing w:val="6"/>
              </w:rPr>
              <w:t>3</w:t>
            </w:r>
            <w:r w:rsidR="00C83AFE">
              <w:rPr>
                <w:spacing w:val="6"/>
              </w:rPr>
              <w:t>637,19</w:t>
            </w:r>
            <w:r w:rsidR="00A34121" w:rsidRPr="006825D2">
              <w:rPr>
                <w:spacing w:val="6"/>
              </w:rPr>
              <w:t xml:space="preserve"> </w:t>
            </w:r>
            <w:r w:rsidR="000E3D2E" w:rsidRPr="006825D2">
              <w:rPr>
                <w:spacing w:val="6"/>
              </w:rPr>
              <w:t>млн. рублей</w:t>
            </w:r>
            <w:r w:rsidRPr="006825D2">
              <w:rPr>
                <w:spacing w:val="6"/>
              </w:rPr>
              <w:t>,</w:t>
            </w:r>
            <w:r w:rsidR="000E3D2E" w:rsidRPr="006825D2">
              <w:rPr>
                <w:spacing w:val="6"/>
              </w:rPr>
              <w:t xml:space="preserve"> </w:t>
            </w:r>
            <w:r w:rsidRPr="006825D2">
              <w:rPr>
                <w:spacing w:val="6"/>
              </w:rPr>
              <w:t>в том числе:</w:t>
            </w:r>
          </w:p>
          <w:p w:rsidR="004E3716" w:rsidRPr="006825D2" w:rsidRDefault="004E3716" w:rsidP="00FE04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6825D2">
              <w:rPr>
                <w:spacing w:val="6"/>
              </w:rPr>
              <w:t xml:space="preserve">- </w:t>
            </w:r>
            <w:r w:rsidR="000E3D2E" w:rsidRPr="006825D2">
              <w:rPr>
                <w:spacing w:val="6"/>
              </w:rPr>
              <w:t>средства федерального</w:t>
            </w:r>
            <w:r w:rsidRPr="006825D2">
              <w:rPr>
                <w:spacing w:val="6"/>
              </w:rPr>
              <w:t xml:space="preserve"> бюджет</w:t>
            </w:r>
            <w:r w:rsidR="000E3D2E" w:rsidRPr="006825D2">
              <w:rPr>
                <w:spacing w:val="6"/>
              </w:rPr>
              <w:t>а</w:t>
            </w:r>
            <w:r w:rsidRPr="006825D2">
              <w:rPr>
                <w:spacing w:val="6"/>
              </w:rPr>
              <w:t xml:space="preserve"> – </w:t>
            </w:r>
            <w:r w:rsidR="0094354B">
              <w:rPr>
                <w:spacing w:val="6"/>
              </w:rPr>
              <w:t>60,580</w:t>
            </w:r>
            <w:r w:rsidR="009B05A5" w:rsidRPr="006825D2">
              <w:rPr>
                <w:spacing w:val="6"/>
              </w:rPr>
              <w:t xml:space="preserve"> </w:t>
            </w:r>
            <w:r w:rsidR="005661B0" w:rsidRPr="006825D2">
              <w:rPr>
                <w:spacing w:val="6"/>
              </w:rPr>
              <w:t>млн. рублей;</w:t>
            </w:r>
          </w:p>
          <w:p w:rsidR="004E3716" w:rsidRPr="006825D2" w:rsidRDefault="004E3716" w:rsidP="00FE04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6825D2">
              <w:rPr>
                <w:spacing w:val="6"/>
              </w:rPr>
              <w:t xml:space="preserve">- средства краевого бюджета – </w:t>
            </w:r>
            <w:r w:rsidR="0094354B">
              <w:rPr>
                <w:spacing w:val="6"/>
              </w:rPr>
              <w:t>29,484</w:t>
            </w:r>
            <w:r w:rsidR="005661B0" w:rsidRPr="006825D2">
              <w:rPr>
                <w:spacing w:val="6"/>
              </w:rPr>
              <w:t xml:space="preserve"> млн. рублей; </w:t>
            </w:r>
          </w:p>
          <w:p w:rsidR="004E3716" w:rsidRPr="006825D2" w:rsidRDefault="004E3716" w:rsidP="00FE04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6825D2">
              <w:rPr>
                <w:spacing w:val="6"/>
              </w:rPr>
              <w:t>- средства местного бюджета –</w:t>
            </w:r>
            <w:r w:rsidR="0094354B">
              <w:rPr>
                <w:spacing w:val="6"/>
              </w:rPr>
              <w:t>18,132</w:t>
            </w:r>
            <w:r w:rsidR="005661B0" w:rsidRPr="006825D2">
              <w:rPr>
                <w:spacing w:val="6"/>
              </w:rPr>
              <w:t xml:space="preserve"> млн. рублей;</w:t>
            </w:r>
          </w:p>
          <w:p w:rsidR="004E3716" w:rsidRPr="00FA06A6" w:rsidRDefault="004E3716" w:rsidP="006E0F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6825D2">
              <w:rPr>
                <w:spacing w:val="6"/>
              </w:rPr>
              <w:t>- частные инвестиции –</w:t>
            </w:r>
            <w:r w:rsidR="00B724F8" w:rsidRPr="006825D2">
              <w:rPr>
                <w:spacing w:val="6"/>
              </w:rPr>
              <w:t xml:space="preserve"> </w:t>
            </w:r>
            <w:r w:rsidR="0094354B">
              <w:rPr>
                <w:spacing w:val="6"/>
              </w:rPr>
              <w:t>3528,99</w:t>
            </w:r>
            <w:r w:rsidRPr="006825D2">
              <w:rPr>
                <w:spacing w:val="6"/>
              </w:rPr>
              <w:t xml:space="preserve"> </w:t>
            </w:r>
            <w:r w:rsidR="005661B0" w:rsidRPr="006825D2">
              <w:rPr>
                <w:spacing w:val="6"/>
              </w:rPr>
              <w:t xml:space="preserve">млн. </w:t>
            </w:r>
            <w:r w:rsidR="000E3D2E" w:rsidRPr="006825D2">
              <w:rPr>
                <w:spacing w:val="6"/>
              </w:rPr>
              <w:t>р</w:t>
            </w:r>
            <w:r w:rsidR="005661B0" w:rsidRPr="006825D2">
              <w:rPr>
                <w:spacing w:val="6"/>
              </w:rPr>
              <w:t>ублей</w:t>
            </w:r>
            <w:r w:rsidR="00F854CB" w:rsidRPr="006825D2">
              <w:rPr>
                <w:spacing w:val="6"/>
              </w:rPr>
              <w:t>.</w:t>
            </w:r>
          </w:p>
        </w:tc>
      </w:tr>
    </w:tbl>
    <w:p w:rsidR="004E3716" w:rsidRPr="00FA06A6" w:rsidRDefault="004E3716" w:rsidP="00FE0433">
      <w:pPr>
        <w:autoSpaceDE w:val="0"/>
        <w:autoSpaceDN w:val="0"/>
        <w:adjustRightInd w:val="0"/>
        <w:rPr>
          <w:sz w:val="28"/>
          <w:szCs w:val="28"/>
        </w:rPr>
        <w:sectPr w:rsidR="004E3716" w:rsidRPr="00FA06A6" w:rsidSect="00406D95">
          <w:headerReference w:type="even" r:id="rId10"/>
          <w:headerReference w:type="default" r:id="rId11"/>
          <w:pgSz w:w="11909" w:h="16834"/>
          <w:pgMar w:top="1134" w:right="567" w:bottom="1134" w:left="1985" w:header="720" w:footer="720" w:gutter="0"/>
          <w:cols w:space="60"/>
          <w:noEndnote/>
          <w:titlePg/>
        </w:sectPr>
      </w:pPr>
    </w:p>
    <w:p w:rsidR="00CB1E7A" w:rsidRPr="00FA06A6" w:rsidRDefault="00CB1E7A" w:rsidP="00FE0433">
      <w:pPr>
        <w:tabs>
          <w:tab w:val="num" w:pos="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lastRenderedPageBreak/>
        <w:t>ВВЕДЕНИЕ</w:t>
      </w:r>
    </w:p>
    <w:p w:rsidR="00FE0433" w:rsidRPr="00FA06A6" w:rsidRDefault="00FE0433" w:rsidP="00FE043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331DB" w:rsidRPr="00FA06A6" w:rsidRDefault="004E3716" w:rsidP="00C72FC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Городское поселение «Шерловогорское</w:t>
      </w:r>
      <w:r w:rsidR="00351455" w:rsidRPr="00FA06A6">
        <w:rPr>
          <w:sz w:val="28"/>
          <w:szCs w:val="28"/>
        </w:rPr>
        <w:t xml:space="preserve">» </w:t>
      </w:r>
      <w:r w:rsidR="004C09BF" w:rsidRPr="00FA06A6">
        <w:rPr>
          <w:sz w:val="28"/>
          <w:szCs w:val="28"/>
        </w:rPr>
        <w:t>расположено</w:t>
      </w:r>
      <w:r w:rsidRPr="00FA06A6">
        <w:rPr>
          <w:sz w:val="28"/>
          <w:szCs w:val="28"/>
        </w:rPr>
        <w:t xml:space="preserve"> на юго-востоке </w:t>
      </w:r>
      <w:r w:rsidR="00AC4F88" w:rsidRPr="00FA06A6">
        <w:rPr>
          <w:sz w:val="28"/>
          <w:szCs w:val="28"/>
        </w:rPr>
        <w:t>Забайкальского края</w:t>
      </w:r>
      <w:r w:rsidRPr="00FA06A6">
        <w:rPr>
          <w:sz w:val="28"/>
          <w:szCs w:val="28"/>
        </w:rPr>
        <w:t xml:space="preserve"> и входит в состав </w:t>
      </w:r>
      <w:r w:rsidR="002331DB" w:rsidRPr="00FA06A6">
        <w:rPr>
          <w:sz w:val="28"/>
          <w:szCs w:val="28"/>
        </w:rPr>
        <w:t xml:space="preserve">муниципальных образований </w:t>
      </w:r>
      <w:r w:rsidRPr="00FA06A6">
        <w:rPr>
          <w:sz w:val="28"/>
          <w:szCs w:val="28"/>
        </w:rPr>
        <w:t>муниципального района «Б</w:t>
      </w:r>
      <w:r w:rsidR="00351455" w:rsidRPr="00FA06A6">
        <w:rPr>
          <w:sz w:val="28"/>
          <w:szCs w:val="28"/>
        </w:rPr>
        <w:t xml:space="preserve">орзинский район». </w:t>
      </w:r>
    </w:p>
    <w:p w:rsidR="00812F13" w:rsidRPr="00FA06A6" w:rsidRDefault="00351455" w:rsidP="00C72FC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Общая площадь </w:t>
      </w:r>
      <w:r w:rsidR="00C14175" w:rsidRPr="00FA06A6">
        <w:rPr>
          <w:sz w:val="28"/>
          <w:szCs w:val="28"/>
        </w:rPr>
        <w:t xml:space="preserve">поселения </w:t>
      </w:r>
      <w:r w:rsidR="004E3716" w:rsidRPr="00FA06A6">
        <w:rPr>
          <w:sz w:val="28"/>
          <w:szCs w:val="28"/>
        </w:rPr>
        <w:t xml:space="preserve">составляет </w:t>
      </w:r>
      <w:r w:rsidR="00BE1E1F">
        <w:rPr>
          <w:sz w:val="28"/>
          <w:szCs w:val="28"/>
        </w:rPr>
        <w:t>27 741</w:t>
      </w:r>
      <w:r w:rsidR="004E3716" w:rsidRPr="00FA06A6">
        <w:rPr>
          <w:sz w:val="28"/>
          <w:szCs w:val="28"/>
        </w:rPr>
        <w:t xml:space="preserve"> га</w:t>
      </w:r>
      <w:r w:rsidR="00BA75BA" w:rsidRPr="00FA06A6">
        <w:rPr>
          <w:sz w:val="28"/>
          <w:szCs w:val="28"/>
        </w:rPr>
        <w:t>.</w:t>
      </w:r>
      <w:r w:rsidR="00C14175" w:rsidRPr="00FA06A6">
        <w:rPr>
          <w:sz w:val="28"/>
          <w:szCs w:val="28"/>
        </w:rPr>
        <w:t xml:space="preserve"> </w:t>
      </w:r>
      <w:r w:rsidR="00812F13" w:rsidRPr="00FA06A6">
        <w:rPr>
          <w:sz w:val="28"/>
          <w:szCs w:val="28"/>
        </w:rPr>
        <w:t>Поселение «Шерловогорское» является одним из наиболее крупных поселков Борзинского района.</w:t>
      </w:r>
    </w:p>
    <w:p w:rsidR="00CB1E7A" w:rsidRPr="00FA06A6" w:rsidRDefault="00CB1E7A" w:rsidP="00C72FCA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FA06A6">
        <w:rPr>
          <w:b w:val="0"/>
          <w:bCs/>
          <w:sz w:val="28"/>
          <w:szCs w:val="28"/>
        </w:rPr>
        <w:t xml:space="preserve">Расстояние </w:t>
      </w:r>
      <w:r w:rsidR="00AD07C3" w:rsidRPr="00FA06A6">
        <w:rPr>
          <w:b w:val="0"/>
          <w:bCs/>
          <w:sz w:val="28"/>
          <w:szCs w:val="28"/>
        </w:rPr>
        <w:t xml:space="preserve">от поселения </w:t>
      </w:r>
      <w:r w:rsidRPr="00FA06A6">
        <w:rPr>
          <w:b w:val="0"/>
          <w:bCs/>
          <w:sz w:val="28"/>
          <w:szCs w:val="28"/>
        </w:rPr>
        <w:t xml:space="preserve">до </w:t>
      </w:r>
      <w:r w:rsidR="00A66BEB" w:rsidRPr="00FA06A6">
        <w:rPr>
          <w:b w:val="0"/>
          <w:bCs/>
          <w:sz w:val="28"/>
          <w:szCs w:val="28"/>
        </w:rPr>
        <w:t xml:space="preserve">краевого </w:t>
      </w:r>
      <w:r w:rsidRPr="00FA06A6">
        <w:rPr>
          <w:b w:val="0"/>
          <w:bCs/>
          <w:sz w:val="28"/>
          <w:szCs w:val="28"/>
        </w:rPr>
        <w:t xml:space="preserve">центра (города </w:t>
      </w:r>
      <w:r w:rsidR="004F57D0" w:rsidRPr="00FA06A6">
        <w:rPr>
          <w:b w:val="0"/>
          <w:bCs/>
          <w:sz w:val="28"/>
          <w:szCs w:val="28"/>
        </w:rPr>
        <w:t>Чита</w:t>
      </w:r>
      <w:r w:rsidRPr="00FA06A6">
        <w:rPr>
          <w:b w:val="0"/>
          <w:bCs/>
          <w:sz w:val="28"/>
          <w:szCs w:val="28"/>
        </w:rPr>
        <w:t xml:space="preserve">) </w:t>
      </w:r>
      <w:r w:rsidR="00AB70FE" w:rsidRPr="00FA06A6">
        <w:rPr>
          <w:b w:val="0"/>
          <w:bCs/>
          <w:sz w:val="28"/>
          <w:szCs w:val="28"/>
        </w:rPr>
        <w:t>составляет</w:t>
      </w:r>
      <w:r w:rsidRPr="00FA06A6">
        <w:rPr>
          <w:b w:val="0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0 км"/>
        </w:smartTagPr>
        <w:r w:rsidR="004F57D0" w:rsidRPr="00FA06A6">
          <w:rPr>
            <w:b w:val="0"/>
            <w:bCs/>
            <w:sz w:val="28"/>
            <w:szCs w:val="28"/>
          </w:rPr>
          <w:t>320</w:t>
        </w:r>
        <w:r w:rsidRPr="00FA06A6">
          <w:rPr>
            <w:b w:val="0"/>
            <w:bCs/>
            <w:sz w:val="28"/>
            <w:szCs w:val="28"/>
          </w:rPr>
          <w:t xml:space="preserve"> км</w:t>
        </w:r>
      </w:smartTag>
      <w:r w:rsidR="009F551B" w:rsidRPr="00FA06A6">
        <w:rPr>
          <w:b w:val="0"/>
          <w:bCs/>
          <w:sz w:val="28"/>
          <w:szCs w:val="28"/>
        </w:rPr>
        <w:t>, до р</w:t>
      </w:r>
      <w:r w:rsidR="00AE1A55" w:rsidRPr="00FA06A6">
        <w:rPr>
          <w:b w:val="0"/>
          <w:bCs/>
          <w:sz w:val="28"/>
          <w:szCs w:val="28"/>
        </w:rPr>
        <w:t xml:space="preserve">айонного центра (город Борзя) – </w:t>
      </w:r>
      <w:smartTag w:uri="urn:schemas-microsoft-com:office:smarttags" w:element="metricconverter">
        <w:smartTagPr>
          <w:attr w:name="ProductID" w:val="33 км"/>
        </w:smartTagPr>
        <w:r w:rsidR="00AE1A55" w:rsidRPr="00FA06A6">
          <w:rPr>
            <w:b w:val="0"/>
            <w:bCs/>
            <w:sz w:val="28"/>
            <w:szCs w:val="28"/>
          </w:rPr>
          <w:t>33 км</w:t>
        </w:r>
      </w:smartTag>
      <w:r w:rsidR="00AE1A55" w:rsidRPr="00FA06A6">
        <w:rPr>
          <w:b w:val="0"/>
          <w:bCs/>
          <w:sz w:val="28"/>
          <w:szCs w:val="28"/>
        </w:rPr>
        <w:t>.</w:t>
      </w:r>
      <w:r w:rsidRPr="00FA06A6">
        <w:rPr>
          <w:b w:val="0"/>
          <w:bCs/>
          <w:sz w:val="28"/>
          <w:szCs w:val="28"/>
        </w:rPr>
        <w:t xml:space="preserve"> </w:t>
      </w:r>
    </w:p>
    <w:p w:rsidR="00640897" w:rsidRPr="00FA06A6" w:rsidRDefault="00640897" w:rsidP="00640897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FA06A6">
        <w:rPr>
          <w:b w:val="0"/>
          <w:sz w:val="28"/>
          <w:szCs w:val="28"/>
        </w:rPr>
        <w:t xml:space="preserve">Через </w:t>
      </w:r>
      <w:r w:rsidR="00141DFC" w:rsidRPr="00FA06A6">
        <w:rPr>
          <w:b w:val="0"/>
          <w:sz w:val="28"/>
          <w:szCs w:val="28"/>
        </w:rPr>
        <w:t>территорию городского поселения</w:t>
      </w:r>
      <w:r w:rsidRPr="00FA06A6">
        <w:rPr>
          <w:b w:val="0"/>
          <w:sz w:val="28"/>
          <w:szCs w:val="28"/>
        </w:rPr>
        <w:t xml:space="preserve"> </w:t>
      </w:r>
      <w:r w:rsidR="00A47AE2" w:rsidRPr="00FA06A6">
        <w:rPr>
          <w:b w:val="0"/>
          <w:sz w:val="28"/>
          <w:szCs w:val="28"/>
        </w:rPr>
        <w:t xml:space="preserve">проходят важнейшие пути сообщения Забайкалья – железная дорога «Карымская-Забайкальск» и автодорога федерального значения </w:t>
      </w:r>
      <w:r w:rsidR="001628C0" w:rsidRPr="00FA06A6">
        <w:rPr>
          <w:b w:val="0"/>
          <w:sz w:val="28"/>
          <w:szCs w:val="28"/>
        </w:rPr>
        <w:t>А-350 Чита – Забайкальск – Граница с КНР</w:t>
      </w:r>
      <w:r w:rsidR="00A47AE2" w:rsidRPr="00FA06A6">
        <w:rPr>
          <w:b w:val="0"/>
          <w:sz w:val="28"/>
          <w:szCs w:val="28"/>
        </w:rPr>
        <w:t>.</w:t>
      </w:r>
    </w:p>
    <w:p w:rsidR="00CB1E65" w:rsidRPr="00FA06A6" w:rsidRDefault="00CB1E65" w:rsidP="00CB1E65">
      <w:pPr>
        <w:pStyle w:val="a3"/>
        <w:ind w:firstLine="709"/>
        <w:jc w:val="both"/>
        <w:rPr>
          <w:b w:val="0"/>
          <w:sz w:val="28"/>
          <w:szCs w:val="28"/>
        </w:rPr>
      </w:pPr>
      <w:r w:rsidRPr="00FA06A6">
        <w:rPr>
          <w:b w:val="0"/>
          <w:sz w:val="28"/>
          <w:szCs w:val="28"/>
        </w:rPr>
        <w:t xml:space="preserve">На территории поселения расположены две железнодорожные станции: станция «Шахтерская» и станция «Шерловая». Обе станции по характеру работы являются грузовыми. Основной груз – уголь. </w:t>
      </w:r>
    </w:p>
    <w:p w:rsidR="00CB1E65" w:rsidRPr="00FA06A6" w:rsidRDefault="00CB1E65" w:rsidP="00CB1E65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FA06A6">
        <w:rPr>
          <w:b w:val="0"/>
          <w:sz w:val="28"/>
          <w:szCs w:val="28"/>
        </w:rPr>
        <w:t xml:space="preserve">Основу экономического потенциала территории </w:t>
      </w:r>
      <w:r w:rsidR="005B16D0" w:rsidRPr="00FA06A6">
        <w:rPr>
          <w:b w:val="0"/>
          <w:sz w:val="28"/>
          <w:szCs w:val="28"/>
        </w:rPr>
        <w:t>формирует</w:t>
      </w:r>
      <w:r w:rsidRPr="00FA06A6">
        <w:rPr>
          <w:b w:val="0"/>
          <w:sz w:val="28"/>
          <w:szCs w:val="28"/>
        </w:rPr>
        <w:t xml:space="preserve"> </w:t>
      </w:r>
      <w:r w:rsidR="00A675D7" w:rsidRPr="00FA06A6">
        <w:rPr>
          <w:b w:val="0"/>
          <w:sz w:val="28"/>
          <w:szCs w:val="28"/>
        </w:rPr>
        <w:t xml:space="preserve">наличие  </w:t>
      </w:r>
      <w:r w:rsidRPr="00FA06A6">
        <w:rPr>
          <w:b w:val="0"/>
          <w:sz w:val="28"/>
          <w:szCs w:val="28"/>
        </w:rPr>
        <w:t>горнодобывающей промышленности.</w:t>
      </w:r>
    </w:p>
    <w:p w:rsidR="00A84F60" w:rsidRPr="00FA06A6" w:rsidRDefault="00CC2F34" w:rsidP="00A675D7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FA06A6">
        <w:rPr>
          <w:b w:val="0"/>
          <w:sz w:val="28"/>
          <w:szCs w:val="28"/>
        </w:rPr>
        <w:t>В связи с этим, р</w:t>
      </w:r>
      <w:r w:rsidR="00A84F60" w:rsidRPr="00FA06A6">
        <w:rPr>
          <w:b w:val="0"/>
          <w:sz w:val="28"/>
          <w:szCs w:val="28"/>
        </w:rPr>
        <w:t xml:space="preserve">азвитие городского поселения связано, прежде всего, </w:t>
      </w:r>
      <w:r w:rsidR="00A675D7" w:rsidRPr="00FA06A6">
        <w:rPr>
          <w:b w:val="0"/>
          <w:sz w:val="28"/>
          <w:szCs w:val="28"/>
        </w:rPr>
        <w:t>с развитием предприятия угольной отрасли, которое входит в состав ОАО «Сибирская угольная энергетич</w:t>
      </w:r>
      <w:r w:rsidR="00A84F60" w:rsidRPr="00FA06A6">
        <w:rPr>
          <w:b w:val="0"/>
          <w:sz w:val="28"/>
          <w:szCs w:val="28"/>
        </w:rPr>
        <w:t>еская компания» (ОАО «СУЭК»), располо</w:t>
      </w:r>
      <w:r w:rsidR="005159FE" w:rsidRPr="00FA06A6">
        <w:rPr>
          <w:b w:val="0"/>
          <w:sz w:val="28"/>
          <w:szCs w:val="28"/>
        </w:rPr>
        <w:t>женного</w:t>
      </w:r>
      <w:r w:rsidR="00A84F60" w:rsidRPr="00FA06A6">
        <w:rPr>
          <w:b w:val="0"/>
          <w:sz w:val="28"/>
          <w:szCs w:val="28"/>
        </w:rPr>
        <w:t xml:space="preserve"> на территории поселения - </w:t>
      </w:r>
      <w:r w:rsidR="00A675D7" w:rsidRPr="00FA06A6">
        <w:rPr>
          <w:b w:val="0"/>
          <w:sz w:val="28"/>
          <w:szCs w:val="28"/>
        </w:rPr>
        <w:t xml:space="preserve">АО «разрез Харанорский». </w:t>
      </w:r>
    </w:p>
    <w:p w:rsidR="00A675D7" w:rsidRPr="00FA06A6" w:rsidRDefault="00A675D7" w:rsidP="00A675D7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D25279">
        <w:rPr>
          <w:b w:val="0"/>
          <w:sz w:val="28"/>
          <w:szCs w:val="28"/>
        </w:rPr>
        <w:t xml:space="preserve">В структуре промышленного производства поселения угольная отрасль занимает около </w:t>
      </w:r>
      <w:r w:rsidR="00D25279" w:rsidRPr="00D25279">
        <w:rPr>
          <w:b w:val="0"/>
          <w:sz w:val="28"/>
          <w:szCs w:val="28"/>
        </w:rPr>
        <w:t>92,1</w:t>
      </w:r>
      <w:r w:rsidRPr="00D25279">
        <w:rPr>
          <w:b w:val="0"/>
          <w:sz w:val="28"/>
          <w:szCs w:val="28"/>
        </w:rPr>
        <w:t xml:space="preserve"> %. В профильной для поселения отрасли занято </w:t>
      </w:r>
      <w:r w:rsidR="00D25279" w:rsidRPr="00D25279">
        <w:rPr>
          <w:b w:val="0"/>
          <w:sz w:val="28"/>
          <w:szCs w:val="28"/>
        </w:rPr>
        <w:t>849</w:t>
      </w:r>
      <w:r w:rsidR="00530CB2" w:rsidRPr="00D25279">
        <w:rPr>
          <w:b w:val="0"/>
          <w:sz w:val="28"/>
          <w:szCs w:val="28"/>
        </w:rPr>
        <w:t xml:space="preserve"> </w:t>
      </w:r>
      <w:r w:rsidRPr="00D25279">
        <w:rPr>
          <w:b w:val="0"/>
          <w:sz w:val="28"/>
          <w:szCs w:val="28"/>
        </w:rPr>
        <w:t>человек</w:t>
      </w:r>
      <w:r w:rsidR="00530CB2" w:rsidRPr="00D25279">
        <w:rPr>
          <w:b w:val="0"/>
          <w:sz w:val="28"/>
          <w:szCs w:val="28"/>
        </w:rPr>
        <w:t>а</w:t>
      </w:r>
      <w:r w:rsidRPr="00D25279">
        <w:rPr>
          <w:b w:val="0"/>
          <w:sz w:val="28"/>
          <w:szCs w:val="28"/>
        </w:rPr>
        <w:t xml:space="preserve">, или </w:t>
      </w:r>
      <w:r w:rsidR="00D25279" w:rsidRPr="00D25279">
        <w:rPr>
          <w:b w:val="0"/>
          <w:sz w:val="28"/>
          <w:szCs w:val="28"/>
        </w:rPr>
        <w:t>11,6</w:t>
      </w:r>
      <w:r w:rsidRPr="00D25279">
        <w:rPr>
          <w:b w:val="0"/>
          <w:sz w:val="28"/>
          <w:szCs w:val="28"/>
        </w:rPr>
        <w:t xml:space="preserve"> % от </w:t>
      </w:r>
      <w:r w:rsidR="008726F0" w:rsidRPr="00D25279">
        <w:rPr>
          <w:b w:val="0"/>
          <w:sz w:val="28"/>
          <w:szCs w:val="28"/>
        </w:rPr>
        <w:t>экономически активного населения городского поселения.</w:t>
      </w:r>
      <w:r w:rsidR="001C532C" w:rsidRPr="00D25279">
        <w:rPr>
          <w:b w:val="0"/>
          <w:sz w:val="28"/>
          <w:szCs w:val="28"/>
        </w:rPr>
        <w:t xml:space="preserve"> </w:t>
      </w:r>
      <w:r w:rsidR="00EA2002" w:rsidRPr="00D25279">
        <w:rPr>
          <w:b w:val="0"/>
          <w:sz w:val="28"/>
          <w:szCs w:val="28"/>
        </w:rPr>
        <w:t xml:space="preserve">Доля поступлений в бюджет от градообразующего </w:t>
      </w:r>
      <w:r w:rsidR="004454E1" w:rsidRPr="00D25279">
        <w:rPr>
          <w:b w:val="0"/>
          <w:sz w:val="28"/>
          <w:szCs w:val="28"/>
        </w:rPr>
        <w:t xml:space="preserve">предприятия </w:t>
      </w:r>
      <w:r w:rsidR="00D25279">
        <w:rPr>
          <w:b w:val="0"/>
          <w:sz w:val="28"/>
          <w:szCs w:val="28"/>
        </w:rPr>
        <w:t>АО «Разрез Харанорский» в 2015</w:t>
      </w:r>
      <w:r w:rsidR="00EA2002" w:rsidRPr="00D25279">
        <w:rPr>
          <w:b w:val="0"/>
          <w:sz w:val="28"/>
          <w:szCs w:val="28"/>
        </w:rPr>
        <w:t xml:space="preserve"> году сложилась в объеме 45,6 % от собственных доходов бюджета,</w:t>
      </w:r>
    </w:p>
    <w:p w:rsidR="00A675D7" w:rsidRPr="00FA06A6" w:rsidRDefault="004454E1" w:rsidP="00A675D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рыночные позиции </w:t>
      </w:r>
      <w:r w:rsidR="00A675D7" w:rsidRPr="00FA06A6">
        <w:rPr>
          <w:sz w:val="28"/>
          <w:szCs w:val="28"/>
        </w:rPr>
        <w:t xml:space="preserve">АО «Разрез Харанорский», готовность менеджмента компании к участию в развитии городского поселения являются необходимым и стимулирующим фактором для разработки и реализации Комплексного </w:t>
      </w:r>
      <w:r w:rsidR="004628D4" w:rsidRPr="00FA06A6">
        <w:rPr>
          <w:sz w:val="28"/>
          <w:szCs w:val="28"/>
        </w:rPr>
        <w:t>инвестиционного плана развития монопрофильного городского поселения «Шерловогорское»</w:t>
      </w:r>
      <w:r w:rsidR="00107ACF" w:rsidRPr="00FA06A6">
        <w:rPr>
          <w:sz w:val="28"/>
          <w:szCs w:val="28"/>
        </w:rPr>
        <w:t>.</w:t>
      </w:r>
    </w:p>
    <w:p w:rsidR="003C23D4" w:rsidRPr="00FA06A6" w:rsidRDefault="00C72FCA" w:rsidP="004D7376">
      <w:pPr>
        <w:pStyle w:val="2"/>
        <w:spacing w:line="240" w:lineRule="auto"/>
        <w:rPr>
          <w:b/>
          <w:sz w:val="28"/>
          <w:u w:val="none"/>
        </w:rPr>
      </w:pPr>
      <w:r w:rsidRPr="00FA06A6">
        <w:rPr>
          <w:b/>
        </w:rPr>
        <w:br w:type="page"/>
      </w:r>
      <w:r w:rsidR="00D93317" w:rsidRPr="00FA06A6">
        <w:rPr>
          <w:b/>
          <w:sz w:val="28"/>
          <w:u w:val="none"/>
        </w:rPr>
        <w:lastRenderedPageBreak/>
        <w:t>1.</w:t>
      </w:r>
      <w:r w:rsidR="003C23D4" w:rsidRPr="00FA06A6">
        <w:rPr>
          <w:b/>
          <w:sz w:val="28"/>
          <w:u w:val="none"/>
        </w:rPr>
        <w:t xml:space="preserve"> Анализ социально экономического положения </w:t>
      </w:r>
    </w:p>
    <w:p w:rsidR="00CB1E7A" w:rsidRPr="00FA06A6" w:rsidRDefault="003C23D4" w:rsidP="004D7376">
      <w:pPr>
        <w:pStyle w:val="2"/>
        <w:spacing w:line="240" w:lineRule="auto"/>
        <w:rPr>
          <w:b/>
          <w:u w:val="none"/>
        </w:rPr>
      </w:pPr>
      <w:r w:rsidRPr="00FA06A6">
        <w:rPr>
          <w:b/>
          <w:sz w:val="28"/>
          <w:u w:val="none"/>
        </w:rPr>
        <w:t>монопрофильного поселения и результат диагностики его состояния</w:t>
      </w:r>
    </w:p>
    <w:p w:rsidR="00CB1E7A" w:rsidRPr="00FA06A6" w:rsidRDefault="00CB1E7A" w:rsidP="004D7376">
      <w:pPr>
        <w:jc w:val="center"/>
        <w:rPr>
          <w:b/>
          <w:sz w:val="28"/>
          <w:szCs w:val="28"/>
        </w:rPr>
      </w:pPr>
    </w:p>
    <w:p w:rsidR="00555837" w:rsidRPr="00FA06A6" w:rsidRDefault="00335C4D" w:rsidP="00555837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1.1. </w:t>
      </w:r>
      <w:r w:rsidR="00CB1E7A" w:rsidRPr="00FA06A6">
        <w:rPr>
          <w:b/>
          <w:sz w:val="28"/>
          <w:szCs w:val="28"/>
        </w:rPr>
        <w:t>А</w:t>
      </w:r>
      <w:r w:rsidR="008E1110" w:rsidRPr="00FA06A6">
        <w:rPr>
          <w:b/>
          <w:sz w:val="28"/>
          <w:szCs w:val="28"/>
        </w:rPr>
        <w:t>нализ демографической ситуации</w:t>
      </w:r>
      <w:r w:rsidR="00555837" w:rsidRPr="00FA06A6">
        <w:rPr>
          <w:b/>
          <w:sz w:val="28"/>
          <w:szCs w:val="28"/>
        </w:rPr>
        <w:t xml:space="preserve">, трудовых ресурсов, ситуации </w:t>
      </w:r>
      <w:r w:rsidR="00555837" w:rsidRPr="00FA06A6">
        <w:rPr>
          <w:b/>
          <w:spacing w:val="-1"/>
          <w:sz w:val="28"/>
          <w:szCs w:val="28"/>
        </w:rPr>
        <w:t xml:space="preserve">на рынке труда и в сфере занятости населения </w:t>
      </w:r>
      <w:r w:rsidR="00555837" w:rsidRPr="00FA06A6">
        <w:rPr>
          <w:b/>
          <w:sz w:val="28"/>
          <w:szCs w:val="28"/>
        </w:rPr>
        <w:t xml:space="preserve">городского поселения </w:t>
      </w:r>
    </w:p>
    <w:p w:rsidR="00CB1E7A" w:rsidRPr="00FA06A6" w:rsidRDefault="00555837" w:rsidP="00555837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«Шерловогорское»</w:t>
      </w:r>
    </w:p>
    <w:p w:rsidR="00B65D4F" w:rsidRPr="00FA06A6" w:rsidRDefault="00B65D4F" w:rsidP="00555837">
      <w:pPr>
        <w:jc w:val="center"/>
        <w:rPr>
          <w:b/>
          <w:sz w:val="28"/>
          <w:szCs w:val="28"/>
        </w:rPr>
      </w:pPr>
    </w:p>
    <w:p w:rsidR="00B65D4F" w:rsidRPr="00FA06A6" w:rsidRDefault="00B65D4F" w:rsidP="00555837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1.1.1. Анализ демографической ситуации</w:t>
      </w:r>
    </w:p>
    <w:p w:rsidR="002D0D70" w:rsidRPr="00FA06A6" w:rsidRDefault="00DC769A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Демографическую ситуацию</w:t>
      </w:r>
      <w:r w:rsidR="00CB1E7A" w:rsidRPr="00FA06A6">
        <w:rPr>
          <w:sz w:val="28"/>
          <w:szCs w:val="28"/>
        </w:rPr>
        <w:t xml:space="preserve"> в </w:t>
      </w:r>
      <w:r w:rsidR="00C90226" w:rsidRPr="00FA06A6">
        <w:rPr>
          <w:sz w:val="28"/>
          <w:szCs w:val="28"/>
        </w:rPr>
        <w:t>поселении</w:t>
      </w:r>
      <w:r w:rsidR="00CB1E7A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можно охарактеризовать как </w:t>
      </w:r>
      <w:r w:rsidR="00925C8F" w:rsidRPr="00FA06A6">
        <w:rPr>
          <w:sz w:val="28"/>
          <w:szCs w:val="28"/>
        </w:rPr>
        <w:t>проблемную, ч</w:t>
      </w:r>
      <w:r w:rsidRPr="00FA06A6">
        <w:rPr>
          <w:sz w:val="28"/>
          <w:szCs w:val="28"/>
        </w:rPr>
        <w:t>то</w:t>
      </w:r>
      <w:r w:rsidR="00CB1E7A" w:rsidRPr="00FA06A6">
        <w:rPr>
          <w:sz w:val="28"/>
          <w:szCs w:val="28"/>
        </w:rPr>
        <w:t xml:space="preserve"> обусловлено влиянием ряда негативных факторов. </w:t>
      </w:r>
      <w:r w:rsidR="002D0D70" w:rsidRPr="00FA06A6">
        <w:rPr>
          <w:sz w:val="28"/>
          <w:szCs w:val="28"/>
        </w:rPr>
        <w:t>В числе</w:t>
      </w:r>
      <w:r w:rsidR="00CB1E7A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которых</w:t>
      </w:r>
      <w:r w:rsidR="000E742E" w:rsidRPr="00FA06A6">
        <w:rPr>
          <w:sz w:val="28"/>
          <w:szCs w:val="28"/>
        </w:rPr>
        <w:t xml:space="preserve"> можно выделить: сложную</w:t>
      </w:r>
      <w:r w:rsidR="00CB1E7A" w:rsidRPr="00FA06A6">
        <w:rPr>
          <w:sz w:val="28"/>
          <w:szCs w:val="28"/>
        </w:rPr>
        <w:t xml:space="preserve"> эколо</w:t>
      </w:r>
      <w:r w:rsidR="000E742E" w:rsidRPr="00FA06A6">
        <w:rPr>
          <w:sz w:val="28"/>
          <w:szCs w:val="28"/>
        </w:rPr>
        <w:t>гическую обстановку</w:t>
      </w:r>
      <w:r w:rsidR="00D75E1A" w:rsidRPr="00FA06A6">
        <w:rPr>
          <w:sz w:val="28"/>
          <w:szCs w:val="28"/>
        </w:rPr>
        <w:t xml:space="preserve">, </w:t>
      </w:r>
      <w:r w:rsidR="004C1E65" w:rsidRPr="00FA06A6">
        <w:rPr>
          <w:sz w:val="28"/>
          <w:szCs w:val="28"/>
        </w:rPr>
        <w:t>отри</w:t>
      </w:r>
      <w:r w:rsidR="006978D0" w:rsidRPr="00FA06A6">
        <w:rPr>
          <w:sz w:val="28"/>
          <w:szCs w:val="28"/>
        </w:rPr>
        <w:t>цательный естественный прирост</w:t>
      </w:r>
      <w:r w:rsidR="00876F51" w:rsidRPr="00FA06A6">
        <w:rPr>
          <w:sz w:val="28"/>
          <w:szCs w:val="28"/>
        </w:rPr>
        <w:t>.</w:t>
      </w:r>
      <w:r w:rsidR="00043DA4" w:rsidRPr="00FA06A6">
        <w:rPr>
          <w:sz w:val="28"/>
          <w:szCs w:val="28"/>
        </w:rPr>
        <w:t xml:space="preserve"> </w:t>
      </w:r>
    </w:p>
    <w:p w:rsidR="00BC545E" w:rsidRPr="00FA06A6" w:rsidRDefault="00BC545E" w:rsidP="00BC545E">
      <w:pPr>
        <w:tabs>
          <w:tab w:val="left" w:pos="1785"/>
          <w:tab w:val="left" w:pos="7845"/>
        </w:tabs>
        <w:ind w:firstLine="72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</w:t>
      </w:r>
    </w:p>
    <w:p w:rsidR="00E44DDB" w:rsidRPr="00FA06A6" w:rsidRDefault="00E44DDB" w:rsidP="00FE0433">
      <w:pPr>
        <w:tabs>
          <w:tab w:val="left" w:pos="3645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Социально-демографический состав населения</w:t>
      </w:r>
    </w:p>
    <w:p w:rsidR="00E44DDB" w:rsidRPr="00FA06A6" w:rsidRDefault="00E44DDB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городского поселения «Шерловогорское»</w:t>
      </w:r>
    </w:p>
    <w:tbl>
      <w:tblPr>
        <w:tblW w:w="9746" w:type="dxa"/>
        <w:jc w:val="center"/>
        <w:tblInd w:w="-3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9"/>
        <w:gridCol w:w="1110"/>
        <w:gridCol w:w="1223"/>
        <w:gridCol w:w="1276"/>
        <w:gridCol w:w="1328"/>
      </w:tblGrid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8A2DFF">
            <w:pPr>
              <w:jc w:val="center"/>
              <w:rPr>
                <w:b/>
              </w:rPr>
            </w:pPr>
            <w:r w:rsidRPr="00FA06A6">
              <w:rPr>
                <w:b/>
              </w:rPr>
              <w:t>Возрастные группы</w:t>
            </w:r>
          </w:p>
        </w:tc>
        <w:tc>
          <w:tcPr>
            <w:tcW w:w="1110" w:type="dxa"/>
            <w:shd w:val="clear" w:color="auto" w:fill="auto"/>
          </w:tcPr>
          <w:p w:rsidR="00290E35" w:rsidRPr="00FA06A6" w:rsidRDefault="00D20E6E" w:rsidP="008A2DF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D304F6" w:rsidRPr="00FA06A6">
              <w:rPr>
                <w:b/>
              </w:rPr>
              <w:t xml:space="preserve"> год</w:t>
            </w:r>
          </w:p>
        </w:tc>
        <w:tc>
          <w:tcPr>
            <w:tcW w:w="1223" w:type="dxa"/>
          </w:tcPr>
          <w:p w:rsidR="00290E35" w:rsidRPr="00FA06A6" w:rsidRDefault="00D20E6E" w:rsidP="008A2DFF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D304F6" w:rsidRPr="00FA06A6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290E35" w:rsidRPr="00FA06A6" w:rsidRDefault="00D20E6E" w:rsidP="008A2DFF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D304F6" w:rsidRPr="00FA06A6">
              <w:rPr>
                <w:b/>
              </w:rPr>
              <w:t xml:space="preserve"> год</w:t>
            </w:r>
          </w:p>
        </w:tc>
        <w:tc>
          <w:tcPr>
            <w:tcW w:w="1328" w:type="dxa"/>
          </w:tcPr>
          <w:p w:rsidR="00290E35" w:rsidRPr="00FA06A6" w:rsidRDefault="00D20E6E" w:rsidP="002F035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D304F6" w:rsidRPr="00FA06A6">
              <w:rPr>
                <w:b/>
              </w:rPr>
              <w:t xml:space="preserve"> год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D20E6E">
            <w:pPr>
              <w:jc w:val="both"/>
            </w:pPr>
            <w:r w:rsidRPr="00FA06A6">
              <w:t>Численность</w:t>
            </w:r>
            <w:r w:rsidR="00D20E6E">
              <w:t xml:space="preserve"> постоянного </w:t>
            </w:r>
            <w:r w:rsidRPr="00FA06A6">
              <w:t xml:space="preserve"> населения, всего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D20E6E" w:rsidP="00C72FCA">
            <w:pPr>
              <w:jc w:val="center"/>
            </w:pPr>
            <w:r>
              <w:t>12532</w:t>
            </w:r>
          </w:p>
        </w:tc>
        <w:tc>
          <w:tcPr>
            <w:tcW w:w="1223" w:type="dxa"/>
            <w:vAlign w:val="center"/>
          </w:tcPr>
          <w:p w:rsidR="00290E35" w:rsidRPr="00FA06A6" w:rsidRDefault="00D20E6E" w:rsidP="00C72FCA">
            <w:pPr>
              <w:jc w:val="center"/>
            </w:pPr>
            <w:r>
              <w:t>12430</w:t>
            </w:r>
          </w:p>
        </w:tc>
        <w:tc>
          <w:tcPr>
            <w:tcW w:w="1276" w:type="dxa"/>
            <w:vAlign w:val="center"/>
          </w:tcPr>
          <w:p w:rsidR="00290E35" w:rsidRPr="00FA06A6" w:rsidRDefault="00D20E6E" w:rsidP="00C72FCA">
            <w:pPr>
              <w:jc w:val="center"/>
            </w:pPr>
            <w:r>
              <w:t>12367</w:t>
            </w:r>
          </w:p>
        </w:tc>
        <w:tc>
          <w:tcPr>
            <w:tcW w:w="1328" w:type="dxa"/>
            <w:vAlign w:val="center"/>
          </w:tcPr>
          <w:p w:rsidR="002F035D" w:rsidRPr="00FA06A6" w:rsidRDefault="00D20E6E" w:rsidP="002F035D">
            <w:pPr>
              <w:jc w:val="center"/>
            </w:pPr>
            <w:r>
              <w:t>12323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FE0433">
            <w:pPr>
              <w:jc w:val="both"/>
            </w:pPr>
            <w:r w:rsidRPr="00FA06A6">
              <w:t>Население младше трудоспособного возраста, чел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86496A" w:rsidP="00880B9E">
            <w:pPr>
              <w:jc w:val="center"/>
            </w:pPr>
            <w:r>
              <w:t>2879</w:t>
            </w:r>
          </w:p>
        </w:tc>
        <w:tc>
          <w:tcPr>
            <w:tcW w:w="1223" w:type="dxa"/>
            <w:vAlign w:val="center"/>
          </w:tcPr>
          <w:p w:rsidR="00290E35" w:rsidRPr="00FA06A6" w:rsidRDefault="0086496A" w:rsidP="00C72FCA">
            <w:pPr>
              <w:jc w:val="center"/>
            </w:pPr>
            <w:r>
              <w:t>2846</w:t>
            </w:r>
          </w:p>
        </w:tc>
        <w:tc>
          <w:tcPr>
            <w:tcW w:w="1276" w:type="dxa"/>
            <w:vAlign w:val="center"/>
          </w:tcPr>
          <w:p w:rsidR="00290E35" w:rsidRPr="00FA06A6" w:rsidRDefault="0086496A" w:rsidP="00C72FCA">
            <w:pPr>
              <w:jc w:val="center"/>
            </w:pPr>
            <w:r>
              <w:t>2828</w:t>
            </w:r>
          </w:p>
        </w:tc>
        <w:tc>
          <w:tcPr>
            <w:tcW w:w="1328" w:type="dxa"/>
            <w:vAlign w:val="center"/>
          </w:tcPr>
          <w:p w:rsidR="002F035D" w:rsidRPr="00FA06A6" w:rsidRDefault="0086496A" w:rsidP="002F035D">
            <w:pPr>
              <w:jc w:val="center"/>
            </w:pPr>
            <w:r>
              <w:t>2786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FE0433">
            <w:pPr>
              <w:jc w:val="both"/>
              <w:rPr>
                <w:b/>
                <w:i/>
              </w:rPr>
            </w:pPr>
            <w:r w:rsidRPr="00FA06A6">
              <w:rPr>
                <w:b/>
                <w:i/>
              </w:rPr>
              <w:t>Удельный вес в общей численности населения, 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A63929" w:rsidP="00880B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22,9</w:t>
            </w:r>
          </w:p>
        </w:tc>
        <w:tc>
          <w:tcPr>
            <w:tcW w:w="1223" w:type="dxa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22,8</w:t>
            </w:r>
          </w:p>
        </w:tc>
        <w:tc>
          <w:tcPr>
            <w:tcW w:w="1276" w:type="dxa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22,9</w:t>
            </w:r>
          </w:p>
        </w:tc>
        <w:tc>
          <w:tcPr>
            <w:tcW w:w="1328" w:type="dxa"/>
            <w:vAlign w:val="center"/>
          </w:tcPr>
          <w:p w:rsidR="002F035D" w:rsidRPr="00FA06A6" w:rsidRDefault="00A63929" w:rsidP="002F03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22,6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FE0433">
            <w:pPr>
              <w:jc w:val="both"/>
            </w:pPr>
            <w:r w:rsidRPr="00FA06A6">
              <w:t>Население в трудоспособном возрасте, чел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D20E6E" w:rsidP="00C72FCA">
            <w:pPr>
              <w:jc w:val="center"/>
            </w:pPr>
            <w:r>
              <w:t>7</w:t>
            </w:r>
            <w:r w:rsidR="0086496A">
              <w:t>880</w:t>
            </w:r>
          </w:p>
        </w:tc>
        <w:tc>
          <w:tcPr>
            <w:tcW w:w="1223" w:type="dxa"/>
            <w:vAlign w:val="center"/>
          </w:tcPr>
          <w:p w:rsidR="00290E35" w:rsidRPr="00FA06A6" w:rsidRDefault="00D20E6E" w:rsidP="00880B9E">
            <w:pPr>
              <w:jc w:val="center"/>
            </w:pPr>
            <w:r>
              <w:t>7879</w:t>
            </w:r>
          </w:p>
        </w:tc>
        <w:tc>
          <w:tcPr>
            <w:tcW w:w="1276" w:type="dxa"/>
            <w:vAlign w:val="center"/>
          </w:tcPr>
          <w:p w:rsidR="00290E35" w:rsidRPr="00FA06A6" w:rsidRDefault="0086496A" w:rsidP="00C72FCA">
            <w:pPr>
              <w:jc w:val="center"/>
            </w:pPr>
            <w:r>
              <w:t>7756</w:t>
            </w:r>
          </w:p>
        </w:tc>
        <w:tc>
          <w:tcPr>
            <w:tcW w:w="1328" w:type="dxa"/>
            <w:vAlign w:val="center"/>
          </w:tcPr>
          <w:p w:rsidR="002F035D" w:rsidRPr="00FA06A6" w:rsidRDefault="0086496A" w:rsidP="002F035D">
            <w:pPr>
              <w:jc w:val="center"/>
            </w:pPr>
            <w:r>
              <w:t>7269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FE0433">
            <w:pPr>
              <w:jc w:val="both"/>
              <w:rPr>
                <w:b/>
                <w:i/>
              </w:rPr>
            </w:pPr>
            <w:r w:rsidRPr="00FA06A6">
              <w:rPr>
                <w:b/>
                <w:i/>
              </w:rPr>
              <w:t>Удельный вес в общей численности населения, 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62,8</w:t>
            </w:r>
          </w:p>
        </w:tc>
        <w:tc>
          <w:tcPr>
            <w:tcW w:w="1223" w:type="dxa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63,4</w:t>
            </w:r>
          </w:p>
        </w:tc>
        <w:tc>
          <w:tcPr>
            <w:tcW w:w="1276" w:type="dxa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62,7</w:t>
            </w:r>
          </w:p>
        </w:tc>
        <w:tc>
          <w:tcPr>
            <w:tcW w:w="1328" w:type="dxa"/>
            <w:vAlign w:val="center"/>
          </w:tcPr>
          <w:p w:rsidR="002F035D" w:rsidRPr="00FA06A6" w:rsidRDefault="00A63929" w:rsidP="002F03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FE0433">
            <w:pPr>
              <w:jc w:val="both"/>
            </w:pPr>
            <w:r w:rsidRPr="00FA06A6">
              <w:t>Население старше трудоспособного возраста, чел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86496A" w:rsidP="00C72FCA">
            <w:pPr>
              <w:jc w:val="center"/>
            </w:pPr>
            <w:r>
              <w:t>1773</w:t>
            </w:r>
          </w:p>
        </w:tc>
        <w:tc>
          <w:tcPr>
            <w:tcW w:w="1223" w:type="dxa"/>
            <w:vAlign w:val="center"/>
          </w:tcPr>
          <w:p w:rsidR="00290E35" w:rsidRPr="00FA06A6" w:rsidRDefault="0086496A" w:rsidP="00C72FCA">
            <w:pPr>
              <w:jc w:val="center"/>
            </w:pPr>
            <w:r>
              <w:t>1705</w:t>
            </w:r>
          </w:p>
        </w:tc>
        <w:tc>
          <w:tcPr>
            <w:tcW w:w="1276" w:type="dxa"/>
            <w:vAlign w:val="center"/>
          </w:tcPr>
          <w:p w:rsidR="00290E35" w:rsidRPr="00FA06A6" w:rsidRDefault="0086496A" w:rsidP="00C72FCA">
            <w:pPr>
              <w:jc w:val="center"/>
            </w:pPr>
            <w:r>
              <w:t>1783</w:t>
            </w:r>
          </w:p>
        </w:tc>
        <w:tc>
          <w:tcPr>
            <w:tcW w:w="1328" w:type="dxa"/>
            <w:vAlign w:val="center"/>
          </w:tcPr>
          <w:p w:rsidR="002F035D" w:rsidRPr="00FA06A6" w:rsidRDefault="0086496A" w:rsidP="002F035D">
            <w:pPr>
              <w:jc w:val="center"/>
            </w:pPr>
            <w:r>
              <w:t>2268</w:t>
            </w:r>
          </w:p>
        </w:tc>
      </w:tr>
      <w:tr w:rsidR="00290E35" w:rsidRPr="00FA06A6" w:rsidTr="002F035D">
        <w:trPr>
          <w:jc w:val="center"/>
        </w:trPr>
        <w:tc>
          <w:tcPr>
            <w:tcW w:w="4809" w:type="dxa"/>
          </w:tcPr>
          <w:p w:rsidR="00290E35" w:rsidRPr="00FA06A6" w:rsidRDefault="00290E35" w:rsidP="00FE0433">
            <w:pPr>
              <w:jc w:val="both"/>
              <w:rPr>
                <w:b/>
                <w:i/>
              </w:rPr>
            </w:pPr>
            <w:r w:rsidRPr="00FA06A6">
              <w:rPr>
                <w:b/>
                <w:i/>
              </w:rPr>
              <w:t>Удельный вес в общей численности населения, 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90E35" w:rsidRPr="00FA06A6" w:rsidRDefault="00290E35" w:rsidP="00C72FCA">
            <w:pPr>
              <w:jc w:val="center"/>
              <w:rPr>
                <w:b/>
                <w:i/>
              </w:rPr>
            </w:pPr>
            <w:r w:rsidRPr="00FA06A6">
              <w:rPr>
                <w:b/>
                <w:i/>
              </w:rPr>
              <w:t>1</w:t>
            </w:r>
            <w:r w:rsidR="00A63929">
              <w:rPr>
                <w:b/>
                <w:i/>
              </w:rPr>
              <w:t>4,1</w:t>
            </w:r>
          </w:p>
        </w:tc>
        <w:tc>
          <w:tcPr>
            <w:tcW w:w="1223" w:type="dxa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13,7</w:t>
            </w:r>
          </w:p>
        </w:tc>
        <w:tc>
          <w:tcPr>
            <w:tcW w:w="1276" w:type="dxa"/>
            <w:vAlign w:val="center"/>
          </w:tcPr>
          <w:p w:rsidR="00290E35" w:rsidRPr="00FA06A6" w:rsidRDefault="00A63929" w:rsidP="00C72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14,4</w:t>
            </w:r>
          </w:p>
        </w:tc>
        <w:tc>
          <w:tcPr>
            <w:tcW w:w="1328" w:type="dxa"/>
            <w:vAlign w:val="center"/>
          </w:tcPr>
          <w:p w:rsidR="002F035D" w:rsidRPr="00FA06A6" w:rsidRDefault="00A63929" w:rsidP="002F03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18,4</w:t>
            </w:r>
          </w:p>
        </w:tc>
      </w:tr>
    </w:tbl>
    <w:p w:rsidR="000210C6" w:rsidRPr="00FA06A6" w:rsidRDefault="000210C6" w:rsidP="00FE0433">
      <w:pPr>
        <w:tabs>
          <w:tab w:val="left" w:pos="1785"/>
        </w:tabs>
        <w:ind w:firstLine="720"/>
        <w:jc w:val="both"/>
        <w:rPr>
          <w:sz w:val="28"/>
          <w:szCs w:val="28"/>
        </w:rPr>
      </w:pPr>
    </w:p>
    <w:p w:rsidR="00D53719" w:rsidRPr="00FA06A6" w:rsidRDefault="00F63FE0" w:rsidP="00876F51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FA06A6">
        <w:rPr>
          <w:b w:val="0"/>
          <w:sz w:val="28"/>
          <w:szCs w:val="28"/>
        </w:rPr>
        <w:t xml:space="preserve">по данным </w:t>
      </w:r>
      <w:r w:rsidR="000052B9" w:rsidRPr="00FA06A6">
        <w:rPr>
          <w:b w:val="0"/>
          <w:sz w:val="28"/>
          <w:szCs w:val="28"/>
        </w:rPr>
        <w:t>территориального органа</w:t>
      </w:r>
      <w:r w:rsidR="0029070E" w:rsidRPr="00FA06A6">
        <w:rPr>
          <w:b w:val="0"/>
          <w:sz w:val="28"/>
          <w:szCs w:val="28"/>
        </w:rPr>
        <w:t xml:space="preserve"> </w:t>
      </w:r>
      <w:r w:rsidR="000052B9" w:rsidRPr="00FA06A6">
        <w:rPr>
          <w:b w:val="0"/>
          <w:sz w:val="28"/>
          <w:szCs w:val="28"/>
        </w:rPr>
        <w:t>Федеральной службы</w:t>
      </w:r>
      <w:r w:rsidRPr="00FA06A6">
        <w:rPr>
          <w:b w:val="0"/>
          <w:sz w:val="28"/>
          <w:szCs w:val="28"/>
        </w:rPr>
        <w:t xml:space="preserve"> государственной статистики</w:t>
      </w:r>
      <w:r w:rsidR="000052B9" w:rsidRPr="00FA06A6">
        <w:rPr>
          <w:b w:val="0"/>
          <w:sz w:val="28"/>
          <w:szCs w:val="28"/>
        </w:rPr>
        <w:t xml:space="preserve"> по</w:t>
      </w:r>
      <w:r w:rsidRPr="00FA06A6">
        <w:rPr>
          <w:b w:val="0"/>
          <w:sz w:val="28"/>
          <w:szCs w:val="28"/>
        </w:rPr>
        <w:t xml:space="preserve"> Забайкал</w:t>
      </w:r>
      <w:r w:rsidR="000052B9" w:rsidRPr="00FA06A6">
        <w:rPr>
          <w:b w:val="0"/>
          <w:sz w:val="28"/>
          <w:szCs w:val="28"/>
        </w:rPr>
        <w:t xml:space="preserve">ьскому краю </w:t>
      </w:r>
      <w:r w:rsidR="00876F51" w:rsidRPr="00FA06A6">
        <w:rPr>
          <w:b w:val="0"/>
          <w:sz w:val="28"/>
          <w:szCs w:val="28"/>
        </w:rPr>
        <w:t xml:space="preserve">составила </w:t>
      </w:r>
      <w:r w:rsidR="00A63929">
        <w:rPr>
          <w:b w:val="0"/>
          <w:sz w:val="28"/>
          <w:szCs w:val="28"/>
        </w:rPr>
        <w:t>12323</w:t>
      </w:r>
      <w:r w:rsidR="00876F51" w:rsidRPr="00FA06A6">
        <w:rPr>
          <w:b w:val="0"/>
          <w:sz w:val="28"/>
          <w:szCs w:val="28"/>
        </w:rPr>
        <w:t xml:space="preserve"> человек</w:t>
      </w:r>
      <w:r w:rsidR="00404A47" w:rsidRPr="00FA06A6">
        <w:rPr>
          <w:b w:val="0"/>
          <w:sz w:val="28"/>
          <w:szCs w:val="28"/>
        </w:rPr>
        <w:t>а</w:t>
      </w:r>
      <w:r w:rsidR="00A63929">
        <w:rPr>
          <w:b w:val="0"/>
          <w:sz w:val="28"/>
          <w:szCs w:val="28"/>
        </w:rPr>
        <w:t>.</w:t>
      </w:r>
    </w:p>
    <w:p w:rsidR="00DB4FDE" w:rsidRPr="00FA06A6" w:rsidRDefault="00B622F5" w:rsidP="00F63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</w:t>
      </w:r>
      <w:r w:rsidR="00DB4FDE" w:rsidRPr="00FA06A6">
        <w:rPr>
          <w:sz w:val="28"/>
          <w:szCs w:val="28"/>
        </w:rPr>
        <w:t>о социально-демографическим группам население распредел</w:t>
      </w:r>
      <w:r w:rsidR="006A7357" w:rsidRPr="00FA06A6">
        <w:rPr>
          <w:sz w:val="28"/>
          <w:szCs w:val="28"/>
        </w:rPr>
        <w:t>илось</w:t>
      </w:r>
      <w:r w:rsidR="00DB4FDE" w:rsidRPr="00FA06A6">
        <w:rPr>
          <w:sz w:val="28"/>
          <w:szCs w:val="28"/>
        </w:rPr>
        <w:t xml:space="preserve"> следующим образом:</w:t>
      </w:r>
    </w:p>
    <w:p w:rsidR="00DB4FDE" w:rsidRPr="00FA06A6" w:rsidRDefault="00E70F73" w:rsidP="00B16D5C">
      <w:pPr>
        <w:numPr>
          <w:ilvl w:val="1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население </w:t>
      </w:r>
      <w:r w:rsidR="00DB4FDE" w:rsidRPr="00FA06A6">
        <w:rPr>
          <w:sz w:val="28"/>
          <w:szCs w:val="28"/>
        </w:rPr>
        <w:t>мол</w:t>
      </w:r>
      <w:r w:rsidRPr="00FA06A6">
        <w:rPr>
          <w:sz w:val="28"/>
          <w:szCs w:val="28"/>
        </w:rPr>
        <w:t xml:space="preserve">оже трудоспособного возраста составило </w:t>
      </w:r>
      <w:r w:rsidR="00A63929">
        <w:rPr>
          <w:sz w:val="28"/>
          <w:szCs w:val="28"/>
        </w:rPr>
        <w:t>2786</w:t>
      </w:r>
      <w:r w:rsidR="0055046E" w:rsidRPr="00FA06A6">
        <w:rPr>
          <w:sz w:val="28"/>
          <w:szCs w:val="28"/>
        </w:rPr>
        <w:t xml:space="preserve"> </w:t>
      </w:r>
      <w:r w:rsidR="00DB4FDE" w:rsidRPr="00FA06A6">
        <w:rPr>
          <w:sz w:val="28"/>
          <w:szCs w:val="28"/>
        </w:rPr>
        <w:t>чело</w:t>
      </w:r>
      <w:r w:rsidR="0055046E" w:rsidRPr="00FA06A6">
        <w:rPr>
          <w:sz w:val="28"/>
          <w:szCs w:val="28"/>
        </w:rPr>
        <w:t>век</w:t>
      </w:r>
      <w:r w:rsidRPr="00FA06A6">
        <w:rPr>
          <w:sz w:val="28"/>
          <w:szCs w:val="28"/>
        </w:rPr>
        <w:t xml:space="preserve"> или </w:t>
      </w:r>
      <w:r w:rsidR="00A63929">
        <w:rPr>
          <w:sz w:val="28"/>
          <w:szCs w:val="28"/>
        </w:rPr>
        <w:t xml:space="preserve">22,6 </w:t>
      </w:r>
      <w:r w:rsidR="002A30F6" w:rsidRPr="00FA06A6">
        <w:rPr>
          <w:sz w:val="28"/>
          <w:szCs w:val="28"/>
        </w:rPr>
        <w:t>%</w:t>
      </w:r>
      <w:r w:rsidR="002A30F6" w:rsidRPr="00FA06A6">
        <w:rPr>
          <w:i/>
          <w:sz w:val="28"/>
          <w:szCs w:val="28"/>
        </w:rPr>
        <w:t xml:space="preserve"> </w:t>
      </w:r>
      <w:r w:rsidRPr="00FA06A6">
        <w:rPr>
          <w:sz w:val="28"/>
          <w:szCs w:val="28"/>
        </w:rPr>
        <w:t>от общей численности населения</w:t>
      </w:r>
      <w:r w:rsidR="00DB4FDE" w:rsidRPr="00FA06A6">
        <w:rPr>
          <w:sz w:val="28"/>
          <w:szCs w:val="28"/>
        </w:rPr>
        <w:t>;</w:t>
      </w:r>
    </w:p>
    <w:p w:rsidR="00DB4FDE" w:rsidRPr="00FA06A6" w:rsidRDefault="00E70F73" w:rsidP="00B16D5C">
      <w:pPr>
        <w:numPr>
          <w:ilvl w:val="1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население в трудоспособном возрасте</w:t>
      </w:r>
      <w:r w:rsidR="00A63929">
        <w:rPr>
          <w:sz w:val="28"/>
          <w:szCs w:val="28"/>
        </w:rPr>
        <w:t xml:space="preserve"> 7269</w:t>
      </w:r>
      <w:r w:rsidR="002A30F6" w:rsidRPr="00FA06A6">
        <w:rPr>
          <w:sz w:val="28"/>
          <w:szCs w:val="28"/>
        </w:rPr>
        <w:t xml:space="preserve"> </w:t>
      </w:r>
      <w:r w:rsidR="00B622F5" w:rsidRPr="00FA06A6">
        <w:rPr>
          <w:sz w:val="28"/>
          <w:szCs w:val="28"/>
        </w:rPr>
        <w:t xml:space="preserve">человек </w:t>
      </w:r>
      <w:r w:rsidRPr="00FA06A6">
        <w:rPr>
          <w:sz w:val="28"/>
          <w:szCs w:val="28"/>
        </w:rPr>
        <w:t xml:space="preserve">или </w:t>
      </w:r>
      <w:r w:rsidR="00A63929">
        <w:rPr>
          <w:sz w:val="28"/>
          <w:szCs w:val="28"/>
        </w:rPr>
        <w:t>59</w:t>
      </w:r>
      <w:r w:rsidR="002A30F6" w:rsidRPr="00FA06A6">
        <w:rPr>
          <w:sz w:val="28"/>
          <w:szCs w:val="28"/>
        </w:rPr>
        <w:t xml:space="preserve"> %</w:t>
      </w:r>
      <w:r w:rsidR="002F035D" w:rsidRPr="00FA06A6">
        <w:rPr>
          <w:b/>
          <w:i/>
          <w:sz w:val="28"/>
          <w:szCs w:val="28"/>
        </w:rPr>
        <w:t xml:space="preserve"> </w:t>
      </w:r>
      <w:r w:rsidRPr="00FA06A6">
        <w:rPr>
          <w:sz w:val="28"/>
          <w:szCs w:val="28"/>
        </w:rPr>
        <w:t>от общей численности населения</w:t>
      </w:r>
      <w:r w:rsidR="00DB4FDE" w:rsidRPr="00FA06A6">
        <w:rPr>
          <w:sz w:val="28"/>
          <w:szCs w:val="28"/>
        </w:rPr>
        <w:t>;</w:t>
      </w:r>
    </w:p>
    <w:p w:rsidR="00DB4FDE" w:rsidRPr="00FA06A6" w:rsidRDefault="00E70F73" w:rsidP="00B16D5C">
      <w:pPr>
        <w:numPr>
          <w:ilvl w:val="1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население </w:t>
      </w:r>
      <w:r w:rsidR="00DB4FDE" w:rsidRPr="00FA06A6">
        <w:rPr>
          <w:sz w:val="28"/>
          <w:szCs w:val="28"/>
        </w:rPr>
        <w:t>старше трудоспосо</w:t>
      </w:r>
      <w:r w:rsidRPr="00FA06A6">
        <w:rPr>
          <w:sz w:val="28"/>
          <w:szCs w:val="28"/>
        </w:rPr>
        <w:t xml:space="preserve">бного возраста составило </w:t>
      </w:r>
      <w:r w:rsidR="00A63929">
        <w:rPr>
          <w:sz w:val="28"/>
          <w:szCs w:val="28"/>
        </w:rPr>
        <w:t>2268</w:t>
      </w:r>
      <w:r w:rsidR="002A30F6" w:rsidRPr="00FA06A6">
        <w:rPr>
          <w:sz w:val="28"/>
          <w:szCs w:val="28"/>
        </w:rPr>
        <w:t xml:space="preserve"> </w:t>
      </w:r>
      <w:r w:rsidR="00DB4FDE" w:rsidRPr="00FA06A6">
        <w:rPr>
          <w:sz w:val="28"/>
          <w:szCs w:val="28"/>
        </w:rPr>
        <w:t>чел</w:t>
      </w:r>
      <w:r w:rsidRPr="00FA06A6">
        <w:rPr>
          <w:sz w:val="28"/>
          <w:szCs w:val="28"/>
        </w:rPr>
        <w:t xml:space="preserve">овек или </w:t>
      </w:r>
      <w:r w:rsidR="00A63929">
        <w:rPr>
          <w:sz w:val="28"/>
          <w:szCs w:val="28"/>
        </w:rPr>
        <w:t>18,4</w:t>
      </w:r>
      <w:r w:rsidR="002A30F6" w:rsidRPr="00FA06A6">
        <w:rPr>
          <w:sz w:val="28"/>
          <w:szCs w:val="28"/>
        </w:rPr>
        <w:t xml:space="preserve"> %</w:t>
      </w:r>
      <w:r w:rsidRPr="00FA06A6">
        <w:rPr>
          <w:sz w:val="28"/>
          <w:szCs w:val="28"/>
        </w:rPr>
        <w:t xml:space="preserve"> от общей численности населения</w:t>
      </w:r>
      <w:r w:rsidR="00DB4FDE" w:rsidRPr="00FA06A6">
        <w:rPr>
          <w:sz w:val="28"/>
          <w:szCs w:val="28"/>
        </w:rPr>
        <w:t>.</w:t>
      </w:r>
    </w:p>
    <w:p w:rsidR="0055046E" w:rsidRPr="00FA06A6" w:rsidRDefault="00473749" w:rsidP="00CE71A6">
      <w:pPr>
        <w:shd w:val="clear" w:color="auto" w:fill="FFFFFF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З</w:t>
      </w:r>
      <w:r w:rsidR="00CE71A6" w:rsidRPr="00FA06A6">
        <w:rPr>
          <w:sz w:val="28"/>
          <w:szCs w:val="28"/>
        </w:rPr>
        <w:t xml:space="preserve">а </w:t>
      </w:r>
      <w:r w:rsidR="00A63929">
        <w:rPr>
          <w:sz w:val="28"/>
          <w:szCs w:val="28"/>
        </w:rPr>
        <w:t>2012</w:t>
      </w:r>
      <w:r w:rsidR="00CE71A6" w:rsidRPr="00FA06A6">
        <w:rPr>
          <w:sz w:val="28"/>
          <w:szCs w:val="28"/>
        </w:rPr>
        <w:t>-20</w:t>
      </w:r>
      <w:r w:rsidR="005E6836" w:rsidRPr="00FA06A6">
        <w:rPr>
          <w:sz w:val="28"/>
          <w:szCs w:val="28"/>
        </w:rPr>
        <w:t>1</w:t>
      </w:r>
      <w:r w:rsidR="00A63929">
        <w:rPr>
          <w:sz w:val="28"/>
          <w:szCs w:val="28"/>
        </w:rPr>
        <w:t>5</w:t>
      </w:r>
      <w:r w:rsidR="00CE71A6" w:rsidRPr="00FA06A6">
        <w:rPr>
          <w:sz w:val="28"/>
          <w:szCs w:val="28"/>
        </w:rPr>
        <w:t xml:space="preserve"> годы </w:t>
      </w:r>
      <w:r w:rsidR="00CE4DE5" w:rsidRPr="00FA06A6">
        <w:rPr>
          <w:sz w:val="28"/>
          <w:szCs w:val="28"/>
        </w:rPr>
        <w:t xml:space="preserve">произошло </w:t>
      </w:r>
      <w:r w:rsidR="00A63929">
        <w:rPr>
          <w:sz w:val="28"/>
          <w:szCs w:val="28"/>
        </w:rPr>
        <w:t>уменьшение общей численности с 12532 человек в 2012</w:t>
      </w:r>
      <w:r w:rsidR="0055046E" w:rsidRPr="00FA06A6">
        <w:rPr>
          <w:sz w:val="28"/>
          <w:szCs w:val="28"/>
        </w:rPr>
        <w:t xml:space="preserve"> году до </w:t>
      </w:r>
      <w:r w:rsidR="00A63929">
        <w:rPr>
          <w:sz w:val="28"/>
          <w:szCs w:val="28"/>
        </w:rPr>
        <w:t>12323</w:t>
      </w:r>
      <w:r w:rsidR="002A30F6" w:rsidRPr="00FA06A6">
        <w:rPr>
          <w:sz w:val="28"/>
          <w:szCs w:val="28"/>
        </w:rPr>
        <w:t xml:space="preserve"> </w:t>
      </w:r>
      <w:r w:rsidR="0055046E" w:rsidRPr="00FA06A6">
        <w:rPr>
          <w:sz w:val="28"/>
          <w:szCs w:val="28"/>
        </w:rPr>
        <w:t>человек в 201</w:t>
      </w:r>
      <w:r w:rsidR="00A63929">
        <w:rPr>
          <w:sz w:val="28"/>
          <w:szCs w:val="28"/>
        </w:rPr>
        <w:t>5</w:t>
      </w:r>
      <w:r w:rsidR="00F41752" w:rsidRPr="00FA06A6">
        <w:rPr>
          <w:sz w:val="28"/>
          <w:szCs w:val="28"/>
        </w:rPr>
        <w:t xml:space="preserve"> </w:t>
      </w:r>
      <w:r w:rsidR="00A63929">
        <w:rPr>
          <w:sz w:val="28"/>
          <w:szCs w:val="28"/>
        </w:rPr>
        <w:t>году, уменьшение</w:t>
      </w:r>
      <w:r w:rsidR="0055046E" w:rsidRPr="00FA06A6">
        <w:rPr>
          <w:sz w:val="28"/>
          <w:szCs w:val="28"/>
        </w:rPr>
        <w:t xml:space="preserve"> составило</w:t>
      </w:r>
      <w:r w:rsidR="00DB0444" w:rsidRPr="00FA06A6">
        <w:rPr>
          <w:sz w:val="28"/>
          <w:szCs w:val="28"/>
        </w:rPr>
        <w:t xml:space="preserve"> </w:t>
      </w:r>
      <w:r w:rsidR="00A63929">
        <w:rPr>
          <w:sz w:val="28"/>
          <w:szCs w:val="28"/>
        </w:rPr>
        <w:t>209</w:t>
      </w:r>
      <w:r w:rsidR="00D304F6" w:rsidRPr="00FA06A6">
        <w:rPr>
          <w:sz w:val="28"/>
          <w:szCs w:val="28"/>
        </w:rPr>
        <w:t xml:space="preserve"> </w:t>
      </w:r>
      <w:r w:rsidR="00DB0444" w:rsidRPr="00FA06A6">
        <w:rPr>
          <w:sz w:val="28"/>
          <w:szCs w:val="28"/>
        </w:rPr>
        <w:t>человек.</w:t>
      </w:r>
    </w:p>
    <w:p w:rsidR="00CE71A6" w:rsidRPr="006825D2" w:rsidRDefault="00A63929" w:rsidP="00CE71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Снизилась</w:t>
      </w:r>
      <w:r w:rsidR="00C841C9" w:rsidRPr="00FA06A6">
        <w:rPr>
          <w:sz w:val="28"/>
          <w:szCs w:val="28"/>
        </w:rPr>
        <w:t xml:space="preserve"> доля лиц моложе трудоспособного возраста в </w:t>
      </w:r>
      <w:r w:rsidR="00CE71A6" w:rsidRPr="00FA06A6">
        <w:rPr>
          <w:sz w:val="28"/>
          <w:szCs w:val="28"/>
        </w:rPr>
        <w:t xml:space="preserve">общей численности </w:t>
      </w:r>
      <w:r w:rsidR="00CE71A6" w:rsidRPr="006825D2">
        <w:rPr>
          <w:sz w:val="28"/>
          <w:szCs w:val="28"/>
        </w:rPr>
        <w:t xml:space="preserve">населения </w:t>
      </w:r>
      <w:r w:rsidR="00CE4DE5" w:rsidRPr="006825D2">
        <w:rPr>
          <w:sz w:val="28"/>
          <w:szCs w:val="28"/>
        </w:rPr>
        <w:t xml:space="preserve">с </w:t>
      </w:r>
      <w:r>
        <w:rPr>
          <w:sz w:val="28"/>
          <w:szCs w:val="28"/>
        </w:rPr>
        <w:t>22,9</w:t>
      </w:r>
      <w:r w:rsidR="00DB0444" w:rsidRPr="006825D2">
        <w:rPr>
          <w:sz w:val="28"/>
          <w:szCs w:val="28"/>
        </w:rPr>
        <w:t xml:space="preserve"> </w:t>
      </w:r>
      <w:r w:rsidR="00CE4DE5" w:rsidRPr="006825D2">
        <w:rPr>
          <w:sz w:val="28"/>
          <w:szCs w:val="28"/>
        </w:rPr>
        <w:t xml:space="preserve">% до </w:t>
      </w:r>
      <w:r>
        <w:rPr>
          <w:sz w:val="28"/>
          <w:szCs w:val="28"/>
        </w:rPr>
        <w:t>22,6</w:t>
      </w:r>
      <w:r w:rsidR="00CE4DE5" w:rsidRPr="006825D2">
        <w:rPr>
          <w:sz w:val="28"/>
          <w:szCs w:val="28"/>
        </w:rPr>
        <w:t xml:space="preserve"> %,</w:t>
      </w:r>
      <w:r w:rsidR="00DB0444" w:rsidRPr="006825D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увеличилась</w:t>
      </w:r>
      <w:r w:rsidR="00C841C9" w:rsidRPr="006825D2">
        <w:rPr>
          <w:sz w:val="28"/>
          <w:szCs w:val="28"/>
        </w:rPr>
        <w:t xml:space="preserve"> </w:t>
      </w:r>
      <w:r w:rsidR="00DB0444" w:rsidRPr="006825D2">
        <w:rPr>
          <w:sz w:val="28"/>
          <w:szCs w:val="28"/>
        </w:rPr>
        <w:t xml:space="preserve">доля </w:t>
      </w:r>
      <w:r w:rsidR="000A1723" w:rsidRPr="006825D2">
        <w:rPr>
          <w:sz w:val="28"/>
          <w:szCs w:val="28"/>
        </w:rPr>
        <w:t xml:space="preserve">населения </w:t>
      </w:r>
      <w:r w:rsidR="0029070E" w:rsidRPr="006825D2">
        <w:rPr>
          <w:sz w:val="28"/>
          <w:szCs w:val="28"/>
        </w:rPr>
        <w:t>старше трудоспособного возраста</w:t>
      </w:r>
      <w:r w:rsidR="00DB0444" w:rsidRPr="006825D2">
        <w:rPr>
          <w:sz w:val="28"/>
          <w:szCs w:val="28"/>
        </w:rPr>
        <w:t xml:space="preserve"> </w:t>
      </w:r>
      <w:r w:rsidR="00880250" w:rsidRPr="006825D2">
        <w:rPr>
          <w:sz w:val="28"/>
          <w:szCs w:val="28"/>
        </w:rPr>
        <w:t xml:space="preserve">с </w:t>
      </w:r>
      <w:r>
        <w:rPr>
          <w:sz w:val="28"/>
          <w:szCs w:val="28"/>
        </w:rPr>
        <w:t>14,1</w:t>
      </w:r>
      <w:r w:rsidR="00CE4DE5" w:rsidRPr="006825D2">
        <w:rPr>
          <w:sz w:val="28"/>
          <w:szCs w:val="28"/>
        </w:rPr>
        <w:t xml:space="preserve"> % до </w:t>
      </w:r>
      <w:r>
        <w:rPr>
          <w:sz w:val="28"/>
          <w:szCs w:val="28"/>
        </w:rPr>
        <w:t>18,4</w:t>
      </w:r>
      <w:r w:rsidR="00CE4DE5" w:rsidRPr="006825D2">
        <w:rPr>
          <w:sz w:val="28"/>
          <w:szCs w:val="28"/>
        </w:rPr>
        <w:t xml:space="preserve"> %</w:t>
      </w:r>
      <w:r w:rsidR="00CE71A6" w:rsidRPr="006825D2">
        <w:rPr>
          <w:sz w:val="28"/>
          <w:szCs w:val="28"/>
        </w:rPr>
        <w:t>.</w:t>
      </w:r>
      <w:r w:rsidR="00B622F5" w:rsidRPr="006825D2">
        <w:rPr>
          <w:sz w:val="28"/>
          <w:szCs w:val="28"/>
        </w:rPr>
        <w:t xml:space="preserve"> </w:t>
      </w:r>
      <w:r w:rsidR="00C841C9" w:rsidRPr="006825D2">
        <w:rPr>
          <w:sz w:val="28"/>
          <w:szCs w:val="28"/>
        </w:rPr>
        <w:t xml:space="preserve">Незначительно </w:t>
      </w:r>
      <w:r w:rsidR="00C841C9" w:rsidRPr="006825D2">
        <w:rPr>
          <w:sz w:val="28"/>
          <w:szCs w:val="28"/>
        </w:rPr>
        <w:lastRenderedPageBreak/>
        <w:t>с</w:t>
      </w:r>
      <w:r w:rsidR="00DB0444" w:rsidRPr="006825D2">
        <w:rPr>
          <w:sz w:val="28"/>
          <w:szCs w:val="28"/>
        </w:rPr>
        <w:t xml:space="preserve">низилась </w:t>
      </w:r>
      <w:r w:rsidR="00C841C9" w:rsidRPr="006825D2">
        <w:rPr>
          <w:sz w:val="28"/>
          <w:szCs w:val="28"/>
        </w:rPr>
        <w:t xml:space="preserve">доля лиц в трудоспособном возрасте </w:t>
      </w:r>
      <w:r w:rsidR="00B622F5" w:rsidRPr="006825D2">
        <w:rPr>
          <w:sz w:val="28"/>
          <w:szCs w:val="28"/>
        </w:rPr>
        <w:t xml:space="preserve">в </w:t>
      </w:r>
      <w:r w:rsidR="00473749" w:rsidRPr="006825D2">
        <w:rPr>
          <w:sz w:val="28"/>
          <w:szCs w:val="28"/>
        </w:rPr>
        <w:t xml:space="preserve">общей численности населения с </w:t>
      </w:r>
      <w:r w:rsidR="00553AD8">
        <w:rPr>
          <w:sz w:val="28"/>
          <w:szCs w:val="28"/>
        </w:rPr>
        <w:t>62,8</w:t>
      </w:r>
      <w:r w:rsidR="00C841C9" w:rsidRPr="006825D2">
        <w:rPr>
          <w:sz w:val="28"/>
          <w:szCs w:val="28"/>
        </w:rPr>
        <w:t xml:space="preserve"> </w:t>
      </w:r>
      <w:r w:rsidR="00473749" w:rsidRPr="006825D2">
        <w:rPr>
          <w:sz w:val="28"/>
          <w:szCs w:val="28"/>
        </w:rPr>
        <w:t xml:space="preserve">% до </w:t>
      </w:r>
      <w:r w:rsidR="00553AD8">
        <w:rPr>
          <w:sz w:val="28"/>
          <w:szCs w:val="28"/>
        </w:rPr>
        <w:t>59,0</w:t>
      </w:r>
      <w:r w:rsidR="00473749" w:rsidRPr="006825D2">
        <w:rPr>
          <w:sz w:val="28"/>
          <w:szCs w:val="28"/>
        </w:rPr>
        <w:t>%</w:t>
      </w:r>
      <w:r w:rsidR="00B622F5" w:rsidRPr="006825D2">
        <w:rPr>
          <w:sz w:val="28"/>
          <w:szCs w:val="28"/>
        </w:rPr>
        <w:t>.</w:t>
      </w:r>
      <w:r w:rsidR="00D304F6" w:rsidRPr="006825D2">
        <w:rPr>
          <w:sz w:val="28"/>
          <w:szCs w:val="28"/>
        </w:rPr>
        <w:t xml:space="preserve"> </w:t>
      </w:r>
    </w:p>
    <w:p w:rsidR="00193ADA" w:rsidRPr="006825D2" w:rsidRDefault="00473749" w:rsidP="00992B57">
      <w:pPr>
        <w:shd w:val="clear" w:color="auto" w:fill="FFFFFF"/>
        <w:ind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К</w:t>
      </w:r>
      <w:r w:rsidR="003469BC" w:rsidRPr="006825D2">
        <w:rPr>
          <w:sz w:val="28"/>
          <w:szCs w:val="28"/>
        </w:rPr>
        <w:t xml:space="preserve">оэффициент демографической нагрузки </w:t>
      </w:r>
      <w:r w:rsidR="00992B57" w:rsidRPr="006825D2">
        <w:rPr>
          <w:sz w:val="28"/>
          <w:szCs w:val="28"/>
        </w:rPr>
        <w:t xml:space="preserve">на трудоспособное население </w:t>
      </w:r>
      <w:r w:rsidR="003469BC" w:rsidRPr="006825D2">
        <w:rPr>
          <w:sz w:val="28"/>
          <w:szCs w:val="28"/>
        </w:rPr>
        <w:t xml:space="preserve">(число лиц в возрасте 0-15 лет и в возрасте 60 и </w:t>
      </w:r>
      <w:r w:rsidR="00A627F2" w:rsidRPr="006825D2">
        <w:rPr>
          <w:sz w:val="28"/>
          <w:szCs w:val="28"/>
        </w:rPr>
        <w:t xml:space="preserve">старше, приходящееся </w:t>
      </w:r>
      <w:r w:rsidR="003469BC" w:rsidRPr="006825D2">
        <w:rPr>
          <w:sz w:val="28"/>
          <w:szCs w:val="28"/>
        </w:rPr>
        <w:t xml:space="preserve">на 1000 человек населения в </w:t>
      </w:r>
      <w:r w:rsidR="00A627F2" w:rsidRPr="006825D2">
        <w:rPr>
          <w:sz w:val="28"/>
          <w:szCs w:val="28"/>
        </w:rPr>
        <w:t xml:space="preserve">трудоспособном </w:t>
      </w:r>
      <w:r w:rsidR="003469BC" w:rsidRPr="006825D2">
        <w:rPr>
          <w:sz w:val="28"/>
          <w:szCs w:val="28"/>
        </w:rPr>
        <w:t>воз</w:t>
      </w:r>
      <w:r w:rsidR="00A627F2" w:rsidRPr="006825D2">
        <w:rPr>
          <w:sz w:val="28"/>
          <w:szCs w:val="28"/>
        </w:rPr>
        <w:t>расте</w:t>
      </w:r>
      <w:r w:rsidR="003469BC" w:rsidRPr="006825D2">
        <w:rPr>
          <w:sz w:val="28"/>
          <w:szCs w:val="28"/>
        </w:rPr>
        <w:t xml:space="preserve">) </w:t>
      </w:r>
      <w:r w:rsidR="00E23D12" w:rsidRPr="006825D2">
        <w:rPr>
          <w:sz w:val="28"/>
          <w:szCs w:val="28"/>
        </w:rPr>
        <w:t>имеет</w:t>
      </w:r>
      <w:r w:rsidR="003469BC" w:rsidRPr="006825D2">
        <w:rPr>
          <w:sz w:val="28"/>
          <w:szCs w:val="28"/>
        </w:rPr>
        <w:t xml:space="preserve"> тенденцию к </w:t>
      </w:r>
      <w:r w:rsidR="00553AD8">
        <w:rPr>
          <w:sz w:val="28"/>
          <w:szCs w:val="28"/>
        </w:rPr>
        <w:t>уменьшению</w:t>
      </w:r>
      <w:r w:rsidR="00E23D12" w:rsidRPr="006825D2">
        <w:rPr>
          <w:sz w:val="28"/>
          <w:szCs w:val="28"/>
        </w:rPr>
        <w:t>:</w:t>
      </w:r>
      <w:r w:rsidR="003469BC" w:rsidRPr="006825D2">
        <w:rPr>
          <w:sz w:val="28"/>
          <w:szCs w:val="28"/>
        </w:rPr>
        <w:t xml:space="preserve"> </w:t>
      </w:r>
      <w:r w:rsidR="004433A8" w:rsidRPr="006825D2">
        <w:rPr>
          <w:sz w:val="28"/>
          <w:szCs w:val="28"/>
        </w:rPr>
        <w:t>в 20</w:t>
      </w:r>
      <w:r w:rsidR="00553AD8">
        <w:rPr>
          <w:sz w:val="28"/>
          <w:szCs w:val="28"/>
        </w:rPr>
        <w:t>12</w:t>
      </w:r>
      <w:r w:rsidR="004433A8" w:rsidRPr="006825D2">
        <w:rPr>
          <w:sz w:val="28"/>
          <w:szCs w:val="28"/>
        </w:rPr>
        <w:t xml:space="preserve"> году </w:t>
      </w:r>
      <w:r w:rsidRPr="006825D2">
        <w:rPr>
          <w:sz w:val="28"/>
          <w:szCs w:val="28"/>
        </w:rPr>
        <w:t>–</w:t>
      </w:r>
      <w:r w:rsidR="004433A8" w:rsidRPr="006825D2">
        <w:rPr>
          <w:sz w:val="28"/>
          <w:szCs w:val="28"/>
        </w:rPr>
        <w:t xml:space="preserve"> </w:t>
      </w:r>
      <w:r w:rsidR="00553AD8">
        <w:rPr>
          <w:sz w:val="28"/>
          <w:szCs w:val="28"/>
        </w:rPr>
        <w:t xml:space="preserve">628 </w:t>
      </w:r>
      <w:r w:rsidR="004433A8" w:rsidRPr="006825D2">
        <w:rPr>
          <w:sz w:val="28"/>
          <w:szCs w:val="28"/>
        </w:rPr>
        <w:t xml:space="preserve"> человек</w:t>
      </w:r>
      <w:r w:rsidR="00730054" w:rsidRPr="006825D2">
        <w:rPr>
          <w:sz w:val="28"/>
          <w:szCs w:val="28"/>
        </w:rPr>
        <w:t>,</w:t>
      </w:r>
      <w:r w:rsidR="00671F0B" w:rsidRPr="006825D2">
        <w:rPr>
          <w:sz w:val="28"/>
          <w:szCs w:val="28"/>
        </w:rPr>
        <w:t xml:space="preserve"> </w:t>
      </w:r>
      <w:r w:rsidR="00553AD8">
        <w:rPr>
          <w:sz w:val="28"/>
          <w:szCs w:val="28"/>
        </w:rPr>
        <w:t>в 2015 году – 589,9</w:t>
      </w:r>
      <w:r w:rsidR="00C965F0" w:rsidRPr="006825D2">
        <w:rPr>
          <w:sz w:val="28"/>
          <w:szCs w:val="28"/>
        </w:rPr>
        <w:t xml:space="preserve"> человек.</w:t>
      </w:r>
      <w:r w:rsidR="00B84B57" w:rsidRPr="006825D2">
        <w:rPr>
          <w:sz w:val="28"/>
          <w:szCs w:val="28"/>
        </w:rPr>
        <w:t xml:space="preserve"> </w:t>
      </w:r>
    </w:p>
    <w:p w:rsidR="00BC545E" w:rsidRPr="00FA06A6" w:rsidRDefault="00B84B57" w:rsidP="00BC545E">
      <w:pPr>
        <w:tabs>
          <w:tab w:val="left" w:pos="7635"/>
        </w:tabs>
        <w:jc w:val="right"/>
        <w:rPr>
          <w:sz w:val="28"/>
          <w:szCs w:val="28"/>
        </w:rPr>
      </w:pPr>
      <w:r w:rsidRPr="006825D2">
        <w:rPr>
          <w:sz w:val="28"/>
          <w:szCs w:val="28"/>
        </w:rPr>
        <w:t xml:space="preserve"> </w:t>
      </w:r>
      <w:r w:rsidR="00BC545E" w:rsidRPr="006825D2">
        <w:rPr>
          <w:sz w:val="28"/>
          <w:szCs w:val="28"/>
        </w:rPr>
        <w:t>Таблица</w:t>
      </w:r>
      <w:r w:rsidR="00BC545E" w:rsidRPr="00FA06A6">
        <w:rPr>
          <w:sz w:val="28"/>
          <w:szCs w:val="28"/>
        </w:rPr>
        <w:t xml:space="preserve"> № 2</w:t>
      </w:r>
    </w:p>
    <w:p w:rsidR="003A4D05" w:rsidRPr="00FA06A6" w:rsidRDefault="00DB4FDE" w:rsidP="000260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Показатели воспроизводства населения</w:t>
      </w:r>
      <w:r w:rsidR="003A4D05" w:rsidRPr="00FA06A6">
        <w:rPr>
          <w:b/>
          <w:sz w:val="28"/>
          <w:szCs w:val="28"/>
        </w:rPr>
        <w:t xml:space="preserve"> городского поселения </w:t>
      </w:r>
    </w:p>
    <w:p w:rsidR="003A4D05" w:rsidRPr="00FA06A6" w:rsidRDefault="003A4D05" w:rsidP="003A4D05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«Шерловогорское»</w:t>
      </w:r>
    </w:p>
    <w:tbl>
      <w:tblPr>
        <w:tblW w:w="4881" w:type="pct"/>
        <w:jc w:val="center"/>
        <w:tblInd w:w="-23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0"/>
        <w:gridCol w:w="1131"/>
        <w:gridCol w:w="1126"/>
        <w:gridCol w:w="1124"/>
      </w:tblGrid>
      <w:tr w:rsidR="00D304F6" w:rsidRPr="00FA06A6" w:rsidTr="00D304F6">
        <w:trPr>
          <w:trHeight w:val="282"/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AA57D2">
            <w:pPr>
              <w:ind w:right="129"/>
              <w:jc w:val="center"/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D304F6" w:rsidRPr="00FA06A6">
              <w:rPr>
                <w:b/>
              </w:rPr>
              <w:t xml:space="preserve">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D304F6" w:rsidRPr="00FA06A6">
              <w:rPr>
                <w:b/>
              </w:rPr>
              <w:t>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6" w:rsidRPr="00FA06A6" w:rsidRDefault="00553AD8" w:rsidP="0052146D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D304F6" w:rsidRPr="00FA06A6">
              <w:rPr>
                <w:b/>
              </w:rPr>
              <w:t xml:space="preserve"> год</w:t>
            </w:r>
          </w:p>
        </w:tc>
      </w:tr>
      <w:tr w:rsidR="00D304F6" w:rsidRPr="00FA06A6" w:rsidTr="00D304F6">
        <w:trPr>
          <w:trHeight w:val="282"/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FE0433">
            <w:pPr>
              <w:ind w:right="129"/>
              <w:jc w:val="both"/>
            </w:pPr>
            <w:r w:rsidRPr="00FA06A6">
              <w:t>Родившиеся, человек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jc w:val="center"/>
            </w:pPr>
            <w:r>
              <w:t>198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jc w:val="center"/>
            </w:pPr>
            <w:r>
              <w:t>167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6" w:rsidRPr="00FA06A6" w:rsidRDefault="00553AD8" w:rsidP="0052146D">
            <w:pPr>
              <w:jc w:val="center"/>
            </w:pPr>
            <w:r>
              <w:t>157</w:t>
            </w:r>
          </w:p>
        </w:tc>
      </w:tr>
      <w:tr w:rsidR="00D304F6" w:rsidRPr="00FA06A6" w:rsidTr="00D304F6">
        <w:trPr>
          <w:trHeight w:val="169"/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FE0433">
            <w:pPr>
              <w:ind w:right="129"/>
              <w:jc w:val="both"/>
            </w:pPr>
            <w:r w:rsidRPr="00FA06A6">
              <w:t>Умершие, человек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D304F6" w:rsidP="0052146D">
            <w:pPr>
              <w:jc w:val="center"/>
            </w:pPr>
            <w:r w:rsidRPr="00FA06A6">
              <w:t>18</w:t>
            </w:r>
            <w:r w:rsidR="00553AD8"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D304F6" w:rsidP="0052146D">
            <w:pPr>
              <w:jc w:val="center"/>
            </w:pPr>
            <w:r w:rsidRPr="00FA06A6">
              <w:t>1</w:t>
            </w:r>
            <w:r w:rsidR="00553AD8">
              <w:t>61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6" w:rsidRPr="00FA06A6" w:rsidRDefault="00553AD8" w:rsidP="0052146D">
            <w:pPr>
              <w:jc w:val="center"/>
            </w:pPr>
            <w:r>
              <w:t>171</w:t>
            </w:r>
          </w:p>
        </w:tc>
      </w:tr>
      <w:tr w:rsidR="00D304F6" w:rsidRPr="00FA06A6" w:rsidTr="00D304F6">
        <w:trPr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FE0433">
            <w:pPr>
              <w:ind w:right="129"/>
              <w:jc w:val="both"/>
            </w:pPr>
            <w:r w:rsidRPr="00FA06A6">
              <w:t>Естественный прирост (+), убыль (-), человек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jc w:val="center"/>
            </w:pPr>
            <w:r>
              <w:t>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jc w:val="center"/>
            </w:pPr>
            <w: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6" w:rsidRPr="00FA06A6" w:rsidRDefault="00D304F6" w:rsidP="00C965F0">
            <w:pPr>
              <w:jc w:val="center"/>
            </w:pPr>
            <w:r w:rsidRPr="00FA06A6">
              <w:t>-14</w:t>
            </w:r>
          </w:p>
        </w:tc>
      </w:tr>
      <w:tr w:rsidR="00D304F6" w:rsidRPr="00FA06A6" w:rsidTr="00D304F6">
        <w:trPr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5D68BB">
            <w:pPr>
              <w:ind w:right="129"/>
              <w:jc w:val="both"/>
            </w:pPr>
            <w:r w:rsidRPr="00FA06A6">
              <w:t xml:space="preserve">Миграционный прирост (+), убыль </w:t>
            </w:r>
          </w:p>
          <w:p w:rsidR="00D304F6" w:rsidRPr="00FA06A6" w:rsidRDefault="00D304F6" w:rsidP="005D68BB">
            <w:pPr>
              <w:ind w:right="129"/>
              <w:jc w:val="both"/>
            </w:pPr>
            <w:r w:rsidRPr="00FA06A6">
              <w:t>(-), человек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52146D">
            <w:pPr>
              <w:jc w:val="center"/>
            </w:pPr>
            <w:r>
              <w:t>-108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EF17F2">
            <w:pPr>
              <w:jc w:val="center"/>
            </w:pPr>
            <w:r>
              <w:t>-42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193ADA">
            <w:pPr>
              <w:jc w:val="center"/>
            </w:pPr>
            <w:r>
              <w:t>-37</w:t>
            </w:r>
          </w:p>
        </w:tc>
      </w:tr>
      <w:tr w:rsidR="00D304F6" w:rsidRPr="00FA06A6" w:rsidTr="00D304F6">
        <w:trPr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8F5207">
            <w:pPr>
              <w:ind w:right="129"/>
              <w:jc w:val="both"/>
            </w:pPr>
            <w:r w:rsidRPr="00FA06A6">
              <w:t xml:space="preserve">Коэффициент рождаемости, на 1000 человек населения, чел.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D304F6" w:rsidP="00487C1E">
            <w:pPr>
              <w:jc w:val="center"/>
            </w:pPr>
            <w:r w:rsidRPr="00FA06A6">
              <w:t>1</w:t>
            </w:r>
            <w:r w:rsidR="00553AD8">
              <w:t>5,9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487C1E">
            <w:pPr>
              <w:jc w:val="center"/>
            </w:pPr>
            <w:r>
              <w:t>13,5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193ADA">
            <w:pPr>
              <w:jc w:val="center"/>
            </w:pPr>
            <w:r>
              <w:t>12,7</w:t>
            </w:r>
          </w:p>
        </w:tc>
      </w:tr>
      <w:tr w:rsidR="00D304F6" w:rsidRPr="00FA06A6" w:rsidTr="00D304F6">
        <w:trPr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431E0C">
            <w:pPr>
              <w:ind w:right="129"/>
              <w:jc w:val="both"/>
            </w:pPr>
            <w:r w:rsidRPr="00FA06A6">
              <w:t>Коэффициент смертности, на 1000 человек населения, чел.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D304F6" w:rsidP="00487C1E">
            <w:pPr>
              <w:jc w:val="center"/>
            </w:pPr>
            <w:r w:rsidRPr="00FA06A6">
              <w:t>14,6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487C1E">
            <w:pPr>
              <w:jc w:val="center"/>
            </w:pPr>
            <w: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553AD8" w:rsidP="00193ADA">
            <w:pPr>
              <w:jc w:val="center"/>
            </w:pPr>
            <w:r>
              <w:t>13,9</w:t>
            </w:r>
          </w:p>
        </w:tc>
      </w:tr>
      <w:tr w:rsidR="00D304F6" w:rsidRPr="00FA06A6" w:rsidTr="00D304F6">
        <w:trPr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431E0C">
            <w:pPr>
              <w:ind w:right="129"/>
              <w:jc w:val="both"/>
            </w:pPr>
            <w:r w:rsidRPr="00FA06A6">
              <w:t xml:space="preserve">Коэффициент естественного прироста (убыли) населения, на 1000 человек населения, чел.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41126C" w:rsidP="0052146D">
            <w:pPr>
              <w:jc w:val="center"/>
            </w:pPr>
            <w:r>
              <w:t>1,3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41126C" w:rsidP="0052146D">
            <w:pPr>
              <w:jc w:val="center"/>
            </w:pPr>
            <w:r>
              <w:t>0,5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C965F0" w:rsidP="00193ADA">
            <w:pPr>
              <w:jc w:val="center"/>
            </w:pPr>
            <w:r w:rsidRPr="00FA06A6">
              <w:t>-</w:t>
            </w:r>
            <w:r w:rsidR="0041126C">
              <w:t>1,2</w:t>
            </w:r>
          </w:p>
        </w:tc>
      </w:tr>
      <w:tr w:rsidR="00D304F6" w:rsidRPr="00FA06A6" w:rsidTr="00D304F6">
        <w:trPr>
          <w:jc w:val="center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04F6" w:rsidRPr="00FA06A6" w:rsidRDefault="00D304F6" w:rsidP="00431E0C">
            <w:pPr>
              <w:ind w:right="129"/>
              <w:jc w:val="both"/>
            </w:pPr>
            <w:r w:rsidRPr="00FA06A6">
              <w:t xml:space="preserve">Коэффициент миграционного прироста (убыли) населения, на 1000 человек населения, чел.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41126C" w:rsidP="0052146D">
            <w:pPr>
              <w:jc w:val="center"/>
            </w:pPr>
            <w:r>
              <w:t>-8,7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41126C" w:rsidP="00431E0C">
            <w:pPr>
              <w:jc w:val="center"/>
            </w:pPr>
            <w:r>
              <w:t>-3,4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F6" w:rsidRPr="00FA06A6" w:rsidRDefault="0041126C" w:rsidP="00193ADA">
            <w:pPr>
              <w:jc w:val="center"/>
            </w:pPr>
            <w:r>
              <w:t>-</w:t>
            </w:r>
            <w:r w:rsidR="00B84B57" w:rsidRPr="00FA06A6">
              <w:t>3</w:t>
            </w:r>
          </w:p>
        </w:tc>
      </w:tr>
    </w:tbl>
    <w:p w:rsidR="00B84B57" w:rsidRPr="00FA06A6" w:rsidRDefault="00B84B57" w:rsidP="00632757">
      <w:pPr>
        <w:ind w:firstLine="709"/>
        <w:jc w:val="both"/>
        <w:rPr>
          <w:sz w:val="28"/>
          <w:szCs w:val="28"/>
        </w:rPr>
      </w:pPr>
    </w:p>
    <w:p w:rsidR="003E7B17" w:rsidRPr="003018C7" w:rsidRDefault="003018C7" w:rsidP="00632757">
      <w:pPr>
        <w:ind w:firstLine="709"/>
        <w:jc w:val="both"/>
        <w:rPr>
          <w:sz w:val="28"/>
        </w:rPr>
      </w:pPr>
      <w:r w:rsidRPr="003018C7">
        <w:rPr>
          <w:sz w:val="28"/>
          <w:szCs w:val="28"/>
        </w:rPr>
        <w:t>С</w:t>
      </w:r>
      <w:r w:rsidR="00632757" w:rsidRPr="003018C7">
        <w:rPr>
          <w:sz w:val="28"/>
          <w:szCs w:val="28"/>
        </w:rPr>
        <w:t xml:space="preserve"> 20</w:t>
      </w:r>
      <w:r w:rsidRPr="003018C7">
        <w:rPr>
          <w:sz w:val="28"/>
          <w:szCs w:val="28"/>
        </w:rPr>
        <w:t>13</w:t>
      </w:r>
      <w:r w:rsidR="00632757" w:rsidRPr="003018C7">
        <w:rPr>
          <w:sz w:val="28"/>
          <w:szCs w:val="28"/>
        </w:rPr>
        <w:t>-201</w:t>
      </w:r>
      <w:r w:rsidRPr="003018C7">
        <w:rPr>
          <w:sz w:val="28"/>
          <w:szCs w:val="28"/>
        </w:rPr>
        <w:t>5 г.г. наблюдается снижение</w:t>
      </w:r>
      <w:r w:rsidR="00632757" w:rsidRPr="003018C7">
        <w:rPr>
          <w:sz w:val="28"/>
          <w:szCs w:val="28"/>
        </w:rPr>
        <w:t xml:space="preserve"> </w:t>
      </w:r>
      <w:r w:rsidR="00C965F0" w:rsidRPr="003018C7">
        <w:rPr>
          <w:sz w:val="28"/>
          <w:szCs w:val="28"/>
        </w:rPr>
        <w:t xml:space="preserve">коэффициента </w:t>
      </w:r>
      <w:r w:rsidRPr="003018C7">
        <w:rPr>
          <w:sz w:val="28"/>
          <w:szCs w:val="28"/>
        </w:rPr>
        <w:t>рождаемости с 15,9</w:t>
      </w:r>
      <w:r w:rsidR="00632757" w:rsidRPr="003018C7">
        <w:rPr>
          <w:sz w:val="28"/>
          <w:szCs w:val="28"/>
        </w:rPr>
        <w:t xml:space="preserve"> человек на 1000 населения в 20</w:t>
      </w:r>
      <w:r w:rsidRPr="003018C7">
        <w:rPr>
          <w:sz w:val="28"/>
          <w:szCs w:val="28"/>
        </w:rPr>
        <w:t>15</w:t>
      </w:r>
      <w:r w:rsidR="00632757" w:rsidRPr="003018C7">
        <w:rPr>
          <w:sz w:val="28"/>
          <w:szCs w:val="28"/>
        </w:rPr>
        <w:t xml:space="preserve"> году до </w:t>
      </w:r>
      <w:r w:rsidRPr="003018C7">
        <w:rPr>
          <w:sz w:val="28"/>
          <w:szCs w:val="28"/>
        </w:rPr>
        <w:t>12,7</w:t>
      </w:r>
      <w:r w:rsidR="00B84B57" w:rsidRPr="003018C7">
        <w:rPr>
          <w:sz w:val="28"/>
          <w:szCs w:val="28"/>
        </w:rPr>
        <w:t xml:space="preserve"> </w:t>
      </w:r>
      <w:r w:rsidR="00632757" w:rsidRPr="003018C7">
        <w:rPr>
          <w:sz w:val="28"/>
          <w:szCs w:val="28"/>
        </w:rPr>
        <w:t>чело</w:t>
      </w:r>
      <w:r w:rsidRPr="003018C7">
        <w:rPr>
          <w:sz w:val="28"/>
          <w:szCs w:val="28"/>
        </w:rPr>
        <w:t>век в 2015</w:t>
      </w:r>
      <w:r w:rsidR="00632757" w:rsidRPr="003018C7">
        <w:rPr>
          <w:sz w:val="28"/>
          <w:szCs w:val="28"/>
        </w:rPr>
        <w:t xml:space="preserve"> году, или на </w:t>
      </w:r>
      <w:r w:rsidRPr="003018C7">
        <w:rPr>
          <w:sz w:val="28"/>
          <w:szCs w:val="28"/>
        </w:rPr>
        <w:t>20,1</w:t>
      </w:r>
      <w:r w:rsidR="00B84B57" w:rsidRPr="003018C7">
        <w:rPr>
          <w:sz w:val="28"/>
          <w:szCs w:val="28"/>
        </w:rPr>
        <w:t xml:space="preserve"> </w:t>
      </w:r>
      <w:r w:rsidR="00632757" w:rsidRPr="003018C7">
        <w:rPr>
          <w:sz w:val="28"/>
          <w:szCs w:val="28"/>
        </w:rPr>
        <w:t xml:space="preserve">%. </w:t>
      </w:r>
      <w:r w:rsidRPr="003018C7">
        <w:rPr>
          <w:sz w:val="28"/>
          <w:szCs w:val="28"/>
        </w:rPr>
        <w:t xml:space="preserve">Снижение происходит за счет оттока трудоспособного населения. </w:t>
      </w:r>
    </w:p>
    <w:p w:rsidR="00E460B4" w:rsidRPr="003018C7" w:rsidRDefault="003018C7" w:rsidP="004A2AC5">
      <w:pPr>
        <w:ind w:firstLine="709"/>
        <w:jc w:val="both"/>
        <w:rPr>
          <w:sz w:val="28"/>
          <w:szCs w:val="28"/>
        </w:rPr>
      </w:pPr>
      <w:r w:rsidRPr="003018C7">
        <w:rPr>
          <w:sz w:val="28"/>
        </w:rPr>
        <w:t>Наблюдается снижение смертности</w:t>
      </w:r>
      <w:r w:rsidR="00632757" w:rsidRPr="003018C7">
        <w:rPr>
          <w:sz w:val="28"/>
        </w:rPr>
        <w:t xml:space="preserve"> населения с </w:t>
      </w:r>
      <w:r w:rsidR="00B84B57" w:rsidRPr="003018C7">
        <w:rPr>
          <w:sz w:val="28"/>
        </w:rPr>
        <w:t>14,6</w:t>
      </w:r>
      <w:r w:rsidR="00632757" w:rsidRPr="003018C7">
        <w:rPr>
          <w:sz w:val="28"/>
        </w:rPr>
        <w:t xml:space="preserve"> человек на </w:t>
      </w:r>
      <w:r w:rsidR="00632757" w:rsidRPr="003018C7">
        <w:rPr>
          <w:sz w:val="28"/>
          <w:szCs w:val="28"/>
        </w:rPr>
        <w:t>1000 чело</w:t>
      </w:r>
      <w:r w:rsidR="003E7B17" w:rsidRPr="003018C7">
        <w:rPr>
          <w:sz w:val="28"/>
          <w:szCs w:val="28"/>
        </w:rPr>
        <w:t>век населения в 20</w:t>
      </w:r>
      <w:r>
        <w:rPr>
          <w:sz w:val="28"/>
          <w:szCs w:val="28"/>
        </w:rPr>
        <w:t>12</w:t>
      </w:r>
      <w:r w:rsidR="00632757" w:rsidRPr="003018C7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13,9 человек в 2015</w:t>
      </w:r>
      <w:r w:rsidR="00632757" w:rsidRPr="003018C7">
        <w:rPr>
          <w:sz w:val="28"/>
          <w:szCs w:val="28"/>
        </w:rPr>
        <w:t xml:space="preserve"> году.</w:t>
      </w:r>
      <w:r w:rsidR="00E460B4" w:rsidRPr="003018C7">
        <w:rPr>
          <w:sz w:val="28"/>
          <w:szCs w:val="28"/>
        </w:rPr>
        <w:t xml:space="preserve"> Среди основных причин смертности населения основную долю занимают внешние причины, вызванные последствиями употребления алкоголесодержащих жидкостей, </w:t>
      </w:r>
      <w:r w:rsidR="00C965F0" w:rsidRPr="003018C7">
        <w:rPr>
          <w:sz w:val="28"/>
          <w:szCs w:val="28"/>
        </w:rPr>
        <w:t>сердечнососудистые</w:t>
      </w:r>
      <w:r w:rsidR="00E460B4" w:rsidRPr="003018C7">
        <w:rPr>
          <w:sz w:val="28"/>
          <w:szCs w:val="28"/>
        </w:rPr>
        <w:t xml:space="preserve"> заболевания системы кровообращения,  заболевания от новообразований.</w:t>
      </w:r>
    </w:p>
    <w:p w:rsidR="00B84B57" w:rsidRPr="00FA06A6" w:rsidRDefault="00B84B57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</w:p>
    <w:p w:rsidR="00B84B57" w:rsidRPr="00FA06A6" w:rsidRDefault="00B84B57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</w:p>
    <w:p w:rsidR="00B84B57" w:rsidRPr="00FA06A6" w:rsidRDefault="00B84B57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</w:p>
    <w:p w:rsidR="00BC545E" w:rsidRPr="00FA06A6" w:rsidRDefault="00BC545E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3</w:t>
      </w:r>
    </w:p>
    <w:p w:rsidR="00E43BC5" w:rsidRPr="00FA06A6" w:rsidRDefault="005D68BB" w:rsidP="005D68BB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Причины смертности</w:t>
      </w:r>
      <w:r w:rsidR="00E16A00" w:rsidRPr="00FA06A6">
        <w:rPr>
          <w:b/>
          <w:sz w:val="28"/>
          <w:szCs w:val="28"/>
        </w:rPr>
        <w:t>,</w:t>
      </w:r>
      <w:r w:rsidRPr="00FA06A6">
        <w:rPr>
          <w:b/>
          <w:sz w:val="28"/>
          <w:szCs w:val="28"/>
        </w:rPr>
        <w:t xml:space="preserve"> </w:t>
      </w:r>
      <w:r w:rsidR="00E16A00" w:rsidRPr="00FA06A6">
        <w:rPr>
          <w:b/>
          <w:sz w:val="28"/>
          <w:szCs w:val="28"/>
        </w:rPr>
        <w:t xml:space="preserve">инвалидность </w:t>
      </w:r>
      <w:r w:rsidRPr="00FA06A6">
        <w:rPr>
          <w:b/>
          <w:sz w:val="28"/>
          <w:szCs w:val="28"/>
        </w:rPr>
        <w:t>населения</w:t>
      </w:r>
      <w:r w:rsidR="00E16A00" w:rsidRPr="00FA06A6">
        <w:rPr>
          <w:b/>
          <w:sz w:val="28"/>
          <w:szCs w:val="28"/>
        </w:rPr>
        <w:t xml:space="preserve"> </w:t>
      </w:r>
      <w:r w:rsidRPr="00FA06A6">
        <w:rPr>
          <w:b/>
          <w:sz w:val="28"/>
          <w:szCs w:val="28"/>
        </w:rPr>
        <w:t xml:space="preserve">городского </w:t>
      </w:r>
    </w:p>
    <w:p w:rsidR="005D68BB" w:rsidRPr="00FA06A6" w:rsidRDefault="005D68BB" w:rsidP="005D68BB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поселения «Шерловогорское»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134"/>
        <w:gridCol w:w="1057"/>
        <w:gridCol w:w="1057"/>
        <w:gridCol w:w="1056"/>
      </w:tblGrid>
      <w:tr w:rsidR="001F372F" w:rsidRPr="00FA06A6" w:rsidTr="00BC545E">
        <w:trPr>
          <w:trHeight w:val="617"/>
          <w:tblHeader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left="180" w:right="129"/>
              <w:jc w:val="center"/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1F372F" w:rsidRPr="00FA06A6">
              <w:rPr>
                <w:b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1F372F" w:rsidRPr="00FA06A6">
              <w:rPr>
                <w:b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1F372F" w:rsidRPr="00FA06A6">
              <w:rPr>
                <w:b/>
              </w:rPr>
              <w:t>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1F372F">
            <w:pPr>
              <w:ind w:left="359" w:hanging="359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1F372F" w:rsidRPr="00FA06A6">
              <w:rPr>
                <w:b/>
              </w:rPr>
              <w:t xml:space="preserve"> год</w:t>
            </w:r>
          </w:p>
        </w:tc>
      </w:tr>
      <w:tr w:rsidR="001F372F" w:rsidRPr="00FA06A6" w:rsidTr="00BC545E">
        <w:trPr>
          <w:trHeight w:val="81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>Смертность населения трудоспособного возраста, число умерших на 10 тыс. человек соответствующего возраста,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65,0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75,0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68,0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1F372F">
            <w:pPr>
              <w:jc w:val="center"/>
            </w:pPr>
            <w:r>
              <w:t>40,5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 xml:space="preserve">Смертность населения трудоспособного возраста от внешних причин, число умерших на 10 тыс. человек соответствующего возраста, </w:t>
            </w:r>
            <w:r w:rsidRPr="00FA06A6">
              <w:lastRenderedPageBreak/>
              <w:t>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lastRenderedPageBreak/>
              <w:t>23,0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24,0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1F372F">
            <w:pPr>
              <w:jc w:val="center"/>
            </w:pPr>
            <w:r>
              <w:t>20,0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lastRenderedPageBreak/>
              <w:t>Смертность населения трудоспособного возраста от болезней системы кровообращения, число умерших на 10 тыс. человек соответствующего возраста,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18,0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23,0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22,0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1F372F">
            <w:pPr>
              <w:jc w:val="center"/>
            </w:pPr>
            <w:r>
              <w:t>25,0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>Смертность населения трудоспособного возраста от новообразований, число умерших на 10 тыс. человек соответствующего возраста,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11,0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1F372F">
            <w:pPr>
              <w:jc w:val="center"/>
            </w:pPr>
            <w:r>
              <w:t>7,0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 xml:space="preserve">Смертность населения трудоспособного возраста в результате дорожно-транспортных происшествий, число умерших на 10 тыс. человек, человек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1,5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1F372F" w:rsidP="001F372F">
            <w:pPr>
              <w:jc w:val="center"/>
            </w:pPr>
            <w:r w:rsidRPr="00FA06A6">
              <w:t>1</w:t>
            </w:r>
            <w:r w:rsidR="00D304F6" w:rsidRPr="00FA06A6">
              <w:t>,0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>Смертность населения трудоспособного возраста  от иных причин число умерших на 10 тыс. человек соответствующего возраста,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12,0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12,3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11,0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1F372F">
            <w:pPr>
              <w:jc w:val="center"/>
            </w:pPr>
            <w:r>
              <w:t>9,3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>Количество умерших в трудоспособном возрасте,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803E6">
            <w:pPr>
              <w:jc w:val="center"/>
            </w:pPr>
            <w:r>
              <w:t>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803E6">
            <w:pPr>
              <w:jc w:val="center"/>
            </w:pPr>
            <w:r>
              <w:t>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803E6">
            <w:pPr>
              <w:jc w:val="center"/>
            </w:pPr>
            <w:r>
              <w:t>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803E6">
            <w:pPr>
              <w:jc w:val="center"/>
            </w:pPr>
            <w:r>
              <w:t>48</w:t>
            </w:r>
          </w:p>
        </w:tc>
      </w:tr>
      <w:tr w:rsidR="001F372F" w:rsidRPr="00FA06A6" w:rsidTr="00BC545E">
        <w:trPr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>Общая численность впервые признанных инвалидами,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D304F6">
            <w:pPr>
              <w:jc w:val="center"/>
            </w:pPr>
            <w:r>
              <w:t>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1F372F">
            <w:pPr>
              <w:jc w:val="center"/>
            </w:pPr>
            <w:r>
              <w:t>37</w:t>
            </w:r>
          </w:p>
        </w:tc>
      </w:tr>
      <w:tr w:rsidR="001F372F" w:rsidRPr="00FA06A6" w:rsidTr="00BC545E">
        <w:trPr>
          <w:trHeight w:val="354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72F" w:rsidRPr="00FA06A6" w:rsidRDefault="001F372F" w:rsidP="005D68BB">
            <w:pPr>
              <w:ind w:right="129"/>
              <w:jc w:val="both"/>
            </w:pPr>
            <w:r w:rsidRPr="00FA06A6">
              <w:t>Число лиц трудоспособного возраста, впервые признанные инвалидами, человек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3018C7" w:rsidP="004D7376">
            <w:pPr>
              <w:jc w:val="center"/>
            </w:pPr>
            <w: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4D7376">
            <w:pPr>
              <w:jc w:val="center"/>
            </w:pPr>
            <w: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F" w:rsidRPr="00FA06A6" w:rsidRDefault="004803E6" w:rsidP="001F372F">
            <w:pPr>
              <w:jc w:val="center"/>
            </w:pPr>
            <w:r>
              <w:t>18</w:t>
            </w:r>
          </w:p>
        </w:tc>
      </w:tr>
    </w:tbl>
    <w:p w:rsidR="00E170FE" w:rsidRPr="00FA06A6" w:rsidRDefault="00E170FE" w:rsidP="00E170FE">
      <w:pPr>
        <w:tabs>
          <w:tab w:val="left" w:pos="4495"/>
        </w:tabs>
        <w:ind w:firstLine="720"/>
        <w:jc w:val="both"/>
        <w:rPr>
          <w:sz w:val="28"/>
          <w:szCs w:val="28"/>
        </w:rPr>
      </w:pPr>
    </w:p>
    <w:p w:rsidR="00D30F47" w:rsidRPr="00FA06A6" w:rsidRDefault="004051E2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Кроме того, д</w:t>
      </w:r>
      <w:r w:rsidR="00D30F47" w:rsidRPr="00FA06A6">
        <w:rPr>
          <w:sz w:val="28"/>
          <w:szCs w:val="28"/>
        </w:rPr>
        <w:t xml:space="preserve">ля улучшения демографической обстановки, оказания помощи молодым </w:t>
      </w:r>
      <w:r w:rsidR="00E577C8" w:rsidRPr="00FA06A6">
        <w:rPr>
          <w:sz w:val="28"/>
          <w:szCs w:val="28"/>
        </w:rPr>
        <w:t>семьям</w:t>
      </w:r>
      <w:r w:rsidR="00D30F47" w:rsidRPr="00FA06A6">
        <w:rPr>
          <w:sz w:val="28"/>
          <w:szCs w:val="28"/>
        </w:rPr>
        <w:t xml:space="preserve"> в решении жилищных проблем, сокращения миграционного оттока населения, в городском поселении принята к реализации на условиях долевого софинансирования муниципальная целевая программа «Обеспечение жильем молодых семей городского поселения «Шерловогор</w:t>
      </w:r>
      <w:r w:rsidR="00880757" w:rsidRPr="00FA06A6">
        <w:rPr>
          <w:sz w:val="28"/>
          <w:szCs w:val="28"/>
        </w:rPr>
        <w:t>ское» (201</w:t>
      </w:r>
      <w:r w:rsidR="004803E6">
        <w:rPr>
          <w:sz w:val="28"/>
          <w:szCs w:val="28"/>
        </w:rPr>
        <w:t>3-2016</w:t>
      </w:r>
      <w:r w:rsidR="00D304F6" w:rsidRPr="00FA06A6">
        <w:rPr>
          <w:sz w:val="28"/>
          <w:szCs w:val="28"/>
        </w:rPr>
        <w:t xml:space="preserve"> </w:t>
      </w:r>
      <w:r w:rsidR="00D30F47" w:rsidRPr="00FA06A6">
        <w:rPr>
          <w:sz w:val="28"/>
          <w:szCs w:val="28"/>
        </w:rPr>
        <w:t>гг</w:t>
      </w:r>
      <w:r w:rsidR="00D304F6" w:rsidRPr="00FA06A6">
        <w:rPr>
          <w:sz w:val="28"/>
          <w:szCs w:val="28"/>
        </w:rPr>
        <w:t>.</w:t>
      </w:r>
      <w:r w:rsidR="00D30F47" w:rsidRPr="00FA06A6">
        <w:rPr>
          <w:sz w:val="28"/>
          <w:szCs w:val="28"/>
        </w:rPr>
        <w:t>) в рамках реализации федеральной целевой программы.</w:t>
      </w:r>
    </w:p>
    <w:p w:rsidR="00BC545E" w:rsidRPr="00FA06A6" w:rsidRDefault="00BC545E" w:rsidP="00FE0433">
      <w:pPr>
        <w:ind w:firstLine="720"/>
        <w:jc w:val="both"/>
        <w:rPr>
          <w:sz w:val="28"/>
          <w:szCs w:val="28"/>
        </w:rPr>
      </w:pPr>
    </w:p>
    <w:p w:rsidR="004D7376" w:rsidRPr="00FA06A6" w:rsidRDefault="00B65D4F" w:rsidP="00B65D4F">
      <w:pPr>
        <w:jc w:val="center"/>
        <w:rPr>
          <w:b/>
          <w:spacing w:val="-1"/>
          <w:sz w:val="28"/>
          <w:szCs w:val="28"/>
        </w:rPr>
      </w:pPr>
      <w:r w:rsidRPr="00FA06A6">
        <w:rPr>
          <w:b/>
          <w:sz w:val="28"/>
          <w:szCs w:val="28"/>
        </w:rPr>
        <w:t xml:space="preserve">1.1.2. Анализ трудовых ресурсов, ситуации </w:t>
      </w:r>
      <w:r w:rsidRPr="00FA06A6">
        <w:rPr>
          <w:b/>
          <w:spacing w:val="-1"/>
          <w:sz w:val="28"/>
          <w:szCs w:val="28"/>
        </w:rPr>
        <w:t xml:space="preserve">на рынке труда и </w:t>
      </w:r>
    </w:p>
    <w:p w:rsidR="00335C4D" w:rsidRPr="00FA06A6" w:rsidRDefault="00B65D4F" w:rsidP="004D7376">
      <w:pPr>
        <w:jc w:val="center"/>
        <w:rPr>
          <w:b/>
          <w:sz w:val="28"/>
          <w:szCs w:val="28"/>
        </w:rPr>
      </w:pPr>
      <w:r w:rsidRPr="00FA06A6">
        <w:rPr>
          <w:b/>
          <w:spacing w:val="-1"/>
          <w:sz w:val="28"/>
          <w:szCs w:val="28"/>
        </w:rPr>
        <w:t>в сфере занятости населения</w:t>
      </w:r>
      <w:r w:rsidRPr="00FA06A6">
        <w:rPr>
          <w:b/>
          <w:sz w:val="28"/>
          <w:szCs w:val="28"/>
        </w:rPr>
        <w:t xml:space="preserve"> </w:t>
      </w:r>
    </w:p>
    <w:p w:rsidR="00046769" w:rsidRPr="00FA06A6" w:rsidRDefault="00046769" w:rsidP="00FE0433">
      <w:pPr>
        <w:ind w:firstLine="709"/>
        <w:jc w:val="both"/>
        <w:rPr>
          <w:rFonts w:cs="Tahoma"/>
          <w:sz w:val="28"/>
          <w:szCs w:val="28"/>
        </w:rPr>
      </w:pPr>
      <w:r w:rsidRPr="00FA06A6">
        <w:rPr>
          <w:rFonts w:cs="Tahoma"/>
          <w:sz w:val="28"/>
          <w:szCs w:val="28"/>
        </w:rPr>
        <w:t xml:space="preserve">Одним из ключевых условий устойчивого экономического развития  </w:t>
      </w:r>
      <w:r w:rsidR="000165AD" w:rsidRPr="00FA06A6">
        <w:rPr>
          <w:rFonts w:cs="Tahoma"/>
          <w:sz w:val="28"/>
          <w:szCs w:val="28"/>
        </w:rPr>
        <w:t>территории</w:t>
      </w:r>
      <w:r w:rsidR="00D84DF3" w:rsidRPr="00FA06A6">
        <w:rPr>
          <w:rFonts w:cs="Tahoma"/>
          <w:sz w:val="28"/>
          <w:szCs w:val="28"/>
        </w:rPr>
        <w:t xml:space="preserve"> является </w:t>
      </w:r>
      <w:r w:rsidRPr="00FA06A6">
        <w:rPr>
          <w:rFonts w:cs="Tahoma"/>
          <w:sz w:val="28"/>
          <w:szCs w:val="28"/>
        </w:rPr>
        <w:t>обеспеченность рабочей силой. В свою очередь успешное функционирование рынка труда, стабильная ситуация в сфере занятости зависят от совокупности как демографических, так и экономических факторов.</w:t>
      </w:r>
    </w:p>
    <w:p w:rsidR="00046769" w:rsidRPr="00FA06A6" w:rsidRDefault="00046769" w:rsidP="00FE0433">
      <w:pPr>
        <w:pStyle w:val="22"/>
        <w:spacing w:before="0"/>
        <w:rPr>
          <w:sz w:val="28"/>
          <w:szCs w:val="28"/>
        </w:rPr>
      </w:pPr>
      <w:r w:rsidRPr="00FA06A6">
        <w:rPr>
          <w:sz w:val="28"/>
          <w:szCs w:val="28"/>
        </w:rPr>
        <w:t>Основными характеристиками степени использования трудовых ресурсов служат показатели экономической активности, занятости и безработицы населения.</w:t>
      </w:r>
    </w:p>
    <w:p w:rsidR="00C65CEB" w:rsidRPr="00FA06A6" w:rsidRDefault="00431E0C" w:rsidP="00431E0C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Ч</w:t>
      </w:r>
      <w:r w:rsidR="00C65CEB" w:rsidRPr="00FA06A6">
        <w:rPr>
          <w:sz w:val="28"/>
          <w:szCs w:val="28"/>
        </w:rPr>
        <w:t xml:space="preserve">исленность работающих в организациях </w:t>
      </w:r>
      <w:r w:rsidR="004803E6">
        <w:rPr>
          <w:sz w:val="28"/>
          <w:szCs w:val="28"/>
        </w:rPr>
        <w:t>составила в 2015</w:t>
      </w:r>
      <w:r w:rsidR="00C617BE" w:rsidRPr="00FA06A6">
        <w:rPr>
          <w:sz w:val="28"/>
          <w:szCs w:val="28"/>
        </w:rPr>
        <w:t xml:space="preserve"> году </w:t>
      </w:r>
      <w:r w:rsidR="004803E6">
        <w:rPr>
          <w:sz w:val="28"/>
          <w:szCs w:val="28"/>
        </w:rPr>
        <w:t>4 228</w:t>
      </w:r>
      <w:r w:rsidR="009C1551" w:rsidRPr="00FA06A6">
        <w:rPr>
          <w:sz w:val="28"/>
          <w:szCs w:val="28"/>
        </w:rPr>
        <w:t xml:space="preserve"> </w:t>
      </w:r>
      <w:r w:rsidR="00C65CEB" w:rsidRPr="00FA06A6">
        <w:rPr>
          <w:sz w:val="28"/>
          <w:szCs w:val="28"/>
        </w:rPr>
        <w:t>чело</w:t>
      </w:r>
      <w:r w:rsidR="004803E6">
        <w:rPr>
          <w:sz w:val="28"/>
          <w:szCs w:val="28"/>
        </w:rPr>
        <w:t>век, что ниже уровня 2012</w:t>
      </w:r>
      <w:r w:rsidR="00C65CEB" w:rsidRPr="00FA06A6">
        <w:rPr>
          <w:sz w:val="28"/>
          <w:szCs w:val="28"/>
        </w:rPr>
        <w:t xml:space="preserve"> года на </w:t>
      </w:r>
      <w:r w:rsidR="004803E6">
        <w:rPr>
          <w:sz w:val="28"/>
          <w:szCs w:val="28"/>
        </w:rPr>
        <w:t>0,4</w:t>
      </w:r>
      <w:r w:rsidR="00673799" w:rsidRPr="00FA06A6">
        <w:rPr>
          <w:sz w:val="28"/>
          <w:szCs w:val="28"/>
        </w:rPr>
        <w:t xml:space="preserve"> </w:t>
      </w:r>
      <w:r w:rsidR="00C65CEB" w:rsidRPr="00FA06A6">
        <w:rPr>
          <w:sz w:val="28"/>
          <w:szCs w:val="28"/>
        </w:rPr>
        <w:t>%</w:t>
      </w:r>
      <w:r w:rsidR="00EF42BB" w:rsidRPr="00FA06A6">
        <w:rPr>
          <w:sz w:val="28"/>
          <w:szCs w:val="28"/>
        </w:rPr>
        <w:t>.</w:t>
      </w:r>
    </w:p>
    <w:p w:rsidR="00BC545E" w:rsidRPr="00FA06A6" w:rsidRDefault="002462BB" w:rsidP="00BC545E">
      <w:pPr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 xml:space="preserve">В </w:t>
      </w:r>
      <w:r w:rsidR="004803E6">
        <w:rPr>
          <w:sz w:val="28"/>
          <w:szCs w:val="28"/>
        </w:rPr>
        <w:t>2015</w:t>
      </w:r>
      <w:r w:rsidR="005047E1" w:rsidRPr="00FA06A6">
        <w:rPr>
          <w:sz w:val="28"/>
          <w:szCs w:val="28"/>
        </w:rPr>
        <w:t xml:space="preserve"> году </w:t>
      </w:r>
      <w:r w:rsidR="00957633" w:rsidRPr="00FA06A6">
        <w:rPr>
          <w:sz w:val="28"/>
          <w:szCs w:val="28"/>
        </w:rPr>
        <w:t xml:space="preserve">основная доля работников </w:t>
      </w:r>
      <w:r w:rsidR="00F425B3" w:rsidRPr="00FA06A6">
        <w:rPr>
          <w:sz w:val="28"/>
          <w:szCs w:val="28"/>
        </w:rPr>
        <w:t xml:space="preserve">организаций </w:t>
      </w:r>
      <w:r w:rsidR="003C54CB" w:rsidRPr="00FA06A6">
        <w:rPr>
          <w:sz w:val="28"/>
          <w:szCs w:val="28"/>
        </w:rPr>
        <w:t xml:space="preserve">поселения </w:t>
      </w:r>
      <w:r w:rsidR="00F425B3" w:rsidRPr="00FA06A6">
        <w:rPr>
          <w:sz w:val="28"/>
          <w:szCs w:val="28"/>
        </w:rPr>
        <w:t>сосредоточена на пр</w:t>
      </w:r>
      <w:r w:rsidR="001072AD" w:rsidRPr="00FA06A6">
        <w:rPr>
          <w:sz w:val="28"/>
          <w:szCs w:val="28"/>
        </w:rPr>
        <w:t>едприятиях</w:t>
      </w:r>
      <w:r w:rsidR="00F425B3" w:rsidRPr="00FA06A6">
        <w:rPr>
          <w:sz w:val="28"/>
          <w:szCs w:val="28"/>
        </w:rPr>
        <w:t xml:space="preserve"> (</w:t>
      </w:r>
      <w:r w:rsidR="001072AD" w:rsidRPr="00FA06A6">
        <w:rPr>
          <w:sz w:val="28"/>
          <w:szCs w:val="28"/>
        </w:rPr>
        <w:t xml:space="preserve">в </w:t>
      </w:r>
      <w:r w:rsidR="00F425B3" w:rsidRPr="00FA06A6">
        <w:rPr>
          <w:sz w:val="28"/>
          <w:szCs w:val="28"/>
        </w:rPr>
        <w:t xml:space="preserve">организациях) </w:t>
      </w:r>
      <w:r w:rsidR="00046769" w:rsidRPr="00FA06A6">
        <w:rPr>
          <w:sz w:val="28"/>
          <w:szCs w:val="28"/>
        </w:rPr>
        <w:t>промышленности (</w:t>
      </w:r>
      <w:r w:rsidR="005047E1" w:rsidRPr="00FA06A6">
        <w:rPr>
          <w:sz w:val="28"/>
          <w:szCs w:val="28"/>
        </w:rPr>
        <w:t xml:space="preserve">добывающие, </w:t>
      </w:r>
      <w:r w:rsidR="00046769" w:rsidRPr="003439B2">
        <w:rPr>
          <w:sz w:val="28"/>
          <w:szCs w:val="28"/>
        </w:rPr>
        <w:t>обрабатывающие производства, производство и распределение</w:t>
      </w:r>
      <w:r w:rsidR="00046769" w:rsidRPr="00FA06A6">
        <w:rPr>
          <w:sz w:val="28"/>
          <w:szCs w:val="28"/>
        </w:rPr>
        <w:t xml:space="preserve"> электроэнергии, газа и воды)</w:t>
      </w:r>
      <w:r w:rsidR="00F425B3" w:rsidRPr="00FA06A6">
        <w:rPr>
          <w:sz w:val="28"/>
          <w:szCs w:val="28"/>
        </w:rPr>
        <w:t xml:space="preserve">, в которых </w:t>
      </w:r>
      <w:r w:rsidR="005047E1" w:rsidRPr="00FA06A6">
        <w:rPr>
          <w:sz w:val="28"/>
          <w:szCs w:val="28"/>
        </w:rPr>
        <w:t xml:space="preserve">было </w:t>
      </w:r>
      <w:r w:rsidR="00046769" w:rsidRPr="00FA06A6">
        <w:rPr>
          <w:sz w:val="28"/>
          <w:szCs w:val="28"/>
        </w:rPr>
        <w:t>зан</w:t>
      </w:r>
      <w:r w:rsidR="005047E1" w:rsidRPr="00FA06A6">
        <w:rPr>
          <w:sz w:val="28"/>
          <w:szCs w:val="28"/>
        </w:rPr>
        <w:t xml:space="preserve">ято </w:t>
      </w:r>
      <w:r w:rsidR="00304F69" w:rsidRPr="00FA06A6">
        <w:rPr>
          <w:sz w:val="28"/>
          <w:szCs w:val="28"/>
        </w:rPr>
        <w:t>31,4</w:t>
      </w:r>
      <w:r w:rsidR="005047E1" w:rsidRPr="00FA06A6">
        <w:rPr>
          <w:sz w:val="28"/>
          <w:szCs w:val="28"/>
        </w:rPr>
        <w:t xml:space="preserve"> </w:t>
      </w:r>
      <w:r w:rsidR="00046769" w:rsidRPr="00FA06A6">
        <w:rPr>
          <w:sz w:val="28"/>
          <w:szCs w:val="28"/>
        </w:rPr>
        <w:t>% работников</w:t>
      </w:r>
      <w:r w:rsidR="00673799" w:rsidRPr="00FA06A6">
        <w:rPr>
          <w:sz w:val="28"/>
          <w:szCs w:val="28"/>
        </w:rPr>
        <w:t xml:space="preserve"> (разрез </w:t>
      </w:r>
      <w:r w:rsidR="00304F69" w:rsidRPr="00FA06A6">
        <w:rPr>
          <w:sz w:val="28"/>
          <w:szCs w:val="28"/>
        </w:rPr>
        <w:t>–</w:t>
      </w:r>
      <w:r w:rsidR="00673799" w:rsidRPr="00FA06A6">
        <w:rPr>
          <w:sz w:val="28"/>
          <w:szCs w:val="28"/>
        </w:rPr>
        <w:t xml:space="preserve"> </w:t>
      </w:r>
      <w:r w:rsidR="00BF7A40">
        <w:rPr>
          <w:sz w:val="28"/>
          <w:szCs w:val="28"/>
        </w:rPr>
        <w:t>849</w:t>
      </w:r>
      <w:r w:rsidR="00304F69" w:rsidRPr="00FA06A6">
        <w:rPr>
          <w:sz w:val="28"/>
          <w:szCs w:val="28"/>
        </w:rPr>
        <w:t>,</w:t>
      </w:r>
      <w:r w:rsidR="00AD5E17" w:rsidRPr="00FA06A6">
        <w:rPr>
          <w:sz w:val="28"/>
          <w:szCs w:val="28"/>
        </w:rPr>
        <w:t xml:space="preserve"> </w:t>
      </w:r>
      <w:r w:rsidR="00673799" w:rsidRPr="00FA06A6">
        <w:rPr>
          <w:sz w:val="28"/>
          <w:szCs w:val="28"/>
        </w:rPr>
        <w:t>ТЭЦ</w:t>
      </w:r>
      <w:r w:rsidR="00304F69" w:rsidRPr="00FA06A6">
        <w:rPr>
          <w:sz w:val="28"/>
          <w:szCs w:val="28"/>
        </w:rPr>
        <w:t xml:space="preserve"> – 209</w:t>
      </w:r>
      <w:r w:rsidR="00AD5E17" w:rsidRPr="00FA06A6">
        <w:rPr>
          <w:sz w:val="28"/>
          <w:szCs w:val="28"/>
        </w:rPr>
        <w:t>,</w:t>
      </w:r>
      <w:r w:rsidR="00673799" w:rsidRPr="00FA06A6">
        <w:rPr>
          <w:sz w:val="28"/>
          <w:szCs w:val="28"/>
        </w:rPr>
        <w:t xml:space="preserve"> производство пищевых продуктов - </w:t>
      </w:r>
      <w:r w:rsidR="00AD5E17" w:rsidRPr="00FA06A6">
        <w:rPr>
          <w:sz w:val="28"/>
          <w:szCs w:val="28"/>
        </w:rPr>
        <w:t>144</w:t>
      </w:r>
      <w:r w:rsidR="00046769" w:rsidRPr="00FA06A6">
        <w:rPr>
          <w:sz w:val="28"/>
          <w:szCs w:val="28"/>
        </w:rPr>
        <w:t>,</w:t>
      </w:r>
      <w:r w:rsidR="00AD5E17" w:rsidRPr="00FA06A6">
        <w:rPr>
          <w:sz w:val="28"/>
          <w:szCs w:val="28"/>
        </w:rPr>
        <w:t xml:space="preserve"> всего 1</w:t>
      </w:r>
      <w:r w:rsidR="00304F69" w:rsidRPr="00FA06A6">
        <w:rPr>
          <w:sz w:val="28"/>
          <w:szCs w:val="28"/>
        </w:rPr>
        <w:t>335</w:t>
      </w:r>
      <w:r w:rsidR="00AD5E17" w:rsidRPr="00FA06A6">
        <w:rPr>
          <w:sz w:val="28"/>
          <w:szCs w:val="28"/>
        </w:rPr>
        <w:t xml:space="preserve">,), </w:t>
      </w:r>
      <w:r w:rsidR="00F425B3" w:rsidRPr="00FA06A6">
        <w:rPr>
          <w:sz w:val="28"/>
          <w:szCs w:val="28"/>
        </w:rPr>
        <w:t xml:space="preserve">доля занятых </w:t>
      </w:r>
      <w:r w:rsidR="00046769" w:rsidRPr="00FA06A6">
        <w:rPr>
          <w:sz w:val="28"/>
          <w:szCs w:val="28"/>
        </w:rPr>
        <w:t xml:space="preserve">в </w:t>
      </w:r>
      <w:r w:rsidR="00F425B3" w:rsidRPr="00FA06A6">
        <w:rPr>
          <w:sz w:val="28"/>
          <w:szCs w:val="28"/>
        </w:rPr>
        <w:t xml:space="preserve">сфере </w:t>
      </w:r>
      <w:r w:rsidR="00046769" w:rsidRPr="00FA06A6">
        <w:rPr>
          <w:sz w:val="28"/>
          <w:szCs w:val="28"/>
        </w:rPr>
        <w:t>образова</w:t>
      </w:r>
      <w:r w:rsidR="00F425B3" w:rsidRPr="00FA06A6">
        <w:rPr>
          <w:sz w:val="28"/>
          <w:szCs w:val="28"/>
        </w:rPr>
        <w:t xml:space="preserve">ния составила </w:t>
      </w:r>
      <w:r w:rsidR="00304F69" w:rsidRPr="00FA06A6">
        <w:rPr>
          <w:sz w:val="28"/>
          <w:szCs w:val="28"/>
        </w:rPr>
        <w:t xml:space="preserve">15,1 </w:t>
      </w:r>
      <w:r w:rsidR="00046769" w:rsidRPr="00FA06A6">
        <w:rPr>
          <w:sz w:val="28"/>
          <w:szCs w:val="28"/>
        </w:rPr>
        <w:t xml:space="preserve">%, в </w:t>
      </w:r>
      <w:r w:rsidR="00F425B3" w:rsidRPr="00FA06A6">
        <w:rPr>
          <w:sz w:val="28"/>
          <w:szCs w:val="28"/>
        </w:rPr>
        <w:t xml:space="preserve">сфере </w:t>
      </w:r>
      <w:r w:rsidR="00046769" w:rsidRPr="00FA06A6">
        <w:rPr>
          <w:sz w:val="28"/>
          <w:szCs w:val="28"/>
        </w:rPr>
        <w:t>здравоохране</w:t>
      </w:r>
      <w:r w:rsidR="00F425B3" w:rsidRPr="00FA06A6">
        <w:rPr>
          <w:sz w:val="28"/>
          <w:szCs w:val="28"/>
        </w:rPr>
        <w:t>ния</w:t>
      </w:r>
      <w:r w:rsidR="00304F69" w:rsidRPr="00FA06A6">
        <w:rPr>
          <w:sz w:val="28"/>
          <w:szCs w:val="28"/>
        </w:rPr>
        <w:t xml:space="preserve"> – 8,1</w:t>
      </w:r>
      <w:r w:rsidR="00F13DE6" w:rsidRPr="00FA06A6">
        <w:rPr>
          <w:sz w:val="28"/>
          <w:szCs w:val="28"/>
        </w:rPr>
        <w:t xml:space="preserve"> %, в торгов</w:t>
      </w:r>
      <w:r w:rsidR="00304F69" w:rsidRPr="00FA06A6">
        <w:rPr>
          <w:sz w:val="28"/>
          <w:szCs w:val="28"/>
        </w:rPr>
        <w:t xml:space="preserve">ле – 8,7 </w:t>
      </w:r>
      <w:r w:rsidR="00F13DE6" w:rsidRPr="00FA06A6">
        <w:rPr>
          <w:sz w:val="28"/>
          <w:szCs w:val="28"/>
        </w:rPr>
        <w:t>%.</w:t>
      </w:r>
    </w:p>
    <w:p w:rsidR="00BC545E" w:rsidRPr="003439B2" w:rsidRDefault="00BC545E" w:rsidP="00BC545E">
      <w:pPr>
        <w:jc w:val="right"/>
        <w:rPr>
          <w:b/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Pr="003439B2">
        <w:rPr>
          <w:sz w:val="28"/>
          <w:szCs w:val="28"/>
        </w:rPr>
        <w:t>Таблица № 4</w:t>
      </w:r>
    </w:p>
    <w:p w:rsidR="00046769" w:rsidRPr="003439B2" w:rsidRDefault="00046769" w:rsidP="00FE0433">
      <w:pPr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Распределение числ</w:t>
      </w:r>
      <w:r w:rsidR="00465A3F" w:rsidRPr="003439B2">
        <w:rPr>
          <w:b/>
          <w:sz w:val="28"/>
          <w:szCs w:val="28"/>
        </w:rPr>
        <w:t>енности работников организаций</w:t>
      </w:r>
    </w:p>
    <w:p w:rsidR="00046769" w:rsidRPr="003439B2" w:rsidRDefault="00CC5574" w:rsidP="00FE0433">
      <w:pPr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городского поселения «Шерловогорское»</w:t>
      </w:r>
      <w:r w:rsidR="00C270C2" w:rsidRPr="003439B2">
        <w:rPr>
          <w:b/>
          <w:sz w:val="28"/>
          <w:szCs w:val="28"/>
        </w:rPr>
        <w:t xml:space="preserve"> по видам экономической деятельности</w:t>
      </w:r>
      <w:r w:rsidRPr="003439B2">
        <w:rPr>
          <w:b/>
          <w:sz w:val="28"/>
          <w:szCs w:val="28"/>
        </w:rPr>
        <w:t>, человек</w:t>
      </w:r>
    </w:p>
    <w:tbl>
      <w:tblPr>
        <w:tblW w:w="4916" w:type="pct"/>
        <w:jc w:val="center"/>
        <w:tblInd w:w="-1127" w:type="dxa"/>
        <w:tblLook w:val="0000" w:firstRow="0" w:lastRow="0" w:firstColumn="0" w:lastColumn="0" w:noHBand="0" w:noVBand="0"/>
      </w:tblPr>
      <w:tblGrid>
        <w:gridCol w:w="4679"/>
        <w:gridCol w:w="1135"/>
        <w:gridCol w:w="1218"/>
        <w:gridCol w:w="1191"/>
        <w:gridCol w:w="1186"/>
      </w:tblGrid>
      <w:tr w:rsidR="00304F69" w:rsidRPr="003439B2" w:rsidTr="00BC545E">
        <w:trPr>
          <w:trHeight w:val="568"/>
          <w:tblHeader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2E244C">
            <w:pPr>
              <w:jc w:val="center"/>
              <w:rPr>
                <w:b/>
              </w:rPr>
            </w:pPr>
            <w:r w:rsidRPr="003439B2">
              <w:rPr>
                <w:b/>
              </w:rPr>
              <w:t>Виды экономической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673799">
            <w:pPr>
              <w:jc w:val="center"/>
              <w:rPr>
                <w:b/>
              </w:rPr>
            </w:pPr>
            <w:r w:rsidRPr="003439B2">
              <w:rPr>
                <w:b/>
              </w:rPr>
              <w:t>2012</w:t>
            </w:r>
            <w:r w:rsidR="00304F69" w:rsidRPr="003439B2">
              <w:rPr>
                <w:b/>
              </w:rPr>
              <w:t xml:space="preserve"> год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673799">
            <w:pPr>
              <w:ind w:left="-288" w:firstLine="288"/>
              <w:jc w:val="center"/>
              <w:rPr>
                <w:b/>
              </w:rPr>
            </w:pPr>
            <w:r w:rsidRPr="003439B2">
              <w:rPr>
                <w:b/>
              </w:rPr>
              <w:t>2013</w:t>
            </w:r>
            <w:r w:rsidR="00304F69" w:rsidRPr="003439B2">
              <w:rPr>
                <w:b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9F1C80">
            <w:pPr>
              <w:ind w:left="-288" w:firstLine="288"/>
              <w:jc w:val="center"/>
              <w:rPr>
                <w:b/>
              </w:rPr>
            </w:pPr>
            <w:r w:rsidRPr="003439B2">
              <w:rPr>
                <w:b/>
              </w:rPr>
              <w:t>2014</w:t>
            </w:r>
            <w:r w:rsidR="00304F69" w:rsidRPr="003439B2">
              <w:rPr>
                <w:b/>
              </w:rPr>
              <w:t xml:space="preserve"> год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9F1C80">
            <w:pPr>
              <w:ind w:left="-288" w:firstLine="288"/>
              <w:jc w:val="center"/>
              <w:rPr>
                <w:b/>
              </w:rPr>
            </w:pPr>
            <w:r w:rsidRPr="003439B2">
              <w:rPr>
                <w:b/>
              </w:rPr>
              <w:t>2015</w:t>
            </w:r>
            <w:r w:rsidR="00304F69" w:rsidRPr="003439B2">
              <w:rPr>
                <w:b/>
              </w:rPr>
              <w:t xml:space="preserve"> год</w:t>
            </w:r>
          </w:p>
        </w:tc>
      </w:tr>
      <w:tr w:rsidR="00304F69" w:rsidRPr="003439B2" w:rsidTr="00BC545E">
        <w:trPr>
          <w:trHeight w:val="270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FE0433">
            <w:pPr>
              <w:rPr>
                <w:b/>
              </w:rPr>
            </w:pPr>
            <w:r w:rsidRPr="003439B2">
              <w:rPr>
                <w:b/>
              </w:rPr>
              <w:t xml:space="preserve">Всего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803E6" w:rsidP="00673799">
            <w:pPr>
              <w:jc w:val="center"/>
              <w:rPr>
                <w:b/>
              </w:rPr>
            </w:pPr>
            <w:r w:rsidRPr="003439B2">
              <w:rPr>
                <w:b/>
              </w:rPr>
              <w:t>4247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803E6" w:rsidP="00431E0C">
            <w:pPr>
              <w:jc w:val="center"/>
              <w:rPr>
                <w:b/>
              </w:rPr>
            </w:pPr>
            <w:r w:rsidRPr="003439B2">
              <w:rPr>
                <w:b/>
              </w:rPr>
              <w:t>4307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803E6" w:rsidP="009F1C80">
            <w:pPr>
              <w:jc w:val="center"/>
              <w:rPr>
                <w:b/>
              </w:rPr>
            </w:pPr>
            <w:r w:rsidRPr="003439B2">
              <w:rPr>
                <w:b/>
              </w:rPr>
              <w:t>4265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803E6" w:rsidP="00350CC8">
            <w:pPr>
              <w:jc w:val="center"/>
              <w:rPr>
                <w:b/>
              </w:rPr>
            </w:pPr>
            <w:r w:rsidRPr="003439B2">
              <w:rPr>
                <w:b/>
              </w:rPr>
              <w:t>4228</w:t>
            </w:r>
          </w:p>
        </w:tc>
      </w:tr>
      <w:tr w:rsidR="00304F69" w:rsidRPr="003439B2" w:rsidTr="00BC545E">
        <w:trPr>
          <w:trHeight w:val="155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FE0433">
            <w:r w:rsidRPr="003439B2">
              <w:t>Добыча полезных ископаемых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673799">
            <w:pPr>
              <w:jc w:val="center"/>
            </w:pPr>
            <w:r w:rsidRPr="003439B2">
              <w:t>982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673799">
            <w:pPr>
              <w:jc w:val="center"/>
            </w:pPr>
            <w:r w:rsidRPr="003439B2">
              <w:t>760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9F1C80">
            <w:pPr>
              <w:jc w:val="center"/>
            </w:pPr>
            <w:r w:rsidRPr="003439B2">
              <w:t>960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4529CB" w:rsidP="009F1C80">
            <w:pPr>
              <w:jc w:val="center"/>
            </w:pPr>
            <w:r w:rsidRPr="003439B2">
              <w:t>849</w:t>
            </w:r>
          </w:p>
        </w:tc>
      </w:tr>
      <w:tr w:rsidR="00304F69" w:rsidRPr="003439B2" w:rsidTr="00BC545E">
        <w:trPr>
          <w:trHeight w:val="250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Обрабатывающие производства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124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673799">
            <w:pPr>
              <w:jc w:val="center"/>
            </w:pPr>
            <w:r>
              <w:t>135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144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144</w:t>
            </w:r>
          </w:p>
        </w:tc>
      </w:tr>
      <w:tr w:rsidR="00304F69" w:rsidRPr="003439B2" w:rsidTr="00BC545E">
        <w:trPr>
          <w:trHeight w:val="495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 xml:space="preserve">Производство и распределение электроэнергии, газа и воды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174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673799">
            <w:pPr>
              <w:jc w:val="center"/>
            </w:pPr>
            <w:r>
              <w:t>212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2</w:t>
            </w:r>
            <w:r w:rsidR="003439B2"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2</w:t>
            </w:r>
            <w:r w:rsidR="003439B2">
              <w:t>12</w:t>
            </w:r>
          </w:p>
        </w:tc>
      </w:tr>
      <w:tr w:rsidR="00304F69" w:rsidRPr="003439B2" w:rsidTr="00BC545E">
        <w:trPr>
          <w:trHeight w:val="475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Сельское хозяйство, охота и лесное хозяйство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9</w:t>
            </w:r>
          </w:p>
        </w:tc>
      </w:tr>
      <w:tr w:rsidR="00304F69" w:rsidRPr="003439B2" w:rsidTr="00BC545E">
        <w:trPr>
          <w:trHeight w:val="261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 xml:space="preserve">Строительство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73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673799">
            <w:pPr>
              <w:jc w:val="center"/>
            </w:pPr>
            <w:r>
              <w:t>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71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71</w:t>
            </w:r>
          </w:p>
        </w:tc>
      </w:tr>
      <w:tr w:rsidR="00304F69" w:rsidRPr="003439B2" w:rsidTr="00BC545E">
        <w:trPr>
          <w:trHeight w:val="888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673799">
            <w:pPr>
              <w:jc w:val="center"/>
            </w:pPr>
            <w:r>
              <w:t>366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673799">
            <w:pPr>
              <w:jc w:val="center"/>
            </w:pPr>
            <w:r>
              <w:t>444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477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539</w:t>
            </w:r>
          </w:p>
        </w:tc>
      </w:tr>
      <w:tr w:rsidR="00304F69" w:rsidRPr="003439B2" w:rsidTr="00BC545E">
        <w:trPr>
          <w:trHeight w:val="247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Гостиницы и рестораны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63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63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29</w:t>
            </w:r>
          </w:p>
        </w:tc>
      </w:tr>
      <w:tr w:rsidR="00304F69" w:rsidRPr="003439B2" w:rsidTr="00BC545E">
        <w:trPr>
          <w:trHeight w:val="315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Транспорт и связь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71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86</w:t>
            </w:r>
          </w:p>
        </w:tc>
      </w:tr>
      <w:tr w:rsidR="00304F69" w:rsidRPr="003439B2" w:rsidTr="00BC545E">
        <w:trPr>
          <w:trHeight w:val="171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Финансовая деятельность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8</w:t>
            </w:r>
          </w:p>
        </w:tc>
      </w:tr>
      <w:tr w:rsidR="00304F69" w:rsidRPr="003439B2" w:rsidTr="00BC545E">
        <w:trPr>
          <w:trHeight w:val="389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Операции с недвижимым имуществом, аренда и предоставление услуг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3</w:t>
            </w:r>
          </w:p>
        </w:tc>
      </w:tr>
      <w:tr w:rsidR="00304F69" w:rsidRPr="003439B2" w:rsidTr="00BC545E">
        <w:trPr>
          <w:trHeight w:val="771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DD30BF" w:rsidP="009F1C80">
            <w:pPr>
              <w:jc w:val="center"/>
            </w:pPr>
            <w:r w:rsidRPr="003439B2">
              <w:t>30</w:t>
            </w:r>
          </w:p>
        </w:tc>
      </w:tr>
      <w:tr w:rsidR="00304F69" w:rsidRPr="003439B2" w:rsidTr="00BC545E">
        <w:trPr>
          <w:trHeight w:val="111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Образование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625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661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515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518</w:t>
            </w:r>
          </w:p>
        </w:tc>
      </w:tr>
      <w:tr w:rsidR="00304F69" w:rsidRPr="003439B2" w:rsidTr="00BC545E">
        <w:trPr>
          <w:trHeight w:val="371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Здравоохранение и предоставление социальных услуг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310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321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325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439B2" w:rsidP="009F1C80">
            <w:pPr>
              <w:jc w:val="center"/>
            </w:pPr>
            <w:r>
              <w:t>327</w:t>
            </w:r>
          </w:p>
        </w:tc>
      </w:tr>
      <w:tr w:rsidR="00304F69" w:rsidRPr="00FA06A6" w:rsidTr="00BC545E">
        <w:trPr>
          <w:trHeight w:val="511"/>
          <w:jc w:val="center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69" w:rsidRPr="003439B2" w:rsidRDefault="00304F69" w:rsidP="00673799">
            <w:r w:rsidRPr="003439B2">
              <w:t>Предоставление прочих коммунальных, социальных и персональных услуг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>1</w:t>
            </w:r>
            <w:r w:rsidR="003439B2">
              <w:t>392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673799">
            <w:pPr>
              <w:jc w:val="center"/>
            </w:pPr>
            <w:r w:rsidRPr="003439B2">
              <w:t xml:space="preserve">1 </w:t>
            </w:r>
            <w:r w:rsidR="003439B2">
              <w:t>499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3439B2" w:rsidRDefault="00304F69" w:rsidP="009F1C80">
            <w:pPr>
              <w:jc w:val="center"/>
            </w:pPr>
            <w:r w:rsidRPr="003439B2">
              <w:t>1</w:t>
            </w:r>
            <w:r w:rsidR="003439B2">
              <w:t>396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F69" w:rsidRPr="00FA06A6" w:rsidRDefault="00DD30BF" w:rsidP="00350CC8">
            <w:pPr>
              <w:jc w:val="center"/>
            </w:pPr>
            <w:r w:rsidRPr="003439B2">
              <w:t>1</w:t>
            </w:r>
            <w:r w:rsidR="003439B2">
              <w:t>403</w:t>
            </w:r>
          </w:p>
        </w:tc>
      </w:tr>
    </w:tbl>
    <w:p w:rsidR="00DD30BF" w:rsidRPr="00FA06A6" w:rsidRDefault="00DD30BF" w:rsidP="00880B9E">
      <w:pPr>
        <w:ind w:firstLine="709"/>
        <w:jc w:val="both"/>
        <w:rPr>
          <w:sz w:val="28"/>
          <w:szCs w:val="28"/>
        </w:rPr>
      </w:pPr>
    </w:p>
    <w:p w:rsidR="00880B9E" w:rsidRPr="00FA06A6" w:rsidRDefault="00BF7A40" w:rsidP="00880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880B9E" w:rsidRPr="00FA06A6">
        <w:rPr>
          <w:sz w:val="28"/>
          <w:szCs w:val="28"/>
        </w:rPr>
        <w:t xml:space="preserve"> году среднесписочная численность работников градообразующего </w:t>
      </w:r>
      <w:r w:rsidR="004529CB">
        <w:rPr>
          <w:sz w:val="28"/>
          <w:szCs w:val="28"/>
        </w:rPr>
        <w:t xml:space="preserve">предприятия - </w:t>
      </w:r>
      <w:r w:rsidR="00880B9E" w:rsidRPr="00FA06A6">
        <w:rPr>
          <w:sz w:val="28"/>
          <w:szCs w:val="28"/>
        </w:rPr>
        <w:t xml:space="preserve">АО «Разрез «Харанорский» составила </w:t>
      </w:r>
      <w:r w:rsidR="003439B2">
        <w:rPr>
          <w:sz w:val="28"/>
          <w:szCs w:val="28"/>
        </w:rPr>
        <w:t>849</w:t>
      </w:r>
      <w:r w:rsidR="00880B9E" w:rsidRPr="00FA06A6">
        <w:rPr>
          <w:sz w:val="28"/>
          <w:szCs w:val="28"/>
        </w:rPr>
        <w:t xml:space="preserve"> человек</w:t>
      </w:r>
      <w:r w:rsidR="003439B2">
        <w:rPr>
          <w:sz w:val="28"/>
          <w:szCs w:val="28"/>
        </w:rPr>
        <w:t xml:space="preserve">, снижение составило </w:t>
      </w:r>
      <w:r w:rsidR="00880B9E" w:rsidRPr="00FA06A6">
        <w:rPr>
          <w:sz w:val="28"/>
          <w:szCs w:val="28"/>
        </w:rPr>
        <w:t xml:space="preserve"> </w:t>
      </w:r>
      <w:r w:rsidR="003439B2">
        <w:rPr>
          <w:sz w:val="28"/>
          <w:szCs w:val="28"/>
        </w:rPr>
        <w:t>13,5 % к уровню 2012</w:t>
      </w:r>
      <w:r w:rsidR="00880B9E" w:rsidRPr="00FA06A6">
        <w:rPr>
          <w:sz w:val="28"/>
          <w:szCs w:val="28"/>
        </w:rPr>
        <w:t xml:space="preserve"> года. </w:t>
      </w:r>
    </w:p>
    <w:p w:rsidR="00BC545E" w:rsidRPr="00FA06A6" w:rsidRDefault="00BC545E" w:rsidP="00BC545E">
      <w:pPr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5</w:t>
      </w:r>
    </w:p>
    <w:p w:rsidR="00046769" w:rsidRPr="00FA06A6" w:rsidRDefault="00046769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Числен</w:t>
      </w:r>
      <w:r w:rsidR="00EB325B" w:rsidRPr="00FA06A6">
        <w:rPr>
          <w:b/>
          <w:sz w:val="28"/>
          <w:szCs w:val="28"/>
        </w:rPr>
        <w:t>ность работников</w:t>
      </w:r>
      <w:r w:rsidR="00A20220" w:rsidRPr="00FA06A6">
        <w:rPr>
          <w:b/>
          <w:sz w:val="28"/>
          <w:szCs w:val="28"/>
        </w:rPr>
        <w:t xml:space="preserve"> </w:t>
      </w:r>
      <w:r w:rsidR="00EB325B" w:rsidRPr="00FA06A6">
        <w:rPr>
          <w:b/>
          <w:sz w:val="28"/>
          <w:szCs w:val="28"/>
        </w:rPr>
        <w:t>АО «Разрез Харанорский»</w:t>
      </w:r>
      <w:r w:rsidR="00A20220" w:rsidRPr="00FA06A6">
        <w:rPr>
          <w:b/>
          <w:sz w:val="28"/>
          <w:szCs w:val="28"/>
        </w:rPr>
        <w:t xml:space="preserve"> </w:t>
      </w:r>
    </w:p>
    <w:tbl>
      <w:tblPr>
        <w:tblW w:w="9536" w:type="dxa"/>
        <w:jc w:val="center"/>
        <w:tblInd w:w="-1096" w:type="dxa"/>
        <w:tblLayout w:type="fixed"/>
        <w:tblLook w:val="0000" w:firstRow="0" w:lastRow="0" w:firstColumn="0" w:lastColumn="0" w:noHBand="0" w:noVBand="0"/>
      </w:tblPr>
      <w:tblGrid>
        <w:gridCol w:w="4485"/>
        <w:gridCol w:w="1134"/>
        <w:gridCol w:w="1276"/>
        <w:gridCol w:w="1276"/>
        <w:gridCol w:w="1365"/>
      </w:tblGrid>
      <w:tr w:rsidR="009F1C80" w:rsidRPr="00FA06A6" w:rsidTr="009F1C80">
        <w:trPr>
          <w:trHeight w:val="484"/>
          <w:tblHeader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80" w:rsidRPr="00FA06A6" w:rsidRDefault="009F1C80" w:rsidP="00FE0433">
            <w:pPr>
              <w:jc w:val="center"/>
              <w:rPr>
                <w:b/>
              </w:rPr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80" w:rsidRPr="00FA06A6" w:rsidRDefault="009F1C80" w:rsidP="009F1C80">
            <w:pPr>
              <w:jc w:val="center"/>
              <w:rPr>
                <w:b/>
              </w:rPr>
            </w:pPr>
            <w:r w:rsidRPr="00FA06A6">
              <w:rPr>
                <w:b/>
              </w:rPr>
              <w:t>2009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80" w:rsidRPr="00FA06A6" w:rsidRDefault="009F1C80" w:rsidP="009F1C80">
            <w:pPr>
              <w:ind w:left="-288" w:firstLine="288"/>
              <w:jc w:val="center"/>
              <w:rPr>
                <w:b/>
              </w:rPr>
            </w:pPr>
            <w:r w:rsidRPr="00FA06A6">
              <w:rPr>
                <w:b/>
              </w:rPr>
              <w:t>2010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80" w:rsidRPr="00FA06A6" w:rsidRDefault="009F1C80" w:rsidP="009F1C80">
            <w:pPr>
              <w:ind w:left="-288" w:firstLine="288"/>
              <w:jc w:val="center"/>
              <w:rPr>
                <w:b/>
              </w:rPr>
            </w:pPr>
            <w:r w:rsidRPr="00FA06A6">
              <w:rPr>
                <w:b/>
              </w:rPr>
              <w:t>2011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80" w:rsidRPr="00FA06A6" w:rsidRDefault="009F1C80" w:rsidP="009F1C80">
            <w:pPr>
              <w:ind w:left="-288" w:firstLine="288"/>
              <w:jc w:val="center"/>
              <w:rPr>
                <w:b/>
              </w:rPr>
            </w:pPr>
            <w:r w:rsidRPr="00FA06A6">
              <w:rPr>
                <w:b/>
              </w:rPr>
              <w:t>2012 год</w:t>
            </w:r>
          </w:p>
        </w:tc>
      </w:tr>
      <w:tr w:rsidR="00DD30BF" w:rsidRPr="00FA06A6" w:rsidTr="009F1C80">
        <w:trPr>
          <w:trHeight w:val="484"/>
          <w:jc w:val="center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BF" w:rsidRPr="00FA06A6" w:rsidRDefault="00DD30BF" w:rsidP="00FE0433">
            <w:r w:rsidRPr="00FA06A6">
              <w:t xml:space="preserve">Численность работников,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BF" w:rsidRPr="00FA06A6" w:rsidRDefault="004529CB" w:rsidP="008F712C">
            <w:pPr>
              <w:jc w:val="center"/>
            </w:pPr>
            <w: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BF" w:rsidRPr="00FA06A6" w:rsidRDefault="00DD30BF" w:rsidP="008F712C">
            <w:pPr>
              <w:jc w:val="center"/>
            </w:pPr>
            <w:r w:rsidRPr="00FA06A6">
              <w:t>7</w:t>
            </w:r>
            <w:r w:rsidR="004529C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BF" w:rsidRPr="00FA06A6" w:rsidRDefault="004529CB" w:rsidP="008F712C">
            <w:pPr>
              <w:jc w:val="center"/>
            </w:pPr>
            <w:r>
              <w:t>960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099" w:rsidRPr="00FA06A6" w:rsidRDefault="004529CB" w:rsidP="00DD30BF">
            <w:pPr>
              <w:jc w:val="center"/>
            </w:pPr>
            <w:r>
              <w:t>849</w:t>
            </w:r>
          </w:p>
        </w:tc>
      </w:tr>
    </w:tbl>
    <w:p w:rsidR="00784099" w:rsidRPr="00FA06A6" w:rsidRDefault="00784099" w:rsidP="00FE0433">
      <w:pPr>
        <w:ind w:firstLine="709"/>
        <w:jc w:val="both"/>
        <w:rPr>
          <w:sz w:val="28"/>
          <w:szCs w:val="28"/>
        </w:rPr>
      </w:pPr>
    </w:p>
    <w:p w:rsidR="00922E53" w:rsidRDefault="00DD30BF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На 01</w:t>
      </w:r>
      <w:r w:rsidR="00784099" w:rsidRPr="00FA06A6">
        <w:rPr>
          <w:sz w:val="28"/>
          <w:szCs w:val="28"/>
        </w:rPr>
        <w:t xml:space="preserve"> января </w:t>
      </w:r>
      <w:r w:rsidR="00922E53">
        <w:rPr>
          <w:sz w:val="28"/>
          <w:szCs w:val="28"/>
        </w:rPr>
        <w:t>2016</w:t>
      </w:r>
      <w:r w:rsidR="008F712C" w:rsidRPr="00FA06A6">
        <w:rPr>
          <w:sz w:val="28"/>
          <w:szCs w:val="28"/>
        </w:rPr>
        <w:t xml:space="preserve"> года </w:t>
      </w:r>
      <w:r w:rsidR="00046769" w:rsidRPr="00FA06A6">
        <w:rPr>
          <w:sz w:val="28"/>
          <w:szCs w:val="28"/>
        </w:rPr>
        <w:t xml:space="preserve">численность зарегистрированных безработных в поселении составила </w:t>
      </w:r>
      <w:r w:rsidR="00922E53">
        <w:rPr>
          <w:sz w:val="28"/>
          <w:szCs w:val="28"/>
        </w:rPr>
        <w:t>297</w:t>
      </w:r>
      <w:r w:rsidR="00046769" w:rsidRPr="00FA06A6">
        <w:rPr>
          <w:sz w:val="28"/>
          <w:szCs w:val="28"/>
        </w:rPr>
        <w:t xml:space="preserve"> человек</w:t>
      </w:r>
      <w:r w:rsidR="00922E53">
        <w:rPr>
          <w:sz w:val="28"/>
          <w:szCs w:val="28"/>
        </w:rPr>
        <w:t>, что ниже уровня предыдущего года на 3,8</w:t>
      </w:r>
      <w:r w:rsidR="00350CC8" w:rsidRPr="00FA06A6">
        <w:rPr>
          <w:sz w:val="28"/>
          <w:szCs w:val="28"/>
        </w:rPr>
        <w:t xml:space="preserve"> </w:t>
      </w:r>
      <w:r w:rsidR="002F53D7" w:rsidRPr="00FA06A6">
        <w:rPr>
          <w:sz w:val="28"/>
          <w:szCs w:val="28"/>
        </w:rPr>
        <w:t>%,</w:t>
      </w:r>
      <w:r w:rsidR="00F05443" w:rsidRPr="00FA06A6">
        <w:rPr>
          <w:sz w:val="28"/>
          <w:szCs w:val="28"/>
        </w:rPr>
        <w:t xml:space="preserve"> </w:t>
      </w:r>
      <w:r w:rsidR="00922E53">
        <w:rPr>
          <w:sz w:val="28"/>
          <w:szCs w:val="28"/>
        </w:rPr>
        <w:t>а по сравнению с уровнем 2014 года.</w:t>
      </w:r>
    </w:p>
    <w:p w:rsidR="00CE7CE0" w:rsidRPr="00FA06A6" w:rsidRDefault="00F05443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По состоянию на 01</w:t>
      </w:r>
      <w:r w:rsidR="00784099" w:rsidRPr="00FA06A6">
        <w:rPr>
          <w:sz w:val="28"/>
          <w:szCs w:val="28"/>
        </w:rPr>
        <w:t xml:space="preserve"> января </w:t>
      </w:r>
      <w:r w:rsidRPr="00FA06A6">
        <w:rPr>
          <w:sz w:val="28"/>
          <w:szCs w:val="28"/>
        </w:rPr>
        <w:t>201</w:t>
      </w:r>
      <w:r w:rsidR="00922E53">
        <w:rPr>
          <w:sz w:val="28"/>
          <w:szCs w:val="28"/>
        </w:rPr>
        <w:t>6</w:t>
      </w:r>
      <w:r w:rsidR="00CE7CE0" w:rsidRPr="00FA06A6">
        <w:rPr>
          <w:sz w:val="28"/>
          <w:szCs w:val="28"/>
        </w:rPr>
        <w:t xml:space="preserve"> года уровень </w:t>
      </w:r>
      <w:r w:rsidR="00AE236D" w:rsidRPr="00FA06A6">
        <w:rPr>
          <w:sz w:val="28"/>
          <w:szCs w:val="28"/>
        </w:rPr>
        <w:t xml:space="preserve">регистрируемой </w:t>
      </w:r>
      <w:r w:rsidR="00CE7CE0" w:rsidRPr="00FA06A6">
        <w:rPr>
          <w:sz w:val="28"/>
          <w:szCs w:val="28"/>
        </w:rPr>
        <w:t>безрабо</w:t>
      </w:r>
      <w:r w:rsidRPr="00FA06A6">
        <w:rPr>
          <w:sz w:val="28"/>
          <w:szCs w:val="28"/>
        </w:rPr>
        <w:t>тицы населения соста</w:t>
      </w:r>
      <w:r w:rsidR="00922E53">
        <w:rPr>
          <w:sz w:val="28"/>
          <w:szCs w:val="28"/>
        </w:rPr>
        <w:t>вил 2,7</w:t>
      </w:r>
      <w:r w:rsidR="00CE7CE0" w:rsidRPr="00FA06A6">
        <w:rPr>
          <w:sz w:val="28"/>
          <w:szCs w:val="28"/>
        </w:rPr>
        <w:t xml:space="preserve"> %</w:t>
      </w:r>
      <w:r w:rsidR="00D2694C" w:rsidRPr="00FA06A6">
        <w:rPr>
          <w:sz w:val="28"/>
          <w:szCs w:val="28"/>
        </w:rPr>
        <w:t xml:space="preserve">, что </w:t>
      </w:r>
      <w:r w:rsidR="00922E53">
        <w:rPr>
          <w:sz w:val="28"/>
          <w:szCs w:val="28"/>
        </w:rPr>
        <w:t>выше</w:t>
      </w:r>
      <w:r w:rsidR="00D2694C" w:rsidRPr="00FA06A6">
        <w:rPr>
          <w:sz w:val="28"/>
          <w:szCs w:val="28"/>
        </w:rPr>
        <w:t xml:space="preserve"> ур</w:t>
      </w:r>
      <w:r w:rsidR="00BE239B" w:rsidRPr="00FA06A6">
        <w:rPr>
          <w:sz w:val="28"/>
          <w:szCs w:val="28"/>
        </w:rPr>
        <w:t xml:space="preserve">овня </w:t>
      </w:r>
      <w:r w:rsidR="005C6C3A" w:rsidRPr="00FA06A6">
        <w:rPr>
          <w:sz w:val="28"/>
          <w:szCs w:val="28"/>
        </w:rPr>
        <w:t>20</w:t>
      </w:r>
      <w:r w:rsidR="00922E53">
        <w:rPr>
          <w:sz w:val="28"/>
          <w:szCs w:val="28"/>
        </w:rPr>
        <w:t>14</w:t>
      </w:r>
      <w:r w:rsidR="00D2694C" w:rsidRPr="00FA06A6">
        <w:rPr>
          <w:sz w:val="28"/>
          <w:szCs w:val="28"/>
        </w:rPr>
        <w:t xml:space="preserve"> года на</w:t>
      </w:r>
      <w:r w:rsidRPr="00FA06A6">
        <w:rPr>
          <w:sz w:val="28"/>
          <w:szCs w:val="28"/>
        </w:rPr>
        <w:t xml:space="preserve"> </w:t>
      </w:r>
      <w:r w:rsidR="00770BD8" w:rsidRPr="00FA06A6">
        <w:rPr>
          <w:sz w:val="28"/>
          <w:szCs w:val="28"/>
        </w:rPr>
        <w:t>0,</w:t>
      </w:r>
      <w:r w:rsidR="00922E53">
        <w:rPr>
          <w:sz w:val="28"/>
          <w:szCs w:val="28"/>
        </w:rPr>
        <w:t>1</w:t>
      </w:r>
      <w:r w:rsidR="00AA4599" w:rsidRPr="00FA06A6">
        <w:rPr>
          <w:sz w:val="28"/>
          <w:szCs w:val="28"/>
        </w:rPr>
        <w:t xml:space="preserve"> процентн</w:t>
      </w:r>
      <w:r w:rsidR="008F712C" w:rsidRPr="00FA06A6">
        <w:rPr>
          <w:sz w:val="28"/>
          <w:szCs w:val="28"/>
        </w:rPr>
        <w:t xml:space="preserve">ых </w:t>
      </w:r>
      <w:r w:rsidR="00AA4599" w:rsidRPr="00FA06A6">
        <w:rPr>
          <w:sz w:val="28"/>
          <w:szCs w:val="28"/>
        </w:rPr>
        <w:t>пункт</w:t>
      </w:r>
      <w:r w:rsidR="008F712C" w:rsidRPr="00FA06A6">
        <w:rPr>
          <w:sz w:val="28"/>
          <w:szCs w:val="28"/>
        </w:rPr>
        <w:t>ов</w:t>
      </w:r>
      <w:r w:rsidR="00AA4599" w:rsidRPr="00FA06A6">
        <w:rPr>
          <w:sz w:val="28"/>
          <w:szCs w:val="28"/>
        </w:rPr>
        <w:t>.</w:t>
      </w:r>
      <w:r w:rsidR="00CE7CE0" w:rsidRPr="00FA06A6">
        <w:rPr>
          <w:sz w:val="28"/>
          <w:szCs w:val="28"/>
        </w:rPr>
        <w:t xml:space="preserve"> </w:t>
      </w:r>
    </w:p>
    <w:p w:rsidR="00BC545E" w:rsidRPr="00FA06A6" w:rsidRDefault="00BC545E" w:rsidP="00BC545E">
      <w:pPr>
        <w:tabs>
          <w:tab w:val="left" w:pos="7763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6</w:t>
      </w:r>
    </w:p>
    <w:p w:rsidR="00100F40" w:rsidRPr="00FA06A6" w:rsidRDefault="00100F40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Основные п</w:t>
      </w:r>
      <w:r w:rsidR="00046769" w:rsidRPr="00FA06A6">
        <w:rPr>
          <w:b/>
          <w:sz w:val="28"/>
          <w:szCs w:val="28"/>
        </w:rPr>
        <w:t xml:space="preserve">оказатели рынка труда </w:t>
      </w:r>
      <w:r w:rsidRPr="00FA06A6">
        <w:rPr>
          <w:b/>
          <w:sz w:val="28"/>
          <w:szCs w:val="28"/>
        </w:rPr>
        <w:t xml:space="preserve">городского </w:t>
      </w:r>
    </w:p>
    <w:p w:rsidR="00046769" w:rsidRPr="00FA06A6" w:rsidRDefault="00100F40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поселения «Шерловогорское»</w:t>
      </w:r>
      <w:r w:rsidR="008F712C" w:rsidRPr="00FA06A6">
        <w:rPr>
          <w:b/>
          <w:sz w:val="28"/>
          <w:szCs w:val="28"/>
        </w:rPr>
        <w:t xml:space="preserve"> на начало года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8"/>
        <w:gridCol w:w="1269"/>
        <w:gridCol w:w="1269"/>
        <w:gridCol w:w="1269"/>
        <w:gridCol w:w="1269"/>
      </w:tblGrid>
      <w:tr w:rsidR="00DD30BF" w:rsidRPr="00FA06A6" w:rsidTr="00BC545E">
        <w:trPr>
          <w:trHeight w:hRule="exact" w:val="758"/>
        </w:trPr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DD30BF" w:rsidP="00784099">
            <w:pPr>
              <w:jc w:val="center"/>
              <w:rPr>
                <w:b/>
              </w:rPr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8F712C">
            <w:pPr>
              <w:jc w:val="center"/>
              <w:rPr>
                <w:b/>
              </w:rPr>
            </w:pPr>
            <w:r>
              <w:rPr>
                <w:b/>
              </w:rPr>
              <w:t>на 01.01.2013</w:t>
            </w:r>
            <w:r w:rsidR="00DD30BF" w:rsidRPr="00FA06A6">
              <w:rPr>
                <w:b/>
              </w:rPr>
              <w:t>г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DD30BF" w:rsidP="008F712C">
            <w:pPr>
              <w:jc w:val="center"/>
              <w:rPr>
                <w:b/>
              </w:rPr>
            </w:pPr>
            <w:r w:rsidRPr="00FA06A6">
              <w:rPr>
                <w:b/>
              </w:rPr>
              <w:t>на 01.01.20</w:t>
            </w:r>
            <w:r w:rsidR="00922E53">
              <w:rPr>
                <w:b/>
              </w:rPr>
              <w:t>14</w:t>
            </w:r>
            <w:r w:rsidRPr="00FA06A6">
              <w:rPr>
                <w:b/>
              </w:rPr>
              <w:t>г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8F712C">
            <w:pPr>
              <w:jc w:val="center"/>
              <w:rPr>
                <w:b/>
              </w:rPr>
            </w:pPr>
            <w:r>
              <w:rPr>
                <w:b/>
              </w:rPr>
              <w:t>на 01.01.2015</w:t>
            </w:r>
            <w:r w:rsidR="00DD30BF" w:rsidRPr="00FA06A6">
              <w:rPr>
                <w:b/>
              </w:rPr>
              <w:t>г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DD30BF">
            <w:pPr>
              <w:jc w:val="center"/>
              <w:rPr>
                <w:b/>
              </w:rPr>
            </w:pPr>
            <w:r>
              <w:rPr>
                <w:b/>
              </w:rPr>
              <w:t>на 01.01.2016</w:t>
            </w:r>
            <w:r w:rsidR="00DD30BF" w:rsidRPr="00FA06A6">
              <w:rPr>
                <w:b/>
              </w:rPr>
              <w:t>г</w:t>
            </w:r>
          </w:p>
        </w:tc>
      </w:tr>
      <w:tr w:rsidR="00DD30BF" w:rsidRPr="00FA06A6" w:rsidTr="00BC545E">
        <w:trPr>
          <w:trHeight w:hRule="exact" w:val="544"/>
        </w:trPr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DD30BF" w:rsidP="00FE0433">
            <w:r w:rsidRPr="00FA06A6">
              <w:t>Количество официально зарегистрированных безработных, человек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92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220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309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297</w:t>
            </w:r>
          </w:p>
        </w:tc>
      </w:tr>
      <w:tr w:rsidR="00DD30BF" w:rsidRPr="00FA06A6" w:rsidTr="00BC545E">
        <w:trPr>
          <w:trHeight w:hRule="exact" w:val="345"/>
        </w:trPr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DD30BF" w:rsidP="00FE0433">
            <w:r w:rsidRPr="00FA06A6">
              <w:t>Уровень регистрируемой безработицы, %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1,2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BF" w:rsidRPr="00FA06A6" w:rsidRDefault="00922E53" w:rsidP="0055515B">
            <w:pPr>
              <w:jc w:val="center"/>
            </w:pPr>
            <w:r>
              <w:t>2,8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BF" w:rsidRPr="00FA06A6" w:rsidRDefault="00922E53" w:rsidP="0055515B">
            <w:pPr>
              <w:jc w:val="center"/>
            </w:pPr>
            <w:r>
              <w:t>2,7</w:t>
            </w:r>
          </w:p>
        </w:tc>
      </w:tr>
    </w:tbl>
    <w:p w:rsidR="00046769" w:rsidRPr="00FA06A6" w:rsidRDefault="00046769" w:rsidP="00FE0433">
      <w:pPr>
        <w:ind w:firstLine="709"/>
        <w:jc w:val="both"/>
        <w:rPr>
          <w:sz w:val="28"/>
          <w:szCs w:val="28"/>
        </w:rPr>
      </w:pPr>
    </w:p>
    <w:p w:rsidR="00046769" w:rsidRPr="00FA06A6" w:rsidRDefault="00BE5449" w:rsidP="00FE04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В</w:t>
      </w:r>
      <w:r w:rsidR="00046769" w:rsidRPr="00FA06A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9153F9" w:rsidRPr="00FA06A6"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r w:rsidR="00046769" w:rsidRPr="00FA06A6">
        <w:rPr>
          <w:rFonts w:ascii="Times New Roman" w:hAnsi="Times New Roman" w:cs="Times New Roman"/>
          <w:sz w:val="28"/>
          <w:szCs w:val="28"/>
        </w:rPr>
        <w:t>стабилизации ситуации на рынке труда государственным учреждением «Центр занятости населения Борзинского района» оказывается комплекс государственных услуг по поиску работы:</w:t>
      </w:r>
    </w:p>
    <w:p w:rsidR="00046769" w:rsidRPr="00FA06A6" w:rsidRDefault="000D65F4" w:rsidP="00465A3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- </w:t>
      </w:r>
      <w:r w:rsidR="00046769" w:rsidRPr="00FA06A6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 поселка и района;</w:t>
      </w:r>
    </w:p>
    <w:p w:rsidR="00046769" w:rsidRPr="00FA06A6" w:rsidRDefault="000D65F4" w:rsidP="00465A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- </w:t>
      </w:r>
      <w:r w:rsidR="00046769" w:rsidRPr="00FA06A6"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работодателям - в подборе необходимых работников;</w:t>
      </w:r>
    </w:p>
    <w:p w:rsidR="00046769" w:rsidRPr="00FA06A6" w:rsidRDefault="000D65F4" w:rsidP="00465A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- </w:t>
      </w:r>
      <w:r w:rsidR="00046769" w:rsidRPr="00FA06A6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046769" w:rsidRPr="00FA06A6" w:rsidRDefault="000D65F4" w:rsidP="00465A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- </w:t>
      </w:r>
      <w:r w:rsidR="00046769" w:rsidRPr="00FA06A6">
        <w:rPr>
          <w:rFonts w:ascii="Times New Roman" w:hAnsi="Times New Roman" w:cs="Times New Roman"/>
          <w:sz w:val="28"/>
          <w:szCs w:val="28"/>
        </w:rPr>
        <w:t>психологическая поддержка, профессиональная подготовка, переподготовка и повышение квалификации безработных граждан;</w:t>
      </w:r>
    </w:p>
    <w:p w:rsidR="00046769" w:rsidRPr="00FA06A6" w:rsidRDefault="000D65F4" w:rsidP="00465A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- </w:t>
      </w:r>
      <w:r w:rsidR="00046769" w:rsidRPr="00FA06A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046769" w:rsidRPr="00FA06A6" w:rsidRDefault="000D65F4" w:rsidP="00465A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- </w:t>
      </w:r>
      <w:r w:rsidR="00046769" w:rsidRPr="00FA06A6">
        <w:rPr>
          <w:rFonts w:ascii="Times New Roman" w:hAnsi="Times New Roman" w:cs="Times New Roman"/>
          <w:sz w:val="28"/>
          <w:szCs w:val="28"/>
        </w:rPr>
        <w:t>содействие са</w:t>
      </w:r>
      <w:r w:rsidRPr="00FA06A6">
        <w:rPr>
          <w:rFonts w:ascii="Times New Roman" w:hAnsi="Times New Roman" w:cs="Times New Roman"/>
          <w:sz w:val="28"/>
          <w:szCs w:val="28"/>
        </w:rPr>
        <w:t xml:space="preserve">мозанятости безработных граждан. </w:t>
      </w:r>
    </w:p>
    <w:p w:rsidR="00D4367F" w:rsidRPr="00FA06A6" w:rsidRDefault="00D4367F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BC545E" w:rsidRPr="00FA06A6" w:rsidRDefault="00BC545E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B84B57" w:rsidRPr="00FA06A6" w:rsidRDefault="00B84B57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541DD9" w:rsidRPr="00FA06A6" w:rsidRDefault="00541DD9" w:rsidP="00541DD9">
      <w:pPr>
        <w:ind w:firstLine="708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1.1.3. Уровень жизни населения</w:t>
      </w:r>
    </w:p>
    <w:p w:rsidR="00541DD9" w:rsidRPr="00FA06A6" w:rsidRDefault="00541DD9" w:rsidP="00541DD9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Ключевыми показателями, характеризующими уровень жизни населения, являются его денежные доходы, соотношение которых с расходами, в свою очередь определяет благосостояние населения поселения. </w:t>
      </w:r>
    </w:p>
    <w:p w:rsidR="00541DD9" w:rsidRPr="00FA06A6" w:rsidRDefault="00541DD9" w:rsidP="00541DD9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Заработная плата работников – основная составляющая денежных доходов населения городского поселения «Шерловогорское».</w:t>
      </w:r>
    </w:p>
    <w:p w:rsidR="00BC545E" w:rsidRPr="00FA06A6" w:rsidRDefault="00BC545E" w:rsidP="00BC545E">
      <w:pPr>
        <w:tabs>
          <w:tab w:val="left" w:pos="7763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7</w:t>
      </w:r>
    </w:p>
    <w:p w:rsidR="00541DD9" w:rsidRPr="00FA06A6" w:rsidRDefault="00541DD9" w:rsidP="00BC545E">
      <w:pPr>
        <w:jc w:val="center"/>
        <w:rPr>
          <w:sz w:val="28"/>
          <w:szCs w:val="28"/>
        </w:rPr>
      </w:pPr>
      <w:r w:rsidRPr="00FA06A6">
        <w:rPr>
          <w:b/>
          <w:sz w:val="28"/>
          <w:szCs w:val="28"/>
        </w:rPr>
        <w:t>Среднемесячная заработная плата работников организаций</w:t>
      </w:r>
      <w:r w:rsidR="00BC545E" w:rsidRPr="00FA06A6">
        <w:rPr>
          <w:b/>
          <w:sz w:val="28"/>
          <w:szCs w:val="28"/>
        </w:rPr>
        <w:t xml:space="preserve">, </w:t>
      </w:r>
      <w:r w:rsidRPr="00FA06A6">
        <w:rPr>
          <w:b/>
          <w:sz w:val="28"/>
          <w:szCs w:val="28"/>
        </w:rPr>
        <w:t>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1276"/>
        <w:gridCol w:w="1182"/>
        <w:gridCol w:w="1392"/>
        <w:gridCol w:w="1218"/>
      </w:tblGrid>
      <w:tr w:rsidR="00784099" w:rsidRPr="00FA06A6" w:rsidTr="00784099">
        <w:trPr>
          <w:tblHeader/>
          <w:jc w:val="center"/>
        </w:trPr>
        <w:tc>
          <w:tcPr>
            <w:tcW w:w="4502" w:type="dxa"/>
            <w:vAlign w:val="center"/>
          </w:tcPr>
          <w:p w:rsidR="00784099" w:rsidRPr="00FA06A6" w:rsidRDefault="00784099" w:rsidP="00541DD9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784099" w:rsidRPr="00FA06A6" w:rsidRDefault="00311440" w:rsidP="007B741F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784099" w:rsidRPr="00FA06A6">
              <w:rPr>
                <w:b/>
              </w:rPr>
              <w:t xml:space="preserve"> год</w:t>
            </w:r>
          </w:p>
        </w:tc>
        <w:tc>
          <w:tcPr>
            <w:tcW w:w="1182" w:type="dxa"/>
            <w:vAlign w:val="center"/>
          </w:tcPr>
          <w:p w:rsidR="00784099" w:rsidRPr="00FA06A6" w:rsidRDefault="00311440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784099" w:rsidRPr="00FA06A6">
              <w:rPr>
                <w:b/>
              </w:rPr>
              <w:t xml:space="preserve"> год</w:t>
            </w:r>
          </w:p>
        </w:tc>
        <w:tc>
          <w:tcPr>
            <w:tcW w:w="1392" w:type="dxa"/>
            <w:vAlign w:val="center"/>
          </w:tcPr>
          <w:p w:rsidR="00784099" w:rsidRPr="00FA06A6" w:rsidRDefault="00311440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784099" w:rsidRPr="00FA06A6">
              <w:rPr>
                <w:b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784099" w:rsidRPr="00FA06A6" w:rsidRDefault="00311440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784099" w:rsidRPr="00FA06A6">
              <w:rPr>
                <w:b/>
              </w:rPr>
              <w:t xml:space="preserve"> год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jc w:val="center"/>
            </w:pPr>
            <w:r>
              <w:t>30356,6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A258A2">
            <w:pPr>
              <w:jc w:val="center"/>
            </w:pPr>
            <w:r>
              <w:t>34873,5</w:t>
            </w:r>
          </w:p>
        </w:tc>
        <w:tc>
          <w:tcPr>
            <w:tcW w:w="1392" w:type="dxa"/>
            <w:vAlign w:val="center"/>
          </w:tcPr>
          <w:p w:rsidR="00770BD8" w:rsidRPr="00FA06A6" w:rsidRDefault="00311440" w:rsidP="004F6013">
            <w:pPr>
              <w:jc w:val="center"/>
            </w:pPr>
            <w:r>
              <w:t>38040,2</w:t>
            </w:r>
          </w:p>
        </w:tc>
        <w:tc>
          <w:tcPr>
            <w:tcW w:w="1218" w:type="dxa"/>
            <w:vAlign w:val="center"/>
          </w:tcPr>
          <w:p w:rsidR="00770BD8" w:rsidRPr="00FA06A6" w:rsidRDefault="00311440" w:rsidP="002879FC">
            <w:pPr>
              <w:jc w:val="center"/>
            </w:pPr>
            <w:r>
              <w:t>38801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«Добыча полезных ископаемых»</w:t>
            </w:r>
          </w:p>
        </w:tc>
        <w:tc>
          <w:tcPr>
            <w:tcW w:w="1276" w:type="dxa"/>
            <w:vAlign w:val="center"/>
          </w:tcPr>
          <w:p w:rsidR="00770BD8" w:rsidRPr="00FA06A6" w:rsidRDefault="00B835EE" w:rsidP="00A258A2">
            <w:pPr>
              <w:jc w:val="center"/>
            </w:pPr>
            <w:r>
              <w:t>58789</w:t>
            </w:r>
          </w:p>
        </w:tc>
        <w:tc>
          <w:tcPr>
            <w:tcW w:w="1182" w:type="dxa"/>
            <w:vAlign w:val="center"/>
          </w:tcPr>
          <w:p w:rsidR="00770BD8" w:rsidRPr="00FA06A6" w:rsidRDefault="00B835EE" w:rsidP="00A258A2">
            <w:pPr>
              <w:jc w:val="center"/>
            </w:pPr>
            <w:r>
              <w:t>66403</w:t>
            </w:r>
          </w:p>
        </w:tc>
        <w:tc>
          <w:tcPr>
            <w:tcW w:w="1392" w:type="dxa"/>
            <w:vAlign w:val="center"/>
          </w:tcPr>
          <w:p w:rsidR="00770BD8" w:rsidRPr="00FA06A6" w:rsidRDefault="00B835EE" w:rsidP="00770BD8">
            <w:pPr>
              <w:jc w:val="center"/>
            </w:pPr>
            <w:r>
              <w:t>70000</w:t>
            </w:r>
          </w:p>
        </w:tc>
        <w:tc>
          <w:tcPr>
            <w:tcW w:w="1218" w:type="dxa"/>
            <w:vAlign w:val="center"/>
          </w:tcPr>
          <w:p w:rsidR="00770BD8" w:rsidRPr="00FA06A6" w:rsidRDefault="00B835EE" w:rsidP="00784099">
            <w:pPr>
              <w:jc w:val="center"/>
            </w:pPr>
            <w:r>
              <w:t>72564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«Сельское хозяйство, охота и лесное хозяйство»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jc w:val="center"/>
            </w:pPr>
            <w:r>
              <w:t>10000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A258A2">
            <w:pPr>
              <w:jc w:val="center"/>
            </w:pPr>
            <w:r>
              <w:t>10000</w:t>
            </w:r>
          </w:p>
        </w:tc>
        <w:tc>
          <w:tcPr>
            <w:tcW w:w="1392" w:type="dxa"/>
            <w:vAlign w:val="center"/>
          </w:tcPr>
          <w:p w:rsidR="00770BD8" w:rsidRPr="00FA06A6" w:rsidRDefault="00770BD8" w:rsidP="00770BD8">
            <w:pPr>
              <w:jc w:val="center"/>
            </w:pPr>
            <w:r w:rsidRPr="00FA06A6">
              <w:t>10000</w:t>
            </w:r>
          </w:p>
        </w:tc>
        <w:tc>
          <w:tcPr>
            <w:tcW w:w="1218" w:type="dxa"/>
            <w:vAlign w:val="center"/>
          </w:tcPr>
          <w:p w:rsidR="00770BD8" w:rsidRPr="00FA06A6" w:rsidRDefault="006A1504" w:rsidP="00784099">
            <w:pPr>
              <w:jc w:val="center"/>
            </w:pPr>
            <w:r w:rsidRPr="00FA06A6">
              <w:t>10000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«Производство и распределение электроэнергии, газа и воды»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1392" w:type="dxa"/>
            <w:vAlign w:val="center"/>
          </w:tcPr>
          <w:p w:rsidR="00770BD8" w:rsidRPr="00FA06A6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38780</w:t>
            </w:r>
          </w:p>
        </w:tc>
        <w:tc>
          <w:tcPr>
            <w:tcW w:w="1218" w:type="dxa"/>
            <w:vAlign w:val="center"/>
          </w:tcPr>
          <w:p w:rsidR="00770BD8" w:rsidRPr="00FA06A6" w:rsidRDefault="00311440" w:rsidP="0078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392" w:type="dxa"/>
            <w:vAlign w:val="center"/>
          </w:tcPr>
          <w:p w:rsidR="00770BD8" w:rsidRPr="00FA06A6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8" w:type="dxa"/>
            <w:vAlign w:val="center"/>
          </w:tcPr>
          <w:p w:rsidR="00770BD8" w:rsidRPr="00FA06A6" w:rsidRDefault="006A1504" w:rsidP="0078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2" w:type="dxa"/>
            <w:vAlign w:val="center"/>
          </w:tcPr>
          <w:p w:rsidR="00770BD8" w:rsidRPr="00FA06A6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8" w:type="dxa"/>
            <w:vAlign w:val="center"/>
          </w:tcPr>
          <w:p w:rsidR="00770BD8" w:rsidRPr="00FA06A6" w:rsidRDefault="00311440" w:rsidP="0078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1504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«Гостиницы и рестораны»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2" w:type="dxa"/>
            <w:vAlign w:val="center"/>
          </w:tcPr>
          <w:p w:rsidR="00770BD8" w:rsidRPr="00FA06A6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8" w:type="dxa"/>
            <w:vAlign w:val="center"/>
          </w:tcPr>
          <w:p w:rsidR="00770BD8" w:rsidRPr="00FA06A6" w:rsidRDefault="00311440" w:rsidP="0078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1504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1276" w:type="dxa"/>
            <w:vAlign w:val="center"/>
          </w:tcPr>
          <w:p w:rsidR="00770BD8" w:rsidRPr="00FA06A6" w:rsidRDefault="00CD40F4" w:rsidP="00541DD9">
            <w:pPr>
              <w:jc w:val="center"/>
            </w:pPr>
            <w:r>
              <w:t>25</w:t>
            </w:r>
            <w:r w:rsidR="00770BD8" w:rsidRPr="00FA06A6">
              <w:t>000</w:t>
            </w:r>
          </w:p>
        </w:tc>
        <w:tc>
          <w:tcPr>
            <w:tcW w:w="1182" w:type="dxa"/>
            <w:vAlign w:val="center"/>
          </w:tcPr>
          <w:p w:rsidR="00770BD8" w:rsidRPr="00FA06A6" w:rsidRDefault="00CD40F4" w:rsidP="00541DD9">
            <w:pPr>
              <w:jc w:val="center"/>
            </w:pPr>
            <w:r>
              <w:t>25</w:t>
            </w:r>
            <w:r w:rsidR="00770BD8" w:rsidRPr="00FA06A6">
              <w:t>000</w:t>
            </w:r>
          </w:p>
        </w:tc>
        <w:tc>
          <w:tcPr>
            <w:tcW w:w="1392" w:type="dxa"/>
            <w:vAlign w:val="center"/>
          </w:tcPr>
          <w:p w:rsidR="00770BD8" w:rsidRPr="00FA06A6" w:rsidRDefault="00CD40F4" w:rsidP="00770BD8">
            <w:pPr>
              <w:jc w:val="center"/>
            </w:pPr>
            <w:r>
              <w:t>25</w:t>
            </w:r>
            <w:r w:rsidR="00770BD8" w:rsidRPr="00FA06A6">
              <w:t>000</w:t>
            </w:r>
          </w:p>
        </w:tc>
        <w:tc>
          <w:tcPr>
            <w:tcW w:w="1218" w:type="dxa"/>
            <w:vAlign w:val="center"/>
          </w:tcPr>
          <w:p w:rsidR="00770BD8" w:rsidRPr="00FA06A6" w:rsidRDefault="00CD40F4" w:rsidP="00784099">
            <w:pPr>
              <w:jc w:val="center"/>
            </w:pPr>
            <w:r>
              <w:t>25</w:t>
            </w:r>
            <w:r w:rsidR="006A1504" w:rsidRPr="00FA06A6">
              <w:t>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«Финансовая деятельность»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FA06A6" w:rsidRDefault="00311440" w:rsidP="00541DD9">
            <w:pPr>
              <w:jc w:val="center"/>
            </w:pPr>
            <w:r>
              <w:t>21</w:t>
            </w:r>
            <w:r w:rsidR="00770BD8" w:rsidRPr="00FA06A6">
              <w:t>000</w:t>
            </w:r>
          </w:p>
        </w:tc>
        <w:tc>
          <w:tcPr>
            <w:tcW w:w="1392" w:type="dxa"/>
            <w:vAlign w:val="center"/>
          </w:tcPr>
          <w:p w:rsidR="00770BD8" w:rsidRPr="00FA06A6" w:rsidRDefault="00770BD8" w:rsidP="00770BD8">
            <w:pPr>
              <w:jc w:val="center"/>
            </w:pPr>
            <w:r w:rsidRPr="00FA06A6">
              <w:t>21000</w:t>
            </w:r>
          </w:p>
        </w:tc>
        <w:tc>
          <w:tcPr>
            <w:tcW w:w="1218" w:type="dxa"/>
            <w:vAlign w:val="center"/>
          </w:tcPr>
          <w:p w:rsidR="00770BD8" w:rsidRPr="00FA06A6" w:rsidRDefault="006A1504" w:rsidP="00784099">
            <w:pPr>
              <w:jc w:val="center"/>
            </w:pPr>
            <w:r w:rsidRPr="00FA06A6">
              <w:t>21000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«Операции с недвижимым имуществом, аренда и предоставление услуг»</w:t>
            </w:r>
          </w:p>
        </w:tc>
        <w:tc>
          <w:tcPr>
            <w:tcW w:w="1276" w:type="dxa"/>
            <w:vAlign w:val="center"/>
          </w:tcPr>
          <w:p w:rsidR="00770BD8" w:rsidRPr="00FA06A6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0BD8" w:rsidRPr="00FA06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FA06A6" w:rsidRDefault="00770BD8" w:rsidP="00541DD9">
            <w:pPr>
              <w:jc w:val="center"/>
            </w:pPr>
            <w:r w:rsidRPr="00FA06A6">
              <w:t>20000</w:t>
            </w:r>
          </w:p>
        </w:tc>
        <w:tc>
          <w:tcPr>
            <w:tcW w:w="1392" w:type="dxa"/>
            <w:vAlign w:val="center"/>
          </w:tcPr>
          <w:p w:rsidR="00770BD8" w:rsidRPr="00FA06A6" w:rsidRDefault="00770BD8" w:rsidP="00770BD8">
            <w:pPr>
              <w:jc w:val="center"/>
            </w:pPr>
            <w:r w:rsidRPr="00FA06A6">
              <w:t>20000</w:t>
            </w:r>
          </w:p>
        </w:tc>
        <w:tc>
          <w:tcPr>
            <w:tcW w:w="1218" w:type="dxa"/>
            <w:vAlign w:val="center"/>
          </w:tcPr>
          <w:p w:rsidR="00770BD8" w:rsidRPr="00FA06A6" w:rsidRDefault="006A1504" w:rsidP="00784099">
            <w:pPr>
              <w:jc w:val="center"/>
            </w:pPr>
            <w:r w:rsidRPr="00FA06A6">
              <w:t>20000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и обеспечение военной безопасности, обязательное социальное обеспечение»</w:t>
            </w:r>
          </w:p>
        </w:tc>
        <w:tc>
          <w:tcPr>
            <w:tcW w:w="1276" w:type="dxa"/>
            <w:vAlign w:val="center"/>
          </w:tcPr>
          <w:p w:rsidR="00770BD8" w:rsidRPr="00FA06A6" w:rsidRDefault="00184ACB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182" w:type="dxa"/>
            <w:vAlign w:val="center"/>
          </w:tcPr>
          <w:p w:rsidR="00770BD8" w:rsidRPr="00FA06A6" w:rsidRDefault="00184ACB" w:rsidP="00541DD9">
            <w:pPr>
              <w:jc w:val="center"/>
            </w:pPr>
            <w:r>
              <w:t>30200</w:t>
            </w:r>
          </w:p>
        </w:tc>
        <w:tc>
          <w:tcPr>
            <w:tcW w:w="1392" w:type="dxa"/>
            <w:vAlign w:val="center"/>
          </w:tcPr>
          <w:p w:rsidR="00770BD8" w:rsidRPr="00FA06A6" w:rsidRDefault="00184ACB" w:rsidP="00770BD8">
            <w:pPr>
              <w:jc w:val="center"/>
            </w:pPr>
            <w:r>
              <w:t>31174</w:t>
            </w:r>
          </w:p>
        </w:tc>
        <w:tc>
          <w:tcPr>
            <w:tcW w:w="1218" w:type="dxa"/>
            <w:vAlign w:val="center"/>
          </w:tcPr>
          <w:p w:rsidR="00770BD8" w:rsidRPr="00FA06A6" w:rsidRDefault="00184ACB" w:rsidP="00784099">
            <w:pPr>
              <w:jc w:val="center"/>
            </w:pPr>
            <w:r>
              <w:t>32732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276" w:type="dxa"/>
            <w:vAlign w:val="center"/>
          </w:tcPr>
          <w:p w:rsidR="00770BD8" w:rsidRPr="00FA06A6" w:rsidRDefault="00184ACB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</w:p>
        </w:tc>
        <w:tc>
          <w:tcPr>
            <w:tcW w:w="1182" w:type="dxa"/>
            <w:vAlign w:val="center"/>
          </w:tcPr>
          <w:p w:rsidR="00770BD8" w:rsidRPr="00FA06A6" w:rsidRDefault="00184ACB" w:rsidP="00541DD9">
            <w:pPr>
              <w:jc w:val="center"/>
            </w:pPr>
            <w:r>
              <w:t>24000</w:t>
            </w:r>
          </w:p>
        </w:tc>
        <w:tc>
          <w:tcPr>
            <w:tcW w:w="1392" w:type="dxa"/>
            <w:vAlign w:val="center"/>
          </w:tcPr>
          <w:p w:rsidR="00770BD8" w:rsidRPr="00FA06A6" w:rsidRDefault="00184ACB" w:rsidP="00770BD8">
            <w:pPr>
              <w:jc w:val="center"/>
            </w:pPr>
            <w:r>
              <w:t>24612</w:t>
            </w:r>
          </w:p>
        </w:tc>
        <w:tc>
          <w:tcPr>
            <w:tcW w:w="1218" w:type="dxa"/>
            <w:vAlign w:val="center"/>
          </w:tcPr>
          <w:p w:rsidR="00770BD8" w:rsidRPr="00FA06A6" w:rsidRDefault="00F4417E" w:rsidP="00784099">
            <w:pPr>
              <w:jc w:val="center"/>
            </w:pPr>
            <w:r w:rsidRPr="00FA06A6">
              <w:t>2</w:t>
            </w:r>
            <w:r w:rsidR="00184ACB">
              <w:t>5842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«Здравоохранение и предоставление социальных услуг»</w:t>
            </w:r>
          </w:p>
        </w:tc>
        <w:tc>
          <w:tcPr>
            <w:tcW w:w="1276" w:type="dxa"/>
            <w:vAlign w:val="center"/>
          </w:tcPr>
          <w:p w:rsidR="00770BD8" w:rsidRPr="00FA06A6" w:rsidRDefault="00770BD8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A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FA06A6" w:rsidRDefault="00184ACB" w:rsidP="00541DD9">
            <w:pPr>
              <w:jc w:val="center"/>
            </w:pPr>
            <w:r>
              <w:t>19500</w:t>
            </w:r>
          </w:p>
        </w:tc>
        <w:tc>
          <w:tcPr>
            <w:tcW w:w="1392" w:type="dxa"/>
            <w:vAlign w:val="center"/>
          </w:tcPr>
          <w:p w:rsidR="00770BD8" w:rsidRPr="00FA06A6" w:rsidRDefault="00184ACB" w:rsidP="00770BD8">
            <w:pPr>
              <w:jc w:val="center"/>
            </w:pPr>
            <w:r>
              <w:t>20896</w:t>
            </w:r>
          </w:p>
        </w:tc>
        <w:tc>
          <w:tcPr>
            <w:tcW w:w="1218" w:type="dxa"/>
            <w:vAlign w:val="center"/>
          </w:tcPr>
          <w:p w:rsidR="00770BD8" w:rsidRPr="00FA06A6" w:rsidRDefault="00184ACB" w:rsidP="00784099">
            <w:pPr>
              <w:jc w:val="center"/>
            </w:pPr>
            <w:r>
              <w:t>21940</w:t>
            </w:r>
          </w:p>
        </w:tc>
      </w:tr>
      <w:tr w:rsidR="00770BD8" w:rsidRPr="00FA06A6" w:rsidTr="00784099">
        <w:trPr>
          <w:jc w:val="center"/>
        </w:trPr>
        <w:tc>
          <w:tcPr>
            <w:tcW w:w="4502" w:type="dxa"/>
          </w:tcPr>
          <w:p w:rsidR="00770BD8" w:rsidRPr="00FA06A6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1276" w:type="dxa"/>
            <w:vAlign w:val="center"/>
          </w:tcPr>
          <w:p w:rsidR="00770BD8" w:rsidRPr="00FA06A6" w:rsidRDefault="00CD40F4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A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FA06A6" w:rsidRDefault="00CD40F4" w:rsidP="00541DD9">
            <w:pPr>
              <w:jc w:val="center"/>
            </w:pPr>
            <w:r>
              <w:t>15</w:t>
            </w:r>
            <w:r w:rsidR="00184ACB">
              <w:t>350</w:t>
            </w:r>
          </w:p>
        </w:tc>
        <w:tc>
          <w:tcPr>
            <w:tcW w:w="1392" w:type="dxa"/>
            <w:vAlign w:val="center"/>
          </w:tcPr>
          <w:p w:rsidR="00770BD8" w:rsidRPr="00FA06A6" w:rsidRDefault="00CD40F4" w:rsidP="00770BD8">
            <w:pPr>
              <w:jc w:val="center"/>
            </w:pPr>
            <w:r>
              <w:t>15</w:t>
            </w:r>
            <w:r w:rsidR="00184ACB">
              <w:t>557</w:t>
            </w:r>
          </w:p>
        </w:tc>
        <w:tc>
          <w:tcPr>
            <w:tcW w:w="1218" w:type="dxa"/>
            <w:vAlign w:val="center"/>
          </w:tcPr>
          <w:p w:rsidR="00770BD8" w:rsidRPr="00FA06A6" w:rsidRDefault="00CD40F4" w:rsidP="00784099">
            <w:pPr>
              <w:jc w:val="center"/>
            </w:pPr>
            <w:r>
              <w:t>15</w:t>
            </w:r>
            <w:r w:rsidR="00184ACB">
              <w:t>778</w:t>
            </w:r>
          </w:p>
        </w:tc>
      </w:tr>
    </w:tbl>
    <w:p w:rsidR="00541DD9" w:rsidRPr="00FA06A6" w:rsidRDefault="00541DD9" w:rsidP="00541DD9">
      <w:pPr>
        <w:pStyle w:val="ConsPlusNormal"/>
        <w:widowControl/>
        <w:tabs>
          <w:tab w:val="left" w:pos="8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ab/>
      </w:r>
    </w:p>
    <w:p w:rsidR="00784099" w:rsidRPr="00FA06A6" w:rsidRDefault="00541DD9" w:rsidP="00784099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Среднемесячная заработная плата работников городского поселения «Шерловогорское» в 201</w:t>
      </w:r>
      <w:r w:rsidR="00184ACB">
        <w:rPr>
          <w:sz w:val="28"/>
          <w:szCs w:val="28"/>
        </w:rPr>
        <w:t>6</w:t>
      </w:r>
      <w:r w:rsidRPr="00FA06A6">
        <w:rPr>
          <w:sz w:val="28"/>
          <w:szCs w:val="28"/>
        </w:rPr>
        <w:t xml:space="preserve"> году составила </w:t>
      </w:r>
      <w:r w:rsidR="00184ACB">
        <w:rPr>
          <w:sz w:val="28"/>
          <w:szCs w:val="28"/>
        </w:rPr>
        <w:t>38801</w:t>
      </w:r>
      <w:r w:rsidR="00C07217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рублей, при среднемесячной заработной плате по </w:t>
      </w:r>
      <w:r w:rsidR="00784099" w:rsidRPr="00FA06A6">
        <w:rPr>
          <w:sz w:val="28"/>
          <w:szCs w:val="28"/>
        </w:rPr>
        <w:t>муниципальному район</w:t>
      </w:r>
      <w:r w:rsidR="00184ACB">
        <w:rPr>
          <w:sz w:val="28"/>
          <w:szCs w:val="28"/>
        </w:rPr>
        <w:t>у</w:t>
      </w:r>
      <w:r w:rsidR="00784099" w:rsidRPr="00FA06A6">
        <w:rPr>
          <w:sz w:val="28"/>
          <w:szCs w:val="28"/>
        </w:rPr>
        <w:t xml:space="preserve"> «</w:t>
      </w:r>
      <w:r w:rsidRPr="00FA06A6">
        <w:rPr>
          <w:sz w:val="28"/>
          <w:szCs w:val="28"/>
        </w:rPr>
        <w:t>Борзинск</w:t>
      </w:r>
      <w:r w:rsidR="00784099" w:rsidRPr="00FA06A6">
        <w:rPr>
          <w:sz w:val="28"/>
          <w:szCs w:val="28"/>
        </w:rPr>
        <w:t>ий район»</w:t>
      </w:r>
      <w:r w:rsidR="00F4417E" w:rsidRPr="00FA06A6">
        <w:rPr>
          <w:sz w:val="28"/>
          <w:szCs w:val="28"/>
        </w:rPr>
        <w:t xml:space="preserve"> </w:t>
      </w:r>
      <w:r w:rsidR="00053A82">
        <w:rPr>
          <w:sz w:val="28"/>
          <w:szCs w:val="28"/>
        </w:rPr>
        <w:t>30626</w:t>
      </w:r>
      <w:r w:rsidR="00F4417E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рублей.</w:t>
      </w:r>
    </w:p>
    <w:p w:rsidR="00541DD9" w:rsidRPr="00FA06A6" w:rsidRDefault="00541DD9" w:rsidP="00784099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Наиболее высокий уровень заработной платы сложился по виду экономической деятельности «Добыча полезных ископаемых», т.е. на ОАО «</w:t>
      </w:r>
      <w:r w:rsidR="004F6013" w:rsidRPr="00FA06A6">
        <w:rPr>
          <w:sz w:val="28"/>
          <w:szCs w:val="28"/>
        </w:rPr>
        <w:t>Р</w:t>
      </w:r>
      <w:r w:rsidRPr="00FA06A6">
        <w:rPr>
          <w:sz w:val="28"/>
          <w:szCs w:val="28"/>
        </w:rPr>
        <w:t xml:space="preserve">азрез Харанорский» </w:t>
      </w:r>
      <w:r w:rsidR="00784099" w:rsidRPr="00FA06A6">
        <w:rPr>
          <w:sz w:val="28"/>
          <w:szCs w:val="28"/>
        </w:rPr>
        <w:t>–</w:t>
      </w:r>
      <w:r w:rsidRPr="00FA06A6">
        <w:rPr>
          <w:sz w:val="28"/>
          <w:szCs w:val="28"/>
        </w:rPr>
        <w:t xml:space="preserve"> </w:t>
      </w:r>
      <w:r w:rsidR="00184ACB">
        <w:rPr>
          <w:sz w:val="28"/>
          <w:szCs w:val="28"/>
        </w:rPr>
        <w:t>58000</w:t>
      </w:r>
      <w:r w:rsidR="006C756B" w:rsidRPr="00FA06A6">
        <w:rPr>
          <w:sz w:val="28"/>
          <w:szCs w:val="28"/>
        </w:rPr>
        <w:t xml:space="preserve"> </w:t>
      </w:r>
      <w:r w:rsidR="00184ACB">
        <w:rPr>
          <w:sz w:val="28"/>
          <w:szCs w:val="28"/>
        </w:rPr>
        <w:t>рублей</w:t>
      </w:r>
      <w:r w:rsidRPr="00FA06A6">
        <w:rPr>
          <w:sz w:val="28"/>
          <w:szCs w:val="28"/>
        </w:rPr>
        <w:t>. Наиболее низкий уровень заработной платы остается в сельском хозяйстве, в сфере производства, в жилищно-коммунальном хозяйстве – 10000 рублей.</w:t>
      </w:r>
    </w:p>
    <w:p w:rsidR="00784099" w:rsidRPr="00FA06A6" w:rsidRDefault="00784099" w:rsidP="00784099">
      <w:pPr>
        <w:ind w:firstLine="709"/>
        <w:jc w:val="both"/>
        <w:rPr>
          <w:sz w:val="28"/>
          <w:szCs w:val="28"/>
        </w:rPr>
      </w:pPr>
    </w:p>
    <w:p w:rsidR="00703014" w:rsidRPr="00FA06A6" w:rsidRDefault="00703014" w:rsidP="00784099">
      <w:pPr>
        <w:ind w:firstLine="709"/>
        <w:jc w:val="both"/>
        <w:rPr>
          <w:sz w:val="28"/>
          <w:szCs w:val="28"/>
        </w:rPr>
      </w:pPr>
    </w:p>
    <w:p w:rsidR="00703014" w:rsidRPr="00FA06A6" w:rsidRDefault="00703014" w:rsidP="00784099">
      <w:pPr>
        <w:ind w:firstLine="709"/>
        <w:jc w:val="both"/>
        <w:rPr>
          <w:sz w:val="28"/>
          <w:szCs w:val="28"/>
        </w:rPr>
      </w:pPr>
    </w:p>
    <w:p w:rsidR="00703014" w:rsidRPr="00FA06A6" w:rsidRDefault="00703014" w:rsidP="00784099">
      <w:pPr>
        <w:ind w:firstLine="709"/>
        <w:jc w:val="both"/>
        <w:rPr>
          <w:sz w:val="28"/>
          <w:szCs w:val="28"/>
        </w:rPr>
      </w:pPr>
    </w:p>
    <w:p w:rsidR="00CB1E7A" w:rsidRPr="00FA06A6" w:rsidRDefault="001D0D0E" w:rsidP="00465A3F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CF2AB2">
        <w:rPr>
          <w:b/>
          <w:sz w:val="28"/>
          <w:szCs w:val="28"/>
        </w:rPr>
        <w:t>1.</w:t>
      </w:r>
      <w:r w:rsidR="00230C07" w:rsidRPr="00CF2AB2">
        <w:rPr>
          <w:b/>
          <w:sz w:val="28"/>
          <w:szCs w:val="28"/>
        </w:rPr>
        <w:t>2</w:t>
      </w:r>
      <w:r w:rsidR="00CB1E7A" w:rsidRPr="00CF2AB2">
        <w:rPr>
          <w:b/>
          <w:sz w:val="28"/>
          <w:szCs w:val="28"/>
        </w:rPr>
        <w:t>.</w:t>
      </w:r>
      <w:r w:rsidR="00465A3F" w:rsidRPr="00CF2AB2">
        <w:rPr>
          <w:b/>
          <w:sz w:val="28"/>
          <w:szCs w:val="28"/>
        </w:rPr>
        <w:t xml:space="preserve"> </w:t>
      </w:r>
      <w:r w:rsidR="00CB1E7A" w:rsidRPr="00CF2AB2">
        <w:rPr>
          <w:b/>
          <w:sz w:val="28"/>
          <w:szCs w:val="28"/>
        </w:rPr>
        <w:t>Анализ финансово-экономического положения и технологических связей градообразующего предприятия ОАО «</w:t>
      </w:r>
      <w:r w:rsidR="006F5C3B" w:rsidRPr="00CF2AB2">
        <w:rPr>
          <w:b/>
          <w:sz w:val="28"/>
          <w:szCs w:val="28"/>
        </w:rPr>
        <w:t>Разрез Харанорский</w:t>
      </w:r>
      <w:r w:rsidR="00CB1E7A" w:rsidRPr="00CF2AB2">
        <w:rPr>
          <w:b/>
          <w:sz w:val="28"/>
          <w:szCs w:val="28"/>
        </w:rPr>
        <w:t>»</w:t>
      </w:r>
    </w:p>
    <w:p w:rsidR="00664FFF" w:rsidRPr="00FA06A6" w:rsidRDefault="00664FFF" w:rsidP="00465A3F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</w:p>
    <w:p w:rsidR="00CB1E7A" w:rsidRPr="00FA06A6" w:rsidRDefault="003F17DB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АО «Разрез Харанорский» является крупнейшим угледобывающим предприятием Забайкалья и Дальневосточного региона. От его состояния и успешного функционирования зависит </w:t>
      </w:r>
      <w:r w:rsidR="003B6763" w:rsidRPr="00FA06A6">
        <w:rPr>
          <w:sz w:val="28"/>
          <w:szCs w:val="28"/>
        </w:rPr>
        <w:t xml:space="preserve">деятельность </w:t>
      </w:r>
      <w:r w:rsidRPr="00FA06A6">
        <w:rPr>
          <w:sz w:val="28"/>
          <w:szCs w:val="28"/>
        </w:rPr>
        <w:t>большинства предприятий теплоэнергетики Забайкальского края и Дальнего Востока.</w:t>
      </w:r>
      <w:r w:rsidR="003439B2">
        <w:rPr>
          <w:sz w:val="28"/>
          <w:szCs w:val="28"/>
        </w:rPr>
        <w:t xml:space="preserve"> Основным видом деятельности </w:t>
      </w:r>
      <w:r w:rsidR="00940E0E" w:rsidRPr="00FA06A6">
        <w:rPr>
          <w:sz w:val="28"/>
          <w:szCs w:val="28"/>
        </w:rPr>
        <w:t xml:space="preserve">АО «Разрез Харанорский» является добыча угля и поставка его потребителям. </w:t>
      </w:r>
    </w:p>
    <w:p w:rsidR="00305513" w:rsidRPr="00FA06A6" w:rsidRDefault="00305513" w:rsidP="0030551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Крупными потребителями Харанорского угля являются региональные энергосистемы: Читаэнерго, Амурэнерго, Хабаровскэнерго, Дальэнерго.</w:t>
      </w:r>
    </w:p>
    <w:p w:rsidR="00BC545E" w:rsidRPr="00FA06A6" w:rsidRDefault="00BC545E" w:rsidP="00BC545E">
      <w:pPr>
        <w:tabs>
          <w:tab w:val="center" w:pos="5037"/>
          <w:tab w:val="left" w:pos="7738"/>
        </w:tabs>
        <w:ind w:firstLine="72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Таблица № 8</w:t>
      </w:r>
    </w:p>
    <w:p w:rsidR="003D40CC" w:rsidRPr="00D71D56" w:rsidRDefault="003D40CC" w:rsidP="003D40CC">
      <w:pPr>
        <w:pStyle w:val="25"/>
        <w:spacing w:line="240" w:lineRule="auto"/>
        <w:ind w:firstLine="709"/>
        <w:jc w:val="center"/>
        <w:rPr>
          <w:b/>
          <w:sz w:val="28"/>
        </w:rPr>
      </w:pPr>
      <w:r w:rsidRPr="00D71D56">
        <w:rPr>
          <w:b/>
          <w:sz w:val="28"/>
          <w:szCs w:val="28"/>
        </w:rPr>
        <w:t>Основные показатели финанс</w:t>
      </w:r>
      <w:r w:rsidR="003439B2" w:rsidRPr="00D71D56">
        <w:rPr>
          <w:b/>
          <w:sz w:val="28"/>
          <w:szCs w:val="28"/>
        </w:rPr>
        <w:t xml:space="preserve">ово-хозяйственной деятельности </w:t>
      </w:r>
      <w:r w:rsidRPr="00D71D56">
        <w:rPr>
          <w:b/>
          <w:sz w:val="28"/>
          <w:szCs w:val="28"/>
        </w:rPr>
        <w:t>АО «</w:t>
      </w:r>
      <w:r w:rsidRPr="00D71D56">
        <w:rPr>
          <w:b/>
          <w:sz w:val="28"/>
        </w:rPr>
        <w:t>Разрез Харанорский»</w:t>
      </w:r>
    </w:p>
    <w:tbl>
      <w:tblPr>
        <w:tblW w:w="9895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80"/>
        <w:gridCol w:w="1332"/>
        <w:gridCol w:w="1225"/>
        <w:gridCol w:w="1420"/>
        <w:gridCol w:w="1378"/>
      </w:tblGrid>
      <w:tr w:rsidR="00D71D56" w:rsidRPr="00D71D56" w:rsidTr="004F6013">
        <w:trPr>
          <w:jc w:val="center"/>
        </w:trPr>
        <w:tc>
          <w:tcPr>
            <w:tcW w:w="560" w:type="dxa"/>
            <w:vAlign w:val="center"/>
          </w:tcPr>
          <w:p w:rsidR="004F6013" w:rsidRPr="00D71D56" w:rsidRDefault="004F6013" w:rsidP="004F6013">
            <w:pPr>
              <w:jc w:val="center"/>
              <w:rPr>
                <w:b/>
              </w:rPr>
            </w:pPr>
            <w:r w:rsidRPr="00D71D56">
              <w:rPr>
                <w:b/>
              </w:rPr>
              <w:t>№ п/п</w:t>
            </w:r>
          </w:p>
        </w:tc>
        <w:tc>
          <w:tcPr>
            <w:tcW w:w="3980" w:type="dxa"/>
            <w:vAlign w:val="center"/>
          </w:tcPr>
          <w:p w:rsidR="004F6013" w:rsidRPr="00D71D56" w:rsidRDefault="004F6013" w:rsidP="008A18C7">
            <w:pPr>
              <w:jc w:val="center"/>
              <w:rPr>
                <w:b/>
              </w:rPr>
            </w:pPr>
            <w:r w:rsidRPr="00D71D56">
              <w:rPr>
                <w:b/>
              </w:rPr>
              <w:t>Наименование показателей</w:t>
            </w:r>
          </w:p>
        </w:tc>
        <w:tc>
          <w:tcPr>
            <w:tcW w:w="1332" w:type="dxa"/>
            <w:vAlign w:val="center"/>
          </w:tcPr>
          <w:p w:rsidR="004F6013" w:rsidRPr="00D71D56" w:rsidRDefault="003439B2" w:rsidP="004F6013">
            <w:pPr>
              <w:jc w:val="center"/>
              <w:rPr>
                <w:b/>
              </w:rPr>
            </w:pPr>
            <w:r w:rsidRPr="00D71D56">
              <w:rPr>
                <w:b/>
              </w:rPr>
              <w:t>2012</w:t>
            </w:r>
            <w:r w:rsidR="004F6013" w:rsidRPr="00D71D56">
              <w:rPr>
                <w:b/>
              </w:rPr>
              <w:t xml:space="preserve"> год</w:t>
            </w:r>
          </w:p>
        </w:tc>
        <w:tc>
          <w:tcPr>
            <w:tcW w:w="1225" w:type="dxa"/>
            <w:vAlign w:val="center"/>
          </w:tcPr>
          <w:p w:rsidR="004F6013" w:rsidRPr="00D71D56" w:rsidRDefault="00D8547C" w:rsidP="004F6013">
            <w:pPr>
              <w:ind w:left="-288" w:firstLine="288"/>
              <w:jc w:val="center"/>
              <w:rPr>
                <w:b/>
              </w:rPr>
            </w:pPr>
            <w:r w:rsidRPr="00D71D56">
              <w:rPr>
                <w:b/>
              </w:rPr>
              <w:t>2013</w:t>
            </w:r>
            <w:r w:rsidR="004F6013" w:rsidRPr="00D71D56">
              <w:rPr>
                <w:b/>
              </w:rPr>
              <w:t xml:space="preserve"> год</w:t>
            </w:r>
          </w:p>
        </w:tc>
        <w:tc>
          <w:tcPr>
            <w:tcW w:w="1420" w:type="dxa"/>
            <w:vAlign w:val="center"/>
          </w:tcPr>
          <w:p w:rsidR="004F6013" w:rsidRPr="00D71D56" w:rsidRDefault="00D8547C" w:rsidP="004F6013">
            <w:pPr>
              <w:ind w:left="-288" w:firstLine="288"/>
              <w:jc w:val="center"/>
              <w:rPr>
                <w:b/>
              </w:rPr>
            </w:pPr>
            <w:r w:rsidRPr="00D71D56">
              <w:rPr>
                <w:b/>
              </w:rPr>
              <w:t>2014</w:t>
            </w:r>
            <w:r w:rsidR="004F6013" w:rsidRPr="00D71D56">
              <w:rPr>
                <w:b/>
              </w:rPr>
              <w:t xml:space="preserve"> год</w:t>
            </w:r>
          </w:p>
        </w:tc>
        <w:tc>
          <w:tcPr>
            <w:tcW w:w="1378" w:type="dxa"/>
            <w:vAlign w:val="center"/>
          </w:tcPr>
          <w:p w:rsidR="004F6013" w:rsidRPr="00D71D56" w:rsidRDefault="00D8547C" w:rsidP="004F6013">
            <w:pPr>
              <w:ind w:left="-288" w:firstLine="288"/>
              <w:jc w:val="center"/>
              <w:rPr>
                <w:b/>
              </w:rPr>
            </w:pPr>
            <w:r w:rsidRPr="00D71D56">
              <w:rPr>
                <w:b/>
              </w:rPr>
              <w:t>2015</w:t>
            </w:r>
            <w:r w:rsidR="004F6013" w:rsidRPr="00D71D56">
              <w:rPr>
                <w:b/>
              </w:rPr>
              <w:t xml:space="preserve"> год</w:t>
            </w:r>
          </w:p>
        </w:tc>
      </w:tr>
      <w:tr w:rsidR="00D71D56" w:rsidRPr="00D71D56" w:rsidTr="002B6156">
        <w:trPr>
          <w:jc w:val="center"/>
        </w:trPr>
        <w:tc>
          <w:tcPr>
            <w:tcW w:w="560" w:type="dxa"/>
            <w:vAlign w:val="center"/>
          </w:tcPr>
          <w:p w:rsidR="00C07217" w:rsidRPr="00D71D56" w:rsidRDefault="00C07217" w:rsidP="004F6013">
            <w:pPr>
              <w:jc w:val="center"/>
            </w:pPr>
            <w:r w:rsidRPr="00D71D56">
              <w:t>1</w:t>
            </w:r>
          </w:p>
        </w:tc>
        <w:tc>
          <w:tcPr>
            <w:tcW w:w="3980" w:type="dxa"/>
            <w:vAlign w:val="center"/>
          </w:tcPr>
          <w:p w:rsidR="00C07217" w:rsidRPr="00D71D56" w:rsidRDefault="00C07217" w:rsidP="002B6156">
            <w:r w:rsidRPr="00D71D56">
              <w:t>Выручка от продаж товаров, продукции, работ, услуг, тыс. руб.</w:t>
            </w:r>
          </w:p>
        </w:tc>
        <w:tc>
          <w:tcPr>
            <w:tcW w:w="1332" w:type="dxa"/>
            <w:vAlign w:val="center"/>
          </w:tcPr>
          <w:p w:rsidR="00C07217" w:rsidRPr="00D71D56" w:rsidRDefault="003439B2" w:rsidP="004F6013">
            <w:pPr>
              <w:jc w:val="center"/>
            </w:pPr>
            <w:r w:rsidRPr="00D71D56">
              <w:t>3009370</w:t>
            </w:r>
          </w:p>
        </w:tc>
        <w:tc>
          <w:tcPr>
            <w:tcW w:w="1225" w:type="dxa"/>
            <w:vAlign w:val="center"/>
          </w:tcPr>
          <w:p w:rsidR="00C07217" w:rsidRPr="00D71D56" w:rsidRDefault="00A563E0" w:rsidP="004F6013">
            <w:pPr>
              <w:jc w:val="center"/>
            </w:pPr>
            <w:r w:rsidRPr="00D71D56">
              <w:t>4315000</w:t>
            </w:r>
          </w:p>
        </w:tc>
        <w:tc>
          <w:tcPr>
            <w:tcW w:w="1420" w:type="dxa"/>
            <w:vAlign w:val="center"/>
          </w:tcPr>
          <w:p w:rsidR="00C07217" w:rsidRPr="00D71D56" w:rsidRDefault="00A563E0" w:rsidP="004F6013">
            <w:pPr>
              <w:jc w:val="center"/>
            </w:pPr>
            <w:r w:rsidRPr="00D71D56">
              <w:t>4711000</w:t>
            </w:r>
          </w:p>
        </w:tc>
        <w:tc>
          <w:tcPr>
            <w:tcW w:w="1378" w:type="dxa"/>
            <w:vAlign w:val="center"/>
          </w:tcPr>
          <w:p w:rsidR="00C07217" w:rsidRPr="00D71D56" w:rsidRDefault="00D8547C" w:rsidP="004F6013">
            <w:pPr>
              <w:jc w:val="center"/>
            </w:pPr>
            <w:r w:rsidRPr="00D71D56">
              <w:t>5030000</w:t>
            </w:r>
          </w:p>
        </w:tc>
      </w:tr>
      <w:tr w:rsidR="00D71D56" w:rsidRPr="00D71D56" w:rsidTr="002B6156">
        <w:trPr>
          <w:jc w:val="center"/>
        </w:trPr>
        <w:tc>
          <w:tcPr>
            <w:tcW w:w="560" w:type="dxa"/>
            <w:vAlign w:val="center"/>
          </w:tcPr>
          <w:p w:rsidR="00C07217" w:rsidRPr="00D71D56" w:rsidRDefault="00C07217" w:rsidP="004F6013">
            <w:pPr>
              <w:jc w:val="center"/>
            </w:pPr>
            <w:r w:rsidRPr="00D71D56">
              <w:t>2</w:t>
            </w:r>
          </w:p>
        </w:tc>
        <w:tc>
          <w:tcPr>
            <w:tcW w:w="3980" w:type="dxa"/>
            <w:vAlign w:val="center"/>
          </w:tcPr>
          <w:p w:rsidR="00C07217" w:rsidRPr="00D71D56" w:rsidRDefault="00C07217" w:rsidP="002B6156">
            <w:r w:rsidRPr="00D71D56">
              <w:t>Кредиторская задолженность, тыс. руб.</w:t>
            </w:r>
          </w:p>
        </w:tc>
        <w:tc>
          <w:tcPr>
            <w:tcW w:w="1332" w:type="dxa"/>
            <w:vAlign w:val="center"/>
          </w:tcPr>
          <w:p w:rsidR="00C07217" w:rsidRPr="00D71D56" w:rsidRDefault="003439B2" w:rsidP="004F6013">
            <w:pPr>
              <w:jc w:val="center"/>
            </w:pPr>
            <w:r w:rsidRPr="00D71D56">
              <w:t>665676</w:t>
            </w:r>
          </w:p>
        </w:tc>
        <w:tc>
          <w:tcPr>
            <w:tcW w:w="1225" w:type="dxa"/>
            <w:vAlign w:val="center"/>
          </w:tcPr>
          <w:p w:rsidR="00C07217" w:rsidRPr="00D71D56" w:rsidRDefault="009D46B9" w:rsidP="004F6013">
            <w:pPr>
              <w:jc w:val="center"/>
            </w:pPr>
            <w:r w:rsidRPr="00D71D56">
              <w:t>487000</w:t>
            </w:r>
          </w:p>
        </w:tc>
        <w:tc>
          <w:tcPr>
            <w:tcW w:w="1420" w:type="dxa"/>
            <w:vAlign w:val="center"/>
          </w:tcPr>
          <w:p w:rsidR="00C07217" w:rsidRPr="00D71D56" w:rsidRDefault="000905D0" w:rsidP="004F6013">
            <w:pPr>
              <w:jc w:val="center"/>
            </w:pPr>
            <w:r w:rsidRPr="00D71D56">
              <w:t>865000</w:t>
            </w:r>
          </w:p>
        </w:tc>
        <w:tc>
          <w:tcPr>
            <w:tcW w:w="1378" w:type="dxa"/>
            <w:vAlign w:val="center"/>
          </w:tcPr>
          <w:p w:rsidR="00C07217" w:rsidRPr="00D71D56" w:rsidRDefault="00D8547C" w:rsidP="004F6013">
            <w:pPr>
              <w:jc w:val="center"/>
            </w:pPr>
            <w:r w:rsidRPr="00D71D56">
              <w:t>1410000</w:t>
            </w:r>
          </w:p>
        </w:tc>
      </w:tr>
      <w:tr w:rsidR="00D71D56" w:rsidRPr="00D71D56" w:rsidTr="002B6156">
        <w:trPr>
          <w:jc w:val="center"/>
        </w:trPr>
        <w:tc>
          <w:tcPr>
            <w:tcW w:w="560" w:type="dxa"/>
            <w:vAlign w:val="center"/>
          </w:tcPr>
          <w:p w:rsidR="00C07217" w:rsidRPr="00D71D56" w:rsidRDefault="00C07217" w:rsidP="004F6013">
            <w:pPr>
              <w:jc w:val="center"/>
            </w:pPr>
            <w:r w:rsidRPr="00D71D56">
              <w:t>3</w:t>
            </w:r>
          </w:p>
        </w:tc>
        <w:tc>
          <w:tcPr>
            <w:tcW w:w="3980" w:type="dxa"/>
            <w:vAlign w:val="center"/>
          </w:tcPr>
          <w:p w:rsidR="00C07217" w:rsidRPr="00D71D56" w:rsidRDefault="00C07217" w:rsidP="002B6156">
            <w:r w:rsidRPr="00D71D56">
              <w:t>Дебиторская задолженность, тыс. руб.</w:t>
            </w:r>
          </w:p>
        </w:tc>
        <w:tc>
          <w:tcPr>
            <w:tcW w:w="1332" w:type="dxa"/>
            <w:vAlign w:val="center"/>
          </w:tcPr>
          <w:p w:rsidR="00C07217" w:rsidRPr="00D71D56" w:rsidRDefault="003439B2" w:rsidP="004F6013">
            <w:pPr>
              <w:jc w:val="center"/>
            </w:pPr>
            <w:r w:rsidRPr="00D71D56">
              <w:t>976384</w:t>
            </w:r>
          </w:p>
        </w:tc>
        <w:tc>
          <w:tcPr>
            <w:tcW w:w="1225" w:type="dxa"/>
            <w:vAlign w:val="center"/>
          </w:tcPr>
          <w:p w:rsidR="00C07217" w:rsidRPr="00D71D56" w:rsidRDefault="009D46B9" w:rsidP="004F6013">
            <w:pPr>
              <w:jc w:val="center"/>
            </w:pPr>
            <w:r w:rsidRPr="00D71D56">
              <w:t>1430000</w:t>
            </w:r>
          </w:p>
        </w:tc>
        <w:tc>
          <w:tcPr>
            <w:tcW w:w="1420" w:type="dxa"/>
            <w:vAlign w:val="center"/>
          </w:tcPr>
          <w:p w:rsidR="00C07217" w:rsidRPr="00D71D56" w:rsidRDefault="000905D0" w:rsidP="004F6013">
            <w:pPr>
              <w:jc w:val="center"/>
            </w:pPr>
            <w:r w:rsidRPr="00D71D56">
              <w:t>1291000</w:t>
            </w:r>
          </w:p>
        </w:tc>
        <w:tc>
          <w:tcPr>
            <w:tcW w:w="1378" w:type="dxa"/>
            <w:vAlign w:val="center"/>
          </w:tcPr>
          <w:p w:rsidR="00C07217" w:rsidRPr="00D71D56" w:rsidRDefault="00D8547C" w:rsidP="004F6013">
            <w:pPr>
              <w:jc w:val="center"/>
            </w:pPr>
            <w:r w:rsidRPr="00D71D56">
              <w:t>1587000</w:t>
            </w:r>
          </w:p>
        </w:tc>
      </w:tr>
      <w:tr w:rsidR="00A563E0" w:rsidRPr="00D71D56" w:rsidTr="002B6156">
        <w:trPr>
          <w:jc w:val="center"/>
        </w:trPr>
        <w:tc>
          <w:tcPr>
            <w:tcW w:w="560" w:type="dxa"/>
            <w:vAlign w:val="center"/>
          </w:tcPr>
          <w:p w:rsidR="00A563E0" w:rsidRPr="00D71D56" w:rsidRDefault="00A563E0" w:rsidP="004F6013">
            <w:pPr>
              <w:jc w:val="center"/>
            </w:pPr>
            <w:r w:rsidRPr="00D71D56">
              <w:t>4</w:t>
            </w:r>
          </w:p>
        </w:tc>
        <w:tc>
          <w:tcPr>
            <w:tcW w:w="3980" w:type="dxa"/>
            <w:vAlign w:val="center"/>
          </w:tcPr>
          <w:p w:rsidR="00A563E0" w:rsidRPr="00D71D56" w:rsidRDefault="00A563E0" w:rsidP="002B6156">
            <w:r w:rsidRPr="00D71D56">
              <w:t>Себестоимость проданных товаров, продукции, работ, услуг</w:t>
            </w:r>
            <w:r w:rsidR="00C83AFE">
              <w:t>.</w:t>
            </w:r>
          </w:p>
        </w:tc>
        <w:tc>
          <w:tcPr>
            <w:tcW w:w="1332" w:type="dxa"/>
            <w:vAlign w:val="center"/>
          </w:tcPr>
          <w:p w:rsidR="00A563E0" w:rsidRPr="00D71D56" w:rsidRDefault="000905D0" w:rsidP="004F6013">
            <w:pPr>
              <w:jc w:val="center"/>
            </w:pPr>
            <w:r w:rsidRPr="00D71D56">
              <w:t>1928744</w:t>
            </w:r>
          </w:p>
        </w:tc>
        <w:tc>
          <w:tcPr>
            <w:tcW w:w="1225" w:type="dxa"/>
            <w:vAlign w:val="center"/>
          </w:tcPr>
          <w:p w:rsidR="00A563E0" w:rsidRPr="00D71D56" w:rsidRDefault="00A563E0" w:rsidP="004F6013">
            <w:pPr>
              <w:jc w:val="center"/>
            </w:pPr>
            <w:r w:rsidRPr="00D71D56">
              <w:t>2254000</w:t>
            </w:r>
          </w:p>
        </w:tc>
        <w:tc>
          <w:tcPr>
            <w:tcW w:w="1420" w:type="dxa"/>
            <w:vAlign w:val="center"/>
          </w:tcPr>
          <w:p w:rsidR="00A563E0" w:rsidRPr="00D71D56" w:rsidRDefault="00A563E0" w:rsidP="004F6013">
            <w:pPr>
              <w:jc w:val="center"/>
            </w:pPr>
            <w:r w:rsidRPr="00D71D56">
              <w:t>3166000</w:t>
            </w:r>
          </w:p>
        </w:tc>
        <w:tc>
          <w:tcPr>
            <w:tcW w:w="1378" w:type="dxa"/>
            <w:vAlign w:val="center"/>
          </w:tcPr>
          <w:p w:rsidR="00A563E0" w:rsidRPr="00D71D56" w:rsidRDefault="00C83AFE" w:rsidP="004F6013">
            <w:pPr>
              <w:jc w:val="center"/>
            </w:pPr>
            <w:r>
              <w:t>3414000</w:t>
            </w:r>
          </w:p>
        </w:tc>
      </w:tr>
      <w:tr w:rsidR="00A563E0" w:rsidRPr="00D71D56" w:rsidTr="002B6156">
        <w:trPr>
          <w:jc w:val="center"/>
        </w:trPr>
        <w:tc>
          <w:tcPr>
            <w:tcW w:w="560" w:type="dxa"/>
            <w:vAlign w:val="center"/>
          </w:tcPr>
          <w:p w:rsidR="00A563E0" w:rsidRPr="00D71D56" w:rsidRDefault="00A563E0" w:rsidP="004F6013">
            <w:pPr>
              <w:jc w:val="center"/>
            </w:pPr>
            <w:r w:rsidRPr="00D71D56">
              <w:t>5</w:t>
            </w:r>
          </w:p>
        </w:tc>
        <w:tc>
          <w:tcPr>
            <w:tcW w:w="3980" w:type="dxa"/>
            <w:vAlign w:val="center"/>
          </w:tcPr>
          <w:p w:rsidR="00A563E0" w:rsidRPr="00D71D56" w:rsidRDefault="00A563E0" w:rsidP="002B6156">
            <w:r w:rsidRPr="00D71D56">
              <w:t>Валовая прибыль</w:t>
            </w:r>
          </w:p>
        </w:tc>
        <w:tc>
          <w:tcPr>
            <w:tcW w:w="1332" w:type="dxa"/>
            <w:vAlign w:val="center"/>
          </w:tcPr>
          <w:p w:rsidR="00A563E0" w:rsidRPr="00D71D56" w:rsidRDefault="000905D0" w:rsidP="004F6013">
            <w:pPr>
              <w:jc w:val="center"/>
            </w:pPr>
            <w:r w:rsidRPr="00D71D56">
              <w:t>1080626</w:t>
            </w:r>
          </w:p>
        </w:tc>
        <w:tc>
          <w:tcPr>
            <w:tcW w:w="1225" w:type="dxa"/>
            <w:vAlign w:val="center"/>
          </w:tcPr>
          <w:p w:rsidR="00A563E0" w:rsidRPr="00D71D56" w:rsidRDefault="000905D0" w:rsidP="004F6013">
            <w:pPr>
              <w:jc w:val="center"/>
            </w:pPr>
            <w:r w:rsidRPr="00D71D56">
              <w:t>2061000</w:t>
            </w:r>
          </w:p>
        </w:tc>
        <w:tc>
          <w:tcPr>
            <w:tcW w:w="1420" w:type="dxa"/>
            <w:vAlign w:val="center"/>
          </w:tcPr>
          <w:p w:rsidR="00A563E0" w:rsidRPr="00D71D56" w:rsidRDefault="000905D0" w:rsidP="004F6013">
            <w:pPr>
              <w:jc w:val="center"/>
            </w:pPr>
            <w:r w:rsidRPr="00D71D56">
              <w:t>1545000</w:t>
            </w:r>
          </w:p>
        </w:tc>
        <w:tc>
          <w:tcPr>
            <w:tcW w:w="1378" w:type="dxa"/>
            <w:vAlign w:val="center"/>
          </w:tcPr>
          <w:p w:rsidR="00A563E0" w:rsidRPr="00D71D56" w:rsidRDefault="00C83AFE" w:rsidP="004F6013">
            <w:pPr>
              <w:jc w:val="center"/>
            </w:pPr>
            <w:r>
              <w:t>1616000</w:t>
            </w:r>
          </w:p>
        </w:tc>
      </w:tr>
      <w:tr w:rsidR="00D71D56" w:rsidRPr="00D71D56" w:rsidTr="002B6156">
        <w:trPr>
          <w:jc w:val="center"/>
        </w:trPr>
        <w:tc>
          <w:tcPr>
            <w:tcW w:w="560" w:type="dxa"/>
            <w:vAlign w:val="center"/>
          </w:tcPr>
          <w:p w:rsidR="00C07217" w:rsidRPr="00D71D56" w:rsidRDefault="00A563E0" w:rsidP="004F6013">
            <w:pPr>
              <w:jc w:val="center"/>
            </w:pPr>
            <w:r w:rsidRPr="00D71D56">
              <w:t>6</w:t>
            </w:r>
          </w:p>
        </w:tc>
        <w:tc>
          <w:tcPr>
            <w:tcW w:w="3980" w:type="dxa"/>
            <w:vAlign w:val="center"/>
          </w:tcPr>
          <w:p w:rsidR="00C07217" w:rsidRPr="00D71D56" w:rsidRDefault="00C07217" w:rsidP="002B6156">
            <w:r w:rsidRPr="00D71D56">
              <w:t>Чистая прибыль, тыс. руб.</w:t>
            </w:r>
          </w:p>
        </w:tc>
        <w:tc>
          <w:tcPr>
            <w:tcW w:w="1332" w:type="dxa"/>
            <w:vAlign w:val="center"/>
          </w:tcPr>
          <w:p w:rsidR="00C07217" w:rsidRPr="00D71D56" w:rsidRDefault="003439B2" w:rsidP="004F6013">
            <w:pPr>
              <w:jc w:val="center"/>
            </w:pPr>
            <w:r w:rsidRPr="00D71D56">
              <w:t>392263</w:t>
            </w:r>
          </w:p>
        </w:tc>
        <w:tc>
          <w:tcPr>
            <w:tcW w:w="1225" w:type="dxa"/>
            <w:vAlign w:val="center"/>
          </w:tcPr>
          <w:p w:rsidR="00C07217" w:rsidRPr="00D71D56" w:rsidRDefault="009D46B9" w:rsidP="004F6013">
            <w:pPr>
              <w:jc w:val="center"/>
            </w:pPr>
            <w:r w:rsidRPr="00D71D56">
              <w:t>469000</w:t>
            </w:r>
          </w:p>
        </w:tc>
        <w:tc>
          <w:tcPr>
            <w:tcW w:w="1420" w:type="dxa"/>
            <w:vAlign w:val="center"/>
          </w:tcPr>
          <w:p w:rsidR="004F6013" w:rsidRPr="00D71D56" w:rsidRDefault="00A563E0" w:rsidP="004F6013">
            <w:pPr>
              <w:jc w:val="center"/>
            </w:pPr>
            <w:r w:rsidRPr="00D71D56">
              <w:t>123000</w:t>
            </w:r>
          </w:p>
        </w:tc>
        <w:tc>
          <w:tcPr>
            <w:tcW w:w="1378" w:type="dxa"/>
            <w:vAlign w:val="center"/>
          </w:tcPr>
          <w:p w:rsidR="00C07217" w:rsidRPr="00D71D56" w:rsidRDefault="00D8547C" w:rsidP="004F6013">
            <w:pPr>
              <w:jc w:val="center"/>
            </w:pPr>
            <w:r w:rsidRPr="00D71D56">
              <w:t>129000</w:t>
            </w:r>
          </w:p>
        </w:tc>
      </w:tr>
    </w:tbl>
    <w:p w:rsidR="00B84B57" w:rsidRPr="00D71D56" w:rsidRDefault="00B84B57" w:rsidP="003D40CC">
      <w:pPr>
        <w:ind w:firstLine="720"/>
        <w:jc w:val="both"/>
        <w:rPr>
          <w:sz w:val="28"/>
          <w:szCs w:val="28"/>
        </w:rPr>
      </w:pPr>
    </w:p>
    <w:p w:rsidR="002F53D7" w:rsidRPr="00D71D56" w:rsidRDefault="00C53E18" w:rsidP="003D4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2012</w:t>
      </w:r>
      <w:r w:rsidR="00F64257" w:rsidRPr="00D71D56">
        <w:rPr>
          <w:sz w:val="28"/>
          <w:szCs w:val="28"/>
        </w:rPr>
        <w:t xml:space="preserve"> </w:t>
      </w:r>
      <w:r>
        <w:rPr>
          <w:sz w:val="28"/>
          <w:szCs w:val="28"/>
        </w:rPr>
        <w:t>по 2015</w:t>
      </w:r>
      <w:r w:rsidR="00F64257" w:rsidRPr="00D71D56">
        <w:rPr>
          <w:sz w:val="28"/>
          <w:szCs w:val="28"/>
        </w:rPr>
        <w:t xml:space="preserve"> </w:t>
      </w:r>
      <w:r w:rsidR="00207C12" w:rsidRPr="00D71D56">
        <w:rPr>
          <w:sz w:val="28"/>
          <w:szCs w:val="28"/>
        </w:rPr>
        <w:t>г</w:t>
      </w:r>
      <w:r w:rsidR="00F64257" w:rsidRPr="00D71D56">
        <w:rPr>
          <w:sz w:val="28"/>
          <w:szCs w:val="28"/>
        </w:rPr>
        <w:t xml:space="preserve">одов </w:t>
      </w:r>
      <w:r w:rsidR="00EA4AF8" w:rsidRPr="00D71D56">
        <w:rPr>
          <w:sz w:val="28"/>
          <w:szCs w:val="28"/>
        </w:rPr>
        <w:t>в</w:t>
      </w:r>
      <w:r w:rsidR="003D40CC" w:rsidRPr="00D71D56">
        <w:rPr>
          <w:sz w:val="28"/>
          <w:szCs w:val="28"/>
        </w:rPr>
        <w:t xml:space="preserve">ыручка от реализации </w:t>
      </w:r>
      <w:r w:rsidR="00C02D62" w:rsidRPr="00D71D56">
        <w:rPr>
          <w:sz w:val="28"/>
          <w:szCs w:val="28"/>
        </w:rPr>
        <w:t>продукции</w:t>
      </w:r>
      <w:r w:rsidR="00B62CAF" w:rsidRPr="00D71D56">
        <w:rPr>
          <w:sz w:val="28"/>
          <w:szCs w:val="28"/>
        </w:rPr>
        <w:t xml:space="preserve"> </w:t>
      </w:r>
      <w:r w:rsidR="00C02D62" w:rsidRPr="00D71D56">
        <w:rPr>
          <w:sz w:val="28"/>
          <w:szCs w:val="28"/>
        </w:rPr>
        <w:t>АО «</w:t>
      </w:r>
      <w:r w:rsidR="00C02D62" w:rsidRPr="00D71D56">
        <w:rPr>
          <w:sz w:val="28"/>
        </w:rPr>
        <w:t>Разрез Харанорский»</w:t>
      </w:r>
      <w:r w:rsidR="00C02D62" w:rsidRPr="00D71D56">
        <w:rPr>
          <w:b/>
          <w:sz w:val="28"/>
        </w:rPr>
        <w:t xml:space="preserve"> </w:t>
      </w:r>
      <w:r w:rsidR="0083761A">
        <w:rPr>
          <w:sz w:val="28"/>
          <w:szCs w:val="28"/>
        </w:rPr>
        <w:t xml:space="preserve"> увеличивалась  в 1,6</w:t>
      </w:r>
      <w:r w:rsidR="00C02D62" w:rsidRPr="00D71D56">
        <w:rPr>
          <w:sz w:val="28"/>
          <w:szCs w:val="28"/>
        </w:rPr>
        <w:t xml:space="preserve"> раза.</w:t>
      </w:r>
      <w:r w:rsidR="00207C12" w:rsidRPr="00D71D56">
        <w:rPr>
          <w:sz w:val="28"/>
          <w:szCs w:val="28"/>
        </w:rPr>
        <w:t xml:space="preserve"> </w:t>
      </w:r>
      <w:r>
        <w:rPr>
          <w:sz w:val="28"/>
          <w:szCs w:val="28"/>
        </w:rPr>
        <w:t>В 2015</w:t>
      </w:r>
      <w:r w:rsidR="002F53D7" w:rsidRPr="00D71D56">
        <w:rPr>
          <w:sz w:val="28"/>
          <w:szCs w:val="28"/>
        </w:rPr>
        <w:t xml:space="preserve"> году</w:t>
      </w:r>
      <w:r w:rsidR="002F53D7" w:rsidRPr="00D71D56">
        <w:t xml:space="preserve"> </w:t>
      </w:r>
      <w:r w:rsidR="002F53D7" w:rsidRPr="00D71D56">
        <w:rPr>
          <w:sz w:val="28"/>
          <w:szCs w:val="28"/>
        </w:rPr>
        <w:t xml:space="preserve">выручка от продаж товаров, продукции, </w:t>
      </w:r>
      <w:r>
        <w:rPr>
          <w:sz w:val="28"/>
          <w:szCs w:val="28"/>
        </w:rPr>
        <w:t>работ, услуг составила 5030000,0</w:t>
      </w:r>
      <w:r w:rsidR="002F53D7" w:rsidRPr="00D71D56">
        <w:rPr>
          <w:sz w:val="28"/>
          <w:szCs w:val="28"/>
        </w:rPr>
        <w:t xml:space="preserve"> тыс. рублей, что выше уро</w:t>
      </w:r>
      <w:r>
        <w:rPr>
          <w:sz w:val="28"/>
          <w:szCs w:val="28"/>
        </w:rPr>
        <w:t>вня 2012</w:t>
      </w:r>
      <w:r w:rsidR="002F53D7" w:rsidRPr="00D71D56">
        <w:rPr>
          <w:sz w:val="28"/>
          <w:szCs w:val="28"/>
        </w:rPr>
        <w:t xml:space="preserve"> года </w:t>
      </w:r>
      <w:r w:rsidR="00C02D62" w:rsidRPr="00D71D56">
        <w:rPr>
          <w:sz w:val="28"/>
          <w:szCs w:val="28"/>
        </w:rPr>
        <w:t xml:space="preserve">на </w:t>
      </w:r>
      <w:r w:rsidR="00110F02">
        <w:rPr>
          <w:sz w:val="28"/>
          <w:szCs w:val="28"/>
        </w:rPr>
        <w:t>67,1</w:t>
      </w:r>
      <w:r w:rsidR="002B6156" w:rsidRPr="00D7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(или на </w:t>
      </w:r>
      <w:r w:rsidR="00110F02">
        <w:rPr>
          <w:sz w:val="28"/>
          <w:szCs w:val="28"/>
        </w:rPr>
        <w:t>2020630,0</w:t>
      </w:r>
      <w:r w:rsidR="002F53D7" w:rsidRPr="00D71D56">
        <w:rPr>
          <w:sz w:val="28"/>
          <w:szCs w:val="28"/>
        </w:rPr>
        <w:t xml:space="preserve"> тыс. рублей); </w:t>
      </w:r>
      <w:r w:rsidR="00C02D62" w:rsidRPr="00D71D56">
        <w:rPr>
          <w:sz w:val="28"/>
          <w:szCs w:val="28"/>
        </w:rPr>
        <w:t xml:space="preserve">уровня </w:t>
      </w:r>
      <w:r w:rsidR="00110F02">
        <w:rPr>
          <w:sz w:val="28"/>
          <w:szCs w:val="28"/>
        </w:rPr>
        <w:t>2014</w:t>
      </w:r>
      <w:r w:rsidR="002F53D7" w:rsidRPr="00D71D56">
        <w:rPr>
          <w:sz w:val="28"/>
          <w:szCs w:val="28"/>
        </w:rPr>
        <w:t xml:space="preserve"> года</w:t>
      </w:r>
      <w:r w:rsidR="00F86C05" w:rsidRPr="00D71D56">
        <w:rPr>
          <w:sz w:val="28"/>
          <w:szCs w:val="28"/>
        </w:rPr>
        <w:t xml:space="preserve"> –</w:t>
      </w:r>
      <w:r w:rsidR="00110F02">
        <w:rPr>
          <w:sz w:val="28"/>
          <w:szCs w:val="28"/>
        </w:rPr>
        <w:t xml:space="preserve"> на 6,8 </w:t>
      </w:r>
      <w:r w:rsidR="002F53D7" w:rsidRPr="00D71D56">
        <w:rPr>
          <w:sz w:val="28"/>
          <w:szCs w:val="28"/>
        </w:rPr>
        <w:t>%</w:t>
      </w:r>
      <w:r w:rsidR="00C02D62" w:rsidRPr="00D71D56">
        <w:rPr>
          <w:sz w:val="28"/>
          <w:szCs w:val="28"/>
        </w:rPr>
        <w:t xml:space="preserve"> </w:t>
      </w:r>
      <w:r w:rsidR="002F53D7" w:rsidRPr="00D71D56">
        <w:rPr>
          <w:sz w:val="28"/>
          <w:szCs w:val="28"/>
        </w:rPr>
        <w:t xml:space="preserve"> (</w:t>
      </w:r>
      <w:r w:rsidR="00C02D62" w:rsidRPr="00D71D56">
        <w:rPr>
          <w:sz w:val="28"/>
          <w:szCs w:val="28"/>
        </w:rPr>
        <w:t xml:space="preserve">или на </w:t>
      </w:r>
      <w:r w:rsidR="00110F02">
        <w:rPr>
          <w:sz w:val="28"/>
          <w:szCs w:val="28"/>
        </w:rPr>
        <w:t>319000,0</w:t>
      </w:r>
      <w:r w:rsidR="002F53D7" w:rsidRPr="00D71D56">
        <w:rPr>
          <w:sz w:val="28"/>
          <w:szCs w:val="28"/>
        </w:rPr>
        <w:t xml:space="preserve"> тыс. рублей)</w:t>
      </w:r>
      <w:r w:rsidR="00C02D62" w:rsidRPr="00D71D56">
        <w:rPr>
          <w:sz w:val="28"/>
          <w:szCs w:val="28"/>
        </w:rPr>
        <w:t>.</w:t>
      </w:r>
      <w:r w:rsidR="002F53D7" w:rsidRPr="00D71D56">
        <w:rPr>
          <w:sz w:val="28"/>
          <w:szCs w:val="28"/>
        </w:rPr>
        <w:t xml:space="preserve"> </w:t>
      </w:r>
    </w:p>
    <w:p w:rsidR="00D81D69" w:rsidRPr="00D71D56" w:rsidRDefault="0083761A" w:rsidP="00CF2A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F64257" w:rsidRPr="00D71D56">
        <w:rPr>
          <w:sz w:val="28"/>
          <w:szCs w:val="28"/>
        </w:rPr>
        <w:t xml:space="preserve"> году с</w:t>
      </w:r>
      <w:r w:rsidR="003D40CC" w:rsidRPr="00D71D56">
        <w:rPr>
          <w:sz w:val="28"/>
          <w:szCs w:val="28"/>
        </w:rPr>
        <w:t xml:space="preserve">ебестоимость проданных товаров, работ, услуг </w:t>
      </w:r>
      <w:r w:rsidR="00BA3B48" w:rsidRPr="00D71D56">
        <w:rPr>
          <w:sz w:val="28"/>
          <w:szCs w:val="28"/>
        </w:rPr>
        <w:t xml:space="preserve">предприятия </w:t>
      </w:r>
      <w:r w:rsidR="00CF2AB2">
        <w:rPr>
          <w:sz w:val="28"/>
          <w:szCs w:val="28"/>
        </w:rPr>
        <w:t>возросла по сравнению с 2012</w:t>
      </w:r>
      <w:r w:rsidR="00207C12" w:rsidRPr="00D71D56">
        <w:rPr>
          <w:sz w:val="28"/>
          <w:szCs w:val="28"/>
        </w:rPr>
        <w:t xml:space="preserve"> годом на </w:t>
      </w:r>
      <w:r w:rsidR="00CF2AB2">
        <w:rPr>
          <w:sz w:val="28"/>
          <w:szCs w:val="28"/>
        </w:rPr>
        <w:t>77</w:t>
      </w:r>
      <w:r w:rsidR="00207C12" w:rsidRPr="00D71D56">
        <w:rPr>
          <w:sz w:val="28"/>
          <w:szCs w:val="28"/>
        </w:rPr>
        <w:t xml:space="preserve"> %</w:t>
      </w:r>
      <w:r w:rsidR="00D81D69" w:rsidRPr="00D71D56">
        <w:rPr>
          <w:sz w:val="28"/>
          <w:szCs w:val="28"/>
        </w:rPr>
        <w:t xml:space="preserve"> </w:t>
      </w:r>
      <w:r w:rsidR="00207C12" w:rsidRPr="00D71D56">
        <w:rPr>
          <w:sz w:val="28"/>
          <w:szCs w:val="28"/>
        </w:rPr>
        <w:t xml:space="preserve">или </w:t>
      </w:r>
      <w:r w:rsidR="00D81D69" w:rsidRPr="00D71D56">
        <w:rPr>
          <w:sz w:val="28"/>
          <w:szCs w:val="28"/>
        </w:rPr>
        <w:t xml:space="preserve">на </w:t>
      </w:r>
      <w:r w:rsidR="00CF2AB2">
        <w:rPr>
          <w:sz w:val="28"/>
          <w:szCs w:val="28"/>
        </w:rPr>
        <w:t xml:space="preserve">1 485256,0 </w:t>
      </w:r>
      <w:r w:rsidR="0074578E" w:rsidRPr="00D71D56">
        <w:rPr>
          <w:sz w:val="28"/>
          <w:szCs w:val="28"/>
        </w:rPr>
        <w:t>тыс. руб.</w:t>
      </w:r>
      <w:r w:rsidR="00207C12" w:rsidRPr="00D71D56">
        <w:rPr>
          <w:sz w:val="28"/>
          <w:szCs w:val="28"/>
        </w:rPr>
        <w:t>,</w:t>
      </w:r>
      <w:r w:rsidR="0074578E" w:rsidRPr="00D71D56">
        <w:rPr>
          <w:sz w:val="28"/>
          <w:szCs w:val="28"/>
        </w:rPr>
        <w:t xml:space="preserve"> к уровню 2</w:t>
      </w:r>
      <w:r w:rsidR="00CF2AB2">
        <w:rPr>
          <w:sz w:val="28"/>
          <w:szCs w:val="28"/>
        </w:rPr>
        <w:t>013</w:t>
      </w:r>
      <w:r w:rsidR="0074578E" w:rsidRPr="00D71D56">
        <w:rPr>
          <w:sz w:val="28"/>
          <w:szCs w:val="28"/>
        </w:rPr>
        <w:t xml:space="preserve"> го</w:t>
      </w:r>
      <w:r w:rsidR="00207C12" w:rsidRPr="00D71D56">
        <w:rPr>
          <w:sz w:val="28"/>
          <w:szCs w:val="28"/>
        </w:rPr>
        <w:t xml:space="preserve">да – на </w:t>
      </w:r>
      <w:r w:rsidR="00CF2AB2">
        <w:rPr>
          <w:sz w:val="28"/>
          <w:szCs w:val="28"/>
        </w:rPr>
        <w:t>56,3</w:t>
      </w:r>
      <w:r w:rsidR="00207C12" w:rsidRPr="00D71D56">
        <w:rPr>
          <w:sz w:val="28"/>
          <w:szCs w:val="28"/>
        </w:rPr>
        <w:t xml:space="preserve"> % или на </w:t>
      </w:r>
      <w:r w:rsidR="00CF2AB2">
        <w:rPr>
          <w:sz w:val="28"/>
          <w:szCs w:val="28"/>
        </w:rPr>
        <w:t>1160000</w:t>
      </w:r>
      <w:r w:rsidR="00671F11" w:rsidRPr="00D71D56">
        <w:rPr>
          <w:sz w:val="28"/>
          <w:szCs w:val="28"/>
        </w:rPr>
        <w:t xml:space="preserve"> тыс. руб.</w:t>
      </w:r>
      <w:r w:rsidR="00207C12" w:rsidRPr="00D71D56">
        <w:rPr>
          <w:sz w:val="28"/>
          <w:szCs w:val="28"/>
        </w:rPr>
        <w:t xml:space="preserve"> </w:t>
      </w:r>
      <w:r w:rsidR="00CF2AB2">
        <w:rPr>
          <w:sz w:val="28"/>
          <w:szCs w:val="28"/>
        </w:rPr>
        <w:t>к уровню 2014 года – 7,8 % или на 248000,0</w:t>
      </w:r>
      <w:r w:rsidR="00832695" w:rsidRPr="00D71D56">
        <w:rPr>
          <w:sz w:val="28"/>
          <w:szCs w:val="28"/>
        </w:rPr>
        <w:t xml:space="preserve"> тыс.</w:t>
      </w:r>
      <w:r w:rsidR="002B6156" w:rsidRPr="00D71D56">
        <w:rPr>
          <w:sz w:val="28"/>
          <w:szCs w:val="28"/>
        </w:rPr>
        <w:t xml:space="preserve"> </w:t>
      </w:r>
      <w:r w:rsidR="00832695" w:rsidRPr="00D71D56">
        <w:rPr>
          <w:sz w:val="28"/>
          <w:szCs w:val="28"/>
        </w:rPr>
        <w:t>руб.</w:t>
      </w:r>
    </w:p>
    <w:p w:rsidR="001912FC" w:rsidRPr="00C67A8D" w:rsidRDefault="00E37766" w:rsidP="002F53D7">
      <w:pPr>
        <w:pStyle w:val="25"/>
        <w:spacing w:line="240" w:lineRule="auto"/>
        <w:ind w:left="0" w:firstLine="720"/>
        <w:rPr>
          <w:sz w:val="28"/>
        </w:rPr>
      </w:pPr>
      <w:r w:rsidRPr="00C67A8D">
        <w:rPr>
          <w:sz w:val="28"/>
        </w:rPr>
        <w:t xml:space="preserve">Чистая прибыль </w:t>
      </w:r>
      <w:r w:rsidR="001912FC" w:rsidRPr="00C67A8D">
        <w:rPr>
          <w:sz w:val="28"/>
        </w:rPr>
        <w:t xml:space="preserve">АО </w:t>
      </w:r>
      <w:r w:rsidR="002B6156" w:rsidRPr="00C67A8D">
        <w:rPr>
          <w:sz w:val="28"/>
        </w:rPr>
        <w:t>«</w:t>
      </w:r>
      <w:r w:rsidR="001912FC" w:rsidRPr="00C67A8D">
        <w:rPr>
          <w:sz w:val="28"/>
        </w:rPr>
        <w:t>Разрез Харанорский</w:t>
      </w:r>
      <w:r w:rsidR="002B6156" w:rsidRPr="00C67A8D">
        <w:rPr>
          <w:sz w:val="28"/>
        </w:rPr>
        <w:t>»</w:t>
      </w:r>
      <w:r w:rsidR="001912FC" w:rsidRPr="00C67A8D">
        <w:rPr>
          <w:sz w:val="28"/>
        </w:rPr>
        <w:t xml:space="preserve"> </w:t>
      </w:r>
      <w:r w:rsidR="00435CDE" w:rsidRPr="00C67A8D">
        <w:rPr>
          <w:sz w:val="28"/>
        </w:rPr>
        <w:t xml:space="preserve"> по ср</w:t>
      </w:r>
      <w:r w:rsidR="008C642D" w:rsidRPr="00C67A8D">
        <w:rPr>
          <w:sz w:val="28"/>
        </w:rPr>
        <w:t>авнению с 2012</w:t>
      </w:r>
      <w:r w:rsidR="00C83AFE" w:rsidRPr="00C67A8D">
        <w:rPr>
          <w:sz w:val="28"/>
        </w:rPr>
        <w:t xml:space="preserve"> годом снизилась</w:t>
      </w:r>
      <w:r w:rsidR="008C642D" w:rsidRPr="00C67A8D">
        <w:rPr>
          <w:sz w:val="28"/>
        </w:rPr>
        <w:t xml:space="preserve"> в 3</w:t>
      </w:r>
      <w:r w:rsidR="00C83AFE" w:rsidRPr="00C67A8D">
        <w:rPr>
          <w:sz w:val="28"/>
        </w:rPr>
        <w:t xml:space="preserve"> раза или на 263263</w:t>
      </w:r>
      <w:r w:rsidR="008C642D" w:rsidRPr="00C67A8D">
        <w:rPr>
          <w:sz w:val="28"/>
        </w:rPr>
        <w:t xml:space="preserve"> тыс. руб., к уровню 2014</w:t>
      </w:r>
      <w:r w:rsidR="00435CDE" w:rsidRPr="00C67A8D">
        <w:rPr>
          <w:sz w:val="28"/>
        </w:rPr>
        <w:t xml:space="preserve"> года </w:t>
      </w:r>
      <w:r w:rsidR="000A1723" w:rsidRPr="00C67A8D">
        <w:rPr>
          <w:sz w:val="28"/>
        </w:rPr>
        <w:t>прирост</w:t>
      </w:r>
      <w:r w:rsidR="008C642D" w:rsidRPr="00C67A8D">
        <w:rPr>
          <w:sz w:val="28"/>
        </w:rPr>
        <w:t xml:space="preserve"> составил 4,8 % или 6000</w:t>
      </w:r>
      <w:r w:rsidR="00435CDE" w:rsidRPr="00C67A8D">
        <w:rPr>
          <w:sz w:val="28"/>
        </w:rPr>
        <w:t xml:space="preserve"> тыс. руб. З</w:t>
      </w:r>
      <w:r w:rsidR="00023867" w:rsidRPr="00C67A8D">
        <w:rPr>
          <w:sz w:val="28"/>
        </w:rPr>
        <w:t>а 2015</w:t>
      </w:r>
      <w:r w:rsidR="001912FC" w:rsidRPr="00C67A8D">
        <w:rPr>
          <w:sz w:val="28"/>
        </w:rPr>
        <w:t xml:space="preserve"> год </w:t>
      </w:r>
      <w:r w:rsidR="00435CDE" w:rsidRPr="00C67A8D">
        <w:rPr>
          <w:sz w:val="28"/>
        </w:rPr>
        <w:t xml:space="preserve">чистая прибыль </w:t>
      </w:r>
      <w:r w:rsidR="001912FC" w:rsidRPr="00C67A8D">
        <w:rPr>
          <w:sz w:val="28"/>
        </w:rPr>
        <w:t xml:space="preserve">сократилась на </w:t>
      </w:r>
      <w:r w:rsidR="00023867" w:rsidRPr="00C67A8D">
        <w:rPr>
          <w:sz w:val="28"/>
        </w:rPr>
        <w:t>67,1</w:t>
      </w:r>
      <w:r w:rsidR="002B6156" w:rsidRPr="00C67A8D">
        <w:rPr>
          <w:sz w:val="28"/>
        </w:rPr>
        <w:t xml:space="preserve"> </w:t>
      </w:r>
      <w:r w:rsidR="001912FC" w:rsidRPr="00C67A8D">
        <w:rPr>
          <w:sz w:val="28"/>
        </w:rPr>
        <w:t xml:space="preserve">% с </w:t>
      </w:r>
      <w:r w:rsidR="00023867" w:rsidRPr="00C67A8D">
        <w:rPr>
          <w:sz w:val="28"/>
        </w:rPr>
        <w:t>392,2</w:t>
      </w:r>
      <w:r w:rsidR="001912FC" w:rsidRPr="00C67A8D">
        <w:rPr>
          <w:sz w:val="28"/>
        </w:rPr>
        <w:t xml:space="preserve"> млн. руб. </w:t>
      </w:r>
      <w:r w:rsidR="00023867" w:rsidRPr="00C67A8D">
        <w:rPr>
          <w:sz w:val="28"/>
        </w:rPr>
        <w:t>до 129,0</w:t>
      </w:r>
      <w:r w:rsidR="000A1723" w:rsidRPr="00C67A8D">
        <w:rPr>
          <w:sz w:val="28"/>
        </w:rPr>
        <w:t xml:space="preserve"> млн. руб.</w:t>
      </w:r>
      <w:r w:rsidR="001912FC" w:rsidRPr="00C67A8D">
        <w:rPr>
          <w:sz w:val="28"/>
        </w:rPr>
        <w:t xml:space="preserve"> </w:t>
      </w:r>
    </w:p>
    <w:p w:rsidR="00DF17AF" w:rsidRPr="00D71D56" w:rsidRDefault="001912FC" w:rsidP="00F64257">
      <w:pPr>
        <w:pStyle w:val="25"/>
        <w:spacing w:line="240" w:lineRule="auto"/>
        <w:ind w:left="0" w:firstLine="720"/>
        <w:rPr>
          <w:sz w:val="28"/>
        </w:rPr>
      </w:pPr>
      <w:r w:rsidRPr="00C67A8D">
        <w:rPr>
          <w:sz w:val="28"/>
        </w:rPr>
        <w:t xml:space="preserve"> </w:t>
      </w:r>
      <w:r w:rsidR="00830903" w:rsidRPr="00C67A8D">
        <w:rPr>
          <w:sz w:val="28"/>
        </w:rPr>
        <w:t>Основной объем  выручки получен от реализации основного вида продукции (Уголь 2</w:t>
      </w:r>
      <w:r w:rsidR="0033580D" w:rsidRPr="00C67A8D">
        <w:rPr>
          <w:sz w:val="28"/>
        </w:rPr>
        <w:t>БР). Основными факторами, влияющими на изменение объема выручки, являются цена реализации за единицу продукции и количеств</w:t>
      </w:r>
      <w:r w:rsidR="00E7410F" w:rsidRPr="00C67A8D">
        <w:rPr>
          <w:sz w:val="28"/>
        </w:rPr>
        <w:t>о</w:t>
      </w:r>
      <w:r w:rsidR="0033580D" w:rsidRPr="00C67A8D">
        <w:rPr>
          <w:sz w:val="28"/>
        </w:rPr>
        <w:t xml:space="preserve"> реализуемого угля.</w:t>
      </w:r>
      <w:r w:rsidR="0033580D" w:rsidRPr="00D71D56">
        <w:rPr>
          <w:sz w:val="28"/>
        </w:rPr>
        <w:t xml:space="preserve"> </w:t>
      </w:r>
    </w:p>
    <w:p w:rsidR="000A1723" w:rsidRPr="00FA06A6" w:rsidRDefault="000A1723" w:rsidP="00BC545E">
      <w:pPr>
        <w:pStyle w:val="25"/>
        <w:tabs>
          <w:tab w:val="left" w:pos="8077"/>
        </w:tabs>
        <w:spacing w:line="240" w:lineRule="auto"/>
        <w:ind w:firstLine="709"/>
        <w:jc w:val="right"/>
        <w:rPr>
          <w:sz w:val="28"/>
        </w:rPr>
      </w:pPr>
    </w:p>
    <w:p w:rsidR="00BC545E" w:rsidRPr="00FA06A6" w:rsidRDefault="00BC545E" w:rsidP="00BC545E">
      <w:pPr>
        <w:pStyle w:val="25"/>
        <w:tabs>
          <w:tab w:val="left" w:pos="8077"/>
        </w:tabs>
        <w:spacing w:line="240" w:lineRule="auto"/>
        <w:ind w:firstLine="709"/>
        <w:jc w:val="right"/>
        <w:rPr>
          <w:sz w:val="28"/>
        </w:rPr>
      </w:pPr>
      <w:r w:rsidRPr="00FA06A6">
        <w:rPr>
          <w:sz w:val="28"/>
        </w:rPr>
        <w:t>Таблица № 9</w:t>
      </w:r>
    </w:p>
    <w:p w:rsidR="009B2CD9" w:rsidRPr="00FA06A6" w:rsidRDefault="009B2CD9" w:rsidP="009B2CD9">
      <w:pPr>
        <w:pStyle w:val="25"/>
        <w:spacing w:line="240" w:lineRule="auto"/>
        <w:ind w:firstLine="709"/>
        <w:jc w:val="center"/>
        <w:rPr>
          <w:b/>
          <w:sz w:val="28"/>
        </w:rPr>
      </w:pPr>
      <w:r w:rsidRPr="00FA06A6">
        <w:rPr>
          <w:b/>
          <w:sz w:val="28"/>
        </w:rPr>
        <w:t xml:space="preserve">Динамика объемов добычи угля на ОАО «Разрез Харанорский»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1288"/>
        <w:gridCol w:w="1216"/>
        <w:gridCol w:w="1175"/>
        <w:gridCol w:w="1175"/>
      </w:tblGrid>
      <w:tr w:rsidR="002B6156" w:rsidRPr="00FA06A6" w:rsidTr="00BC545E">
        <w:trPr>
          <w:tblHeader/>
          <w:jc w:val="center"/>
        </w:trPr>
        <w:tc>
          <w:tcPr>
            <w:tcW w:w="4731" w:type="dxa"/>
          </w:tcPr>
          <w:p w:rsidR="002B6156" w:rsidRPr="00FA06A6" w:rsidRDefault="002B6156" w:rsidP="008A18C7">
            <w:pPr>
              <w:pStyle w:val="2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A06A6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89" w:type="dxa"/>
            <w:vAlign w:val="center"/>
          </w:tcPr>
          <w:p w:rsidR="002B6156" w:rsidRPr="00FA06A6" w:rsidRDefault="00D71D56" w:rsidP="007B741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2B6156" w:rsidRPr="00FA06A6">
              <w:rPr>
                <w:b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2B6156" w:rsidRPr="00FA06A6" w:rsidRDefault="00BE793D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2B6156" w:rsidRPr="00FA06A6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2B6156" w:rsidRPr="00FA06A6" w:rsidRDefault="00BE793D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2B6156" w:rsidRPr="00FA06A6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2B6156" w:rsidRPr="00FA06A6" w:rsidRDefault="00BE793D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2B6156" w:rsidRPr="00FA06A6">
              <w:rPr>
                <w:b/>
              </w:rPr>
              <w:t xml:space="preserve"> год</w:t>
            </w:r>
          </w:p>
        </w:tc>
      </w:tr>
      <w:tr w:rsidR="00435CDE" w:rsidRPr="00FA06A6" w:rsidTr="00BC545E">
        <w:trPr>
          <w:trHeight w:val="240"/>
          <w:jc w:val="center"/>
        </w:trPr>
        <w:tc>
          <w:tcPr>
            <w:tcW w:w="4731" w:type="dxa"/>
          </w:tcPr>
          <w:p w:rsidR="00435CDE" w:rsidRPr="00FA06A6" w:rsidRDefault="00435CDE" w:rsidP="008A18C7">
            <w:pPr>
              <w:pStyle w:val="25"/>
              <w:spacing w:line="240" w:lineRule="auto"/>
              <w:jc w:val="left"/>
              <w:rPr>
                <w:sz w:val="24"/>
                <w:szCs w:val="24"/>
              </w:rPr>
            </w:pPr>
            <w:r w:rsidRPr="00FA06A6">
              <w:rPr>
                <w:sz w:val="24"/>
                <w:szCs w:val="24"/>
              </w:rPr>
              <w:t>Объем добычи угля, тыс. т</w:t>
            </w:r>
          </w:p>
        </w:tc>
        <w:tc>
          <w:tcPr>
            <w:tcW w:w="1289" w:type="dxa"/>
          </w:tcPr>
          <w:p w:rsidR="00435CDE" w:rsidRPr="00FA06A6" w:rsidRDefault="00D71D56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3048,89</w:t>
            </w:r>
          </w:p>
        </w:tc>
        <w:tc>
          <w:tcPr>
            <w:tcW w:w="1218" w:type="dxa"/>
          </w:tcPr>
          <w:p w:rsidR="00435CDE" w:rsidRPr="00FA06A6" w:rsidRDefault="00BE793D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3357,0</w:t>
            </w:r>
          </w:p>
        </w:tc>
        <w:tc>
          <w:tcPr>
            <w:tcW w:w="1176" w:type="dxa"/>
          </w:tcPr>
          <w:p w:rsidR="00435CDE" w:rsidRPr="00FA06A6" w:rsidRDefault="00BE793D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</w:t>
            </w:r>
          </w:p>
        </w:tc>
        <w:tc>
          <w:tcPr>
            <w:tcW w:w="1176" w:type="dxa"/>
          </w:tcPr>
          <w:p w:rsidR="00435CDE" w:rsidRPr="00FA06A6" w:rsidRDefault="00BE793D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2889,0</w:t>
            </w:r>
          </w:p>
        </w:tc>
      </w:tr>
      <w:tr w:rsidR="00435CDE" w:rsidRPr="00FA06A6" w:rsidTr="00BC545E">
        <w:trPr>
          <w:jc w:val="center"/>
        </w:trPr>
        <w:tc>
          <w:tcPr>
            <w:tcW w:w="4731" w:type="dxa"/>
          </w:tcPr>
          <w:p w:rsidR="00435CDE" w:rsidRPr="00FA06A6" w:rsidRDefault="00435CDE" w:rsidP="008A18C7">
            <w:pPr>
              <w:pStyle w:val="25"/>
              <w:spacing w:line="240" w:lineRule="auto"/>
              <w:jc w:val="left"/>
              <w:rPr>
                <w:sz w:val="24"/>
                <w:szCs w:val="24"/>
              </w:rPr>
            </w:pPr>
            <w:r w:rsidRPr="00FA06A6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289" w:type="dxa"/>
          </w:tcPr>
          <w:p w:rsidR="00435CDE" w:rsidRPr="00FA06A6" w:rsidRDefault="00435CDE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 w:rsidRPr="00FA06A6">
              <w:rPr>
                <w:sz w:val="24"/>
                <w:szCs w:val="24"/>
              </w:rPr>
              <w:t>125,1</w:t>
            </w:r>
          </w:p>
        </w:tc>
        <w:tc>
          <w:tcPr>
            <w:tcW w:w="1218" w:type="dxa"/>
          </w:tcPr>
          <w:p w:rsidR="00435CDE" w:rsidRPr="00FA06A6" w:rsidRDefault="00E34283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 w:rsidRPr="00FA06A6">
              <w:rPr>
                <w:sz w:val="24"/>
                <w:szCs w:val="24"/>
              </w:rPr>
              <w:t>1</w:t>
            </w:r>
            <w:r w:rsidR="00BE793D">
              <w:rPr>
                <w:sz w:val="24"/>
                <w:szCs w:val="24"/>
              </w:rPr>
              <w:t>10,1</w:t>
            </w:r>
          </w:p>
        </w:tc>
        <w:tc>
          <w:tcPr>
            <w:tcW w:w="1176" w:type="dxa"/>
          </w:tcPr>
          <w:p w:rsidR="00435CDE" w:rsidRPr="00FA06A6" w:rsidRDefault="00BE793D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176" w:type="dxa"/>
          </w:tcPr>
          <w:p w:rsidR="00435CDE" w:rsidRPr="00FA06A6" w:rsidRDefault="00BE793D" w:rsidP="008A18C7">
            <w:pPr>
              <w:pStyle w:val="2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</w:tbl>
    <w:p w:rsidR="00435CDE" w:rsidRPr="00FA06A6" w:rsidRDefault="00435CDE" w:rsidP="00D84C4A">
      <w:pPr>
        <w:pStyle w:val="25"/>
        <w:spacing w:line="240" w:lineRule="auto"/>
        <w:ind w:left="0" w:firstLine="1029"/>
        <w:rPr>
          <w:sz w:val="28"/>
          <w:szCs w:val="28"/>
        </w:rPr>
      </w:pPr>
    </w:p>
    <w:p w:rsidR="00D84C4A" w:rsidRPr="00FA06A6" w:rsidRDefault="00D84C4A" w:rsidP="00D84C4A">
      <w:pPr>
        <w:pStyle w:val="25"/>
        <w:spacing w:line="240" w:lineRule="auto"/>
        <w:ind w:left="0" w:firstLine="1029"/>
        <w:rPr>
          <w:sz w:val="28"/>
        </w:rPr>
      </w:pPr>
      <w:r w:rsidRPr="00FA06A6">
        <w:rPr>
          <w:sz w:val="28"/>
          <w:szCs w:val="28"/>
        </w:rPr>
        <w:t xml:space="preserve">В </w:t>
      </w:r>
      <w:r w:rsidR="00511AC9" w:rsidRPr="00FA06A6">
        <w:rPr>
          <w:sz w:val="28"/>
          <w:szCs w:val="28"/>
        </w:rPr>
        <w:t>2012</w:t>
      </w:r>
      <w:r w:rsidRPr="00FA06A6">
        <w:rPr>
          <w:sz w:val="28"/>
          <w:szCs w:val="28"/>
        </w:rPr>
        <w:t xml:space="preserve"> год объем добычи угля </w:t>
      </w:r>
      <w:r w:rsidR="00C53E18">
        <w:rPr>
          <w:sz w:val="28"/>
          <w:szCs w:val="28"/>
        </w:rPr>
        <w:t>при плане 2600,0 тыс. составил 2889,0</w:t>
      </w:r>
      <w:r w:rsidR="00511AC9" w:rsidRPr="00FA06A6">
        <w:rPr>
          <w:sz w:val="28"/>
          <w:szCs w:val="28"/>
        </w:rPr>
        <w:t xml:space="preserve"> тыс. тонн.</w:t>
      </w:r>
      <w:r w:rsidRPr="00FA06A6">
        <w:rPr>
          <w:sz w:val="28"/>
          <w:szCs w:val="28"/>
        </w:rPr>
        <w:t xml:space="preserve"> </w:t>
      </w:r>
    </w:p>
    <w:p w:rsidR="009B2CD9" w:rsidRPr="00FA06A6" w:rsidRDefault="009B2CD9" w:rsidP="009B2CD9">
      <w:pPr>
        <w:pStyle w:val="25"/>
        <w:spacing w:line="240" w:lineRule="auto"/>
        <w:ind w:left="0" w:firstLine="709"/>
        <w:rPr>
          <w:sz w:val="28"/>
        </w:rPr>
      </w:pPr>
      <w:r w:rsidRPr="00FA06A6">
        <w:rPr>
          <w:sz w:val="28"/>
        </w:rPr>
        <w:t xml:space="preserve">В соответствии с данными таблицы, темп изменения объема добычи в натуральном выражении отстает от темпа изменения объема добычи в стоимостном, следовательно, на рост выручки от реализации добытого угля в большей степени оказывает влияние ценовой фактор. </w:t>
      </w:r>
    </w:p>
    <w:p w:rsidR="009A4EFD" w:rsidRPr="00FA06A6" w:rsidRDefault="009A4EFD" w:rsidP="009A4EFD">
      <w:pPr>
        <w:ind w:firstLine="708"/>
        <w:jc w:val="both"/>
        <w:rPr>
          <w:sz w:val="28"/>
          <w:szCs w:val="28"/>
        </w:rPr>
      </w:pPr>
      <w:r w:rsidRPr="00FA06A6">
        <w:rPr>
          <w:sz w:val="28"/>
        </w:rPr>
        <w:lastRenderedPageBreak/>
        <w:t>Исходя из проведенного анализа, можно сделать вывод, что</w:t>
      </w:r>
      <w:r w:rsidRPr="00FA06A6">
        <w:rPr>
          <w:sz w:val="28"/>
          <w:szCs w:val="28"/>
        </w:rPr>
        <w:t xml:space="preserve"> основными факторами, определяющими перспективное развитие предприятия являются: </w:t>
      </w:r>
    </w:p>
    <w:p w:rsidR="00EB5977" w:rsidRPr="00FA06A6" w:rsidRDefault="00830903" w:rsidP="00B16D5C">
      <w:pPr>
        <w:numPr>
          <w:ilvl w:val="0"/>
          <w:numId w:val="19"/>
        </w:numPr>
        <w:tabs>
          <w:tab w:val="clear" w:pos="1440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динамика спроса на топливные ресурсы, обусловленная темпами роста национальной экономики, а также ценами на энергоносители;</w:t>
      </w:r>
    </w:p>
    <w:p w:rsidR="009A4EFD" w:rsidRPr="00FA06A6" w:rsidRDefault="009A4EFD" w:rsidP="00B16D5C">
      <w:pPr>
        <w:numPr>
          <w:ilvl w:val="0"/>
          <w:numId w:val="19"/>
        </w:numPr>
        <w:tabs>
          <w:tab w:val="clear" w:pos="14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масштабы реализации продукции;</w:t>
      </w:r>
    </w:p>
    <w:p w:rsidR="009A4EFD" w:rsidRPr="00FA06A6" w:rsidRDefault="009A4EFD" w:rsidP="00B16D5C">
      <w:pPr>
        <w:numPr>
          <w:ilvl w:val="0"/>
          <w:numId w:val="19"/>
        </w:numPr>
        <w:tabs>
          <w:tab w:val="clear" w:pos="14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устойчивое развитие сырьевой базы;</w:t>
      </w:r>
    </w:p>
    <w:p w:rsidR="009A4EFD" w:rsidRPr="00FA06A6" w:rsidRDefault="009A4EFD" w:rsidP="00B16D5C">
      <w:pPr>
        <w:numPr>
          <w:ilvl w:val="0"/>
          <w:numId w:val="19"/>
        </w:numPr>
        <w:tabs>
          <w:tab w:val="clear" w:pos="14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возможность отгрузки энергетического угля на экспорт в КНР;</w:t>
      </w:r>
    </w:p>
    <w:p w:rsidR="009A4EFD" w:rsidRPr="00FA06A6" w:rsidRDefault="009A4EFD" w:rsidP="00B16D5C">
      <w:pPr>
        <w:numPr>
          <w:ilvl w:val="0"/>
          <w:numId w:val="19"/>
        </w:numPr>
        <w:tabs>
          <w:tab w:val="clear" w:pos="1440"/>
          <w:tab w:val="num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возможности наращивания производственной мощности Харанорской ГРЭС.</w:t>
      </w:r>
    </w:p>
    <w:p w:rsidR="00233482" w:rsidRPr="00FA06A6" w:rsidRDefault="0031394D" w:rsidP="00F6425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</w:rPr>
        <w:t xml:space="preserve">Наличие </w:t>
      </w:r>
      <w:r w:rsidR="00A9788E" w:rsidRPr="00FA06A6">
        <w:rPr>
          <w:sz w:val="28"/>
        </w:rPr>
        <w:t xml:space="preserve">на территории </w:t>
      </w:r>
      <w:r w:rsidRPr="00FA06A6">
        <w:rPr>
          <w:sz w:val="28"/>
        </w:rPr>
        <w:t>достаточных</w:t>
      </w:r>
      <w:r w:rsidR="009A4EFD" w:rsidRPr="00FA06A6">
        <w:rPr>
          <w:sz w:val="28"/>
        </w:rPr>
        <w:t xml:space="preserve"> запас</w:t>
      </w:r>
      <w:r w:rsidRPr="00FA06A6">
        <w:rPr>
          <w:sz w:val="28"/>
        </w:rPr>
        <w:t>ов</w:t>
      </w:r>
      <w:r w:rsidR="009A4EFD" w:rsidRPr="00FA06A6">
        <w:rPr>
          <w:sz w:val="28"/>
        </w:rPr>
        <w:t xml:space="preserve"> угля позво</w:t>
      </w:r>
      <w:r w:rsidR="00A9788E" w:rsidRPr="00FA06A6">
        <w:rPr>
          <w:sz w:val="28"/>
        </w:rPr>
        <w:t>ляе</w:t>
      </w:r>
      <w:r w:rsidR="009A4EFD" w:rsidRPr="00FA06A6">
        <w:rPr>
          <w:sz w:val="28"/>
        </w:rPr>
        <w:t xml:space="preserve">т производить его добычу </w:t>
      </w:r>
      <w:r w:rsidR="008D6AF8" w:rsidRPr="00FA06A6">
        <w:rPr>
          <w:sz w:val="28"/>
        </w:rPr>
        <w:t xml:space="preserve">на уровне </w:t>
      </w:r>
      <w:r w:rsidR="009A4EFD" w:rsidRPr="00FA06A6">
        <w:rPr>
          <w:sz w:val="28"/>
        </w:rPr>
        <w:t>в 2</w:t>
      </w:r>
      <w:r w:rsidR="008D6AF8" w:rsidRPr="00FA06A6">
        <w:rPr>
          <w:sz w:val="28"/>
        </w:rPr>
        <w:t xml:space="preserve"> раза превышающем</w:t>
      </w:r>
      <w:r w:rsidR="009A4EFD" w:rsidRPr="00FA06A6">
        <w:rPr>
          <w:sz w:val="28"/>
        </w:rPr>
        <w:t xml:space="preserve"> сложивш</w:t>
      </w:r>
      <w:r w:rsidR="00B93918" w:rsidRPr="00FA06A6">
        <w:rPr>
          <w:sz w:val="28"/>
        </w:rPr>
        <w:t>уюся</w:t>
      </w:r>
      <w:r w:rsidR="009A4EFD" w:rsidRPr="00FA06A6">
        <w:rPr>
          <w:sz w:val="28"/>
        </w:rPr>
        <w:t xml:space="preserve"> </w:t>
      </w:r>
      <w:r w:rsidR="00B93918" w:rsidRPr="00FA06A6">
        <w:rPr>
          <w:sz w:val="28"/>
        </w:rPr>
        <w:t>величину</w:t>
      </w:r>
      <w:r w:rsidR="009A4EFD" w:rsidRPr="00FA06A6">
        <w:rPr>
          <w:sz w:val="28"/>
        </w:rPr>
        <w:t>.</w:t>
      </w:r>
      <w:r w:rsidR="009A4EFD" w:rsidRPr="00FA06A6">
        <w:rPr>
          <w:sz w:val="28"/>
          <w:szCs w:val="28"/>
        </w:rPr>
        <w:t xml:space="preserve"> </w:t>
      </w:r>
    </w:p>
    <w:p w:rsidR="009A4EFD" w:rsidRPr="00FA06A6" w:rsidRDefault="00D73D9C" w:rsidP="009A4EFD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связи с этим, п</w:t>
      </w:r>
      <w:r w:rsidR="009A4EFD" w:rsidRPr="00FA06A6">
        <w:rPr>
          <w:sz w:val="28"/>
          <w:szCs w:val="28"/>
        </w:rPr>
        <w:t>риоритетными направлениями деятельности предприятия являются:</w:t>
      </w:r>
    </w:p>
    <w:p w:rsidR="009A4EFD" w:rsidRPr="00FA06A6" w:rsidRDefault="009A4EFD" w:rsidP="009A4EFD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наращивание объем</w:t>
      </w:r>
      <w:r w:rsidR="00810E06" w:rsidRPr="00FA06A6">
        <w:rPr>
          <w:sz w:val="28"/>
          <w:szCs w:val="28"/>
        </w:rPr>
        <w:t>ов</w:t>
      </w:r>
      <w:r w:rsidRPr="00FA06A6">
        <w:rPr>
          <w:sz w:val="28"/>
          <w:szCs w:val="28"/>
        </w:rPr>
        <w:t xml:space="preserve"> добычи угля;</w:t>
      </w:r>
    </w:p>
    <w:p w:rsidR="009A4EFD" w:rsidRPr="00FA06A6" w:rsidRDefault="009A4EFD" w:rsidP="009A4EFD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увеличение объема вскрышных и буровзрывных работ;</w:t>
      </w:r>
    </w:p>
    <w:p w:rsidR="009A4EFD" w:rsidRPr="00FA06A6" w:rsidRDefault="009A4EFD" w:rsidP="009A4EFD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D73D9C" w:rsidRPr="00FA06A6">
        <w:rPr>
          <w:sz w:val="28"/>
          <w:szCs w:val="28"/>
        </w:rPr>
        <w:t>запуск нового оборудования</w:t>
      </w:r>
      <w:r w:rsidRPr="00FA06A6">
        <w:rPr>
          <w:sz w:val="28"/>
          <w:szCs w:val="28"/>
        </w:rPr>
        <w:t>.</w:t>
      </w:r>
    </w:p>
    <w:p w:rsidR="009A4EFD" w:rsidRPr="00FA06A6" w:rsidRDefault="009A4EFD" w:rsidP="009A4EFD">
      <w:pPr>
        <w:pStyle w:val="25"/>
        <w:tabs>
          <w:tab w:val="left" w:pos="2266"/>
        </w:tabs>
        <w:spacing w:line="240" w:lineRule="auto"/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Перспектива развития предприятия связана с поставками электроэнергии с Харанорской ГРЭС в Китай. Для этого на электростанции будут построены новые энергоблоки, рассчитанные на потребление Харанорского угля. В настоящее время отмечается интерес китайских компаний к прямой поставке угля</w:t>
      </w:r>
      <w:r w:rsidR="00C770F0" w:rsidRPr="00FA06A6">
        <w:rPr>
          <w:sz w:val="28"/>
          <w:szCs w:val="28"/>
        </w:rPr>
        <w:t xml:space="preserve">. </w:t>
      </w:r>
    </w:p>
    <w:p w:rsidR="009E41D7" w:rsidRPr="00FA06A6" w:rsidRDefault="009E41D7" w:rsidP="00FE0433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Факторы, сдерживающие развитие предприятия</w:t>
      </w:r>
    </w:p>
    <w:p w:rsidR="0059748E" w:rsidRPr="00FA06A6" w:rsidRDefault="00DD6628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течение </w:t>
      </w:r>
      <w:r w:rsidR="007F4085" w:rsidRPr="00FA06A6">
        <w:rPr>
          <w:sz w:val="28"/>
          <w:szCs w:val="28"/>
        </w:rPr>
        <w:t xml:space="preserve">5 </w:t>
      </w:r>
      <w:r w:rsidR="0041783C" w:rsidRPr="00FA06A6">
        <w:rPr>
          <w:sz w:val="28"/>
          <w:szCs w:val="28"/>
        </w:rPr>
        <w:t>предшествующих</w:t>
      </w:r>
      <w:r w:rsidR="00726667" w:rsidRPr="00FA06A6">
        <w:rPr>
          <w:sz w:val="28"/>
          <w:szCs w:val="28"/>
        </w:rPr>
        <w:t xml:space="preserve"> лет </w:t>
      </w:r>
      <w:r w:rsidR="009E41D7" w:rsidRPr="00FA06A6">
        <w:rPr>
          <w:sz w:val="28"/>
          <w:szCs w:val="28"/>
        </w:rPr>
        <w:t xml:space="preserve">отмечалось </w:t>
      </w:r>
      <w:r w:rsidR="005A5BA2" w:rsidRPr="00FA06A6">
        <w:rPr>
          <w:sz w:val="28"/>
          <w:szCs w:val="28"/>
        </w:rPr>
        <w:t xml:space="preserve">устойчивое </w:t>
      </w:r>
      <w:r w:rsidR="009E41D7" w:rsidRPr="00FA06A6">
        <w:rPr>
          <w:sz w:val="28"/>
          <w:szCs w:val="28"/>
        </w:rPr>
        <w:t>падение спроса на</w:t>
      </w:r>
      <w:r w:rsidR="00A87C8B" w:rsidRPr="00FA06A6">
        <w:rPr>
          <w:sz w:val="28"/>
          <w:szCs w:val="28"/>
        </w:rPr>
        <w:t xml:space="preserve"> продукцию </w:t>
      </w:r>
      <w:r w:rsidR="009E41D7" w:rsidRPr="00FA06A6">
        <w:rPr>
          <w:sz w:val="28"/>
          <w:szCs w:val="28"/>
        </w:rPr>
        <w:t>угольн</w:t>
      </w:r>
      <w:r w:rsidR="00A87C8B" w:rsidRPr="00FA06A6">
        <w:rPr>
          <w:sz w:val="28"/>
          <w:szCs w:val="28"/>
        </w:rPr>
        <w:t>ой отрасли</w:t>
      </w:r>
      <w:r w:rsidR="009E41D7" w:rsidRPr="00FA06A6">
        <w:rPr>
          <w:sz w:val="28"/>
          <w:szCs w:val="28"/>
        </w:rPr>
        <w:t xml:space="preserve">. </w:t>
      </w:r>
    </w:p>
    <w:p w:rsidR="00296D3D" w:rsidRPr="00FA06A6" w:rsidRDefault="00453C26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настоящее время </w:t>
      </w:r>
      <w:r w:rsidR="00296D3D" w:rsidRPr="00FA06A6">
        <w:rPr>
          <w:sz w:val="28"/>
          <w:szCs w:val="28"/>
        </w:rPr>
        <w:t>на деятельность предприятия оказывает влияние</w:t>
      </w:r>
      <w:r w:rsidRPr="00FA06A6">
        <w:rPr>
          <w:sz w:val="28"/>
          <w:szCs w:val="28"/>
        </w:rPr>
        <w:t xml:space="preserve"> ряд </w:t>
      </w:r>
      <w:r w:rsidR="00296D3D" w:rsidRPr="00FA06A6">
        <w:rPr>
          <w:sz w:val="28"/>
          <w:szCs w:val="28"/>
        </w:rPr>
        <w:t xml:space="preserve">следующих негативных </w:t>
      </w:r>
      <w:r w:rsidRPr="00FA06A6">
        <w:rPr>
          <w:sz w:val="28"/>
          <w:szCs w:val="28"/>
        </w:rPr>
        <w:t>факто</w:t>
      </w:r>
      <w:r w:rsidR="00296D3D" w:rsidRPr="00FA06A6">
        <w:rPr>
          <w:sz w:val="28"/>
          <w:szCs w:val="28"/>
        </w:rPr>
        <w:t>ров:</w:t>
      </w:r>
    </w:p>
    <w:p w:rsidR="009E41D7" w:rsidRPr="00FA06A6" w:rsidRDefault="009E41D7" w:rsidP="00B16D5C">
      <w:pPr>
        <w:numPr>
          <w:ilvl w:val="0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износ оборудования;</w:t>
      </w:r>
    </w:p>
    <w:p w:rsidR="009E41D7" w:rsidRPr="00FA06A6" w:rsidRDefault="009E41D7" w:rsidP="00B16D5C">
      <w:pPr>
        <w:numPr>
          <w:ilvl w:val="0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развитие гидроэнергетики на Дальнем Востоке (Бурейская ГРЭС);</w:t>
      </w:r>
    </w:p>
    <w:p w:rsidR="009E41D7" w:rsidRPr="00FA06A6" w:rsidRDefault="009E41D7" w:rsidP="00B16D5C">
      <w:pPr>
        <w:numPr>
          <w:ilvl w:val="0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развитие газовой отрасли в Хабаровском крае;</w:t>
      </w:r>
    </w:p>
    <w:p w:rsidR="009E41D7" w:rsidRPr="00FA06A6" w:rsidRDefault="00361B0F" w:rsidP="00B16D5C">
      <w:pPr>
        <w:numPr>
          <w:ilvl w:val="0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развити</w:t>
      </w:r>
      <w:r w:rsidR="009E41D7" w:rsidRPr="00FA06A6">
        <w:rPr>
          <w:sz w:val="28"/>
          <w:szCs w:val="28"/>
        </w:rPr>
        <w:t>е предприятий-конкурентов в регионе, добывающих уголь лучшего качества по более низким ценам (разрез Уртуйский).</w:t>
      </w:r>
    </w:p>
    <w:p w:rsidR="009E41D7" w:rsidRPr="00FA06A6" w:rsidRDefault="006F3FB8" w:rsidP="00FE0433">
      <w:pPr>
        <w:pStyle w:val="25"/>
        <w:spacing w:line="240" w:lineRule="auto"/>
        <w:ind w:left="0" w:firstLine="720"/>
        <w:rPr>
          <w:sz w:val="28"/>
        </w:rPr>
      </w:pPr>
      <w:r w:rsidRPr="00FA06A6">
        <w:rPr>
          <w:sz w:val="28"/>
        </w:rPr>
        <w:t>Вследствие чего</w:t>
      </w:r>
      <w:r w:rsidR="009E41D7" w:rsidRPr="00FA06A6">
        <w:rPr>
          <w:sz w:val="28"/>
        </w:rPr>
        <w:t xml:space="preserve">, </w:t>
      </w:r>
      <w:r w:rsidR="00216FE2" w:rsidRPr="00FA06A6">
        <w:rPr>
          <w:sz w:val="28"/>
        </w:rPr>
        <w:t xml:space="preserve">дальнейшая </w:t>
      </w:r>
      <w:r w:rsidR="009E41D7" w:rsidRPr="00FA06A6">
        <w:rPr>
          <w:sz w:val="28"/>
        </w:rPr>
        <w:t>дея</w:t>
      </w:r>
      <w:r w:rsidR="00E371F5" w:rsidRPr="00FA06A6">
        <w:rPr>
          <w:sz w:val="28"/>
        </w:rPr>
        <w:t xml:space="preserve">тельность предприятия </w:t>
      </w:r>
      <w:r w:rsidR="00483C79" w:rsidRPr="00FA06A6">
        <w:rPr>
          <w:sz w:val="28"/>
        </w:rPr>
        <w:t xml:space="preserve">будет </w:t>
      </w:r>
      <w:r w:rsidR="00E371F5" w:rsidRPr="00FA06A6">
        <w:rPr>
          <w:sz w:val="28"/>
        </w:rPr>
        <w:t>связана с</w:t>
      </w:r>
      <w:r w:rsidR="00156557" w:rsidRPr="00FA06A6">
        <w:rPr>
          <w:sz w:val="28"/>
        </w:rPr>
        <w:t>о следующими</w:t>
      </w:r>
      <w:r w:rsidR="00E371F5" w:rsidRPr="00FA06A6">
        <w:rPr>
          <w:sz w:val="28"/>
        </w:rPr>
        <w:t xml:space="preserve"> </w:t>
      </w:r>
      <w:r w:rsidR="009E41D7" w:rsidRPr="00FA06A6">
        <w:rPr>
          <w:sz w:val="28"/>
        </w:rPr>
        <w:t>угрозами:</w:t>
      </w:r>
    </w:p>
    <w:p w:rsidR="009E41D7" w:rsidRPr="00FA06A6" w:rsidRDefault="00C43A83" w:rsidP="00FE0433">
      <w:pPr>
        <w:pStyle w:val="25"/>
        <w:spacing w:line="240" w:lineRule="auto"/>
        <w:ind w:left="0" w:firstLine="708"/>
        <w:rPr>
          <w:sz w:val="28"/>
        </w:rPr>
      </w:pPr>
      <w:r w:rsidRPr="00FA06A6">
        <w:rPr>
          <w:sz w:val="28"/>
        </w:rPr>
        <w:t xml:space="preserve">- </w:t>
      </w:r>
      <w:r w:rsidR="009E41D7" w:rsidRPr="00FA06A6">
        <w:rPr>
          <w:sz w:val="28"/>
        </w:rPr>
        <w:t>рост тарифов на услуги естественных монополий существенным образом сказывается на увеличении себестоимости добычи и реализации добываемого угля;</w:t>
      </w:r>
    </w:p>
    <w:p w:rsidR="009E41D7" w:rsidRPr="00FA06A6" w:rsidRDefault="00C43A83" w:rsidP="00FE0433">
      <w:pPr>
        <w:pStyle w:val="25"/>
        <w:spacing w:line="240" w:lineRule="auto"/>
        <w:ind w:left="0" w:firstLine="708"/>
        <w:rPr>
          <w:sz w:val="28"/>
        </w:rPr>
      </w:pPr>
      <w:r w:rsidRPr="00FA06A6">
        <w:rPr>
          <w:sz w:val="28"/>
        </w:rPr>
        <w:t xml:space="preserve">- </w:t>
      </w:r>
      <w:r w:rsidR="009E41D7" w:rsidRPr="00FA06A6">
        <w:rPr>
          <w:sz w:val="28"/>
        </w:rPr>
        <w:t>низкая платежеспособность основных потребителей угля не способствует дальнейшему развитию предприятия;</w:t>
      </w:r>
    </w:p>
    <w:p w:rsidR="009E41D7" w:rsidRPr="00FA06A6" w:rsidRDefault="00C43A83" w:rsidP="00FE0433">
      <w:pPr>
        <w:pStyle w:val="25"/>
        <w:spacing w:line="240" w:lineRule="auto"/>
        <w:ind w:left="0" w:firstLine="720"/>
        <w:rPr>
          <w:sz w:val="28"/>
        </w:rPr>
      </w:pPr>
      <w:r w:rsidRPr="00FA06A6">
        <w:rPr>
          <w:sz w:val="28"/>
        </w:rPr>
        <w:t xml:space="preserve">- </w:t>
      </w:r>
      <w:r w:rsidR="009E41D7" w:rsidRPr="00FA06A6">
        <w:rPr>
          <w:sz w:val="28"/>
        </w:rPr>
        <w:t xml:space="preserve">недостаточная инвестиционная активность препятствует обновлению производственного потенциала предприятия. </w:t>
      </w:r>
    </w:p>
    <w:p w:rsidR="00511AC9" w:rsidRPr="00FA06A6" w:rsidRDefault="00511AC9" w:rsidP="00FE0433">
      <w:pPr>
        <w:pStyle w:val="a6"/>
        <w:tabs>
          <w:tab w:val="left" w:pos="3855"/>
        </w:tabs>
        <w:ind w:firstLine="0"/>
        <w:jc w:val="center"/>
        <w:rPr>
          <w:b/>
          <w:sz w:val="28"/>
          <w:szCs w:val="28"/>
        </w:rPr>
      </w:pPr>
    </w:p>
    <w:p w:rsidR="00CB1E7A" w:rsidRPr="00FA06A6" w:rsidRDefault="001D0D0E" w:rsidP="00FE0433">
      <w:pPr>
        <w:pStyle w:val="a6"/>
        <w:tabs>
          <w:tab w:val="left" w:pos="3855"/>
        </w:tabs>
        <w:ind w:firstLine="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1.</w:t>
      </w:r>
      <w:r w:rsidR="006A7978" w:rsidRPr="00FA06A6">
        <w:rPr>
          <w:b/>
          <w:sz w:val="28"/>
          <w:szCs w:val="28"/>
        </w:rPr>
        <w:t>3</w:t>
      </w:r>
      <w:r w:rsidR="00CB1E7A" w:rsidRPr="00FA06A6">
        <w:rPr>
          <w:b/>
          <w:sz w:val="28"/>
          <w:szCs w:val="28"/>
        </w:rPr>
        <w:t xml:space="preserve">. Анализ развития </w:t>
      </w:r>
      <w:r w:rsidR="00924238" w:rsidRPr="00FA06A6">
        <w:rPr>
          <w:b/>
          <w:sz w:val="28"/>
          <w:szCs w:val="28"/>
        </w:rPr>
        <w:t xml:space="preserve">местной </w:t>
      </w:r>
      <w:r w:rsidR="00CB1E7A" w:rsidRPr="00FA06A6">
        <w:rPr>
          <w:b/>
          <w:sz w:val="28"/>
          <w:szCs w:val="28"/>
        </w:rPr>
        <w:t>промышленности и малого бизнеса</w:t>
      </w:r>
    </w:p>
    <w:p w:rsidR="00AC76A5" w:rsidRPr="00FA06A6" w:rsidRDefault="00AC76A5" w:rsidP="00FE0433">
      <w:pPr>
        <w:pStyle w:val="a6"/>
        <w:tabs>
          <w:tab w:val="left" w:pos="3855"/>
        </w:tabs>
        <w:ind w:firstLine="0"/>
        <w:jc w:val="center"/>
        <w:rPr>
          <w:b/>
          <w:sz w:val="28"/>
          <w:szCs w:val="28"/>
        </w:rPr>
      </w:pPr>
    </w:p>
    <w:p w:rsidR="00CB1E7A" w:rsidRPr="00AD6B0F" w:rsidRDefault="001D0D0E" w:rsidP="00FE0433">
      <w:pPr>
        <w:pStyle w:val="a6"/>
        <w:ind w:firstLine="0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lastRenderedPageBreak/>
        <w:t>1.</w:t>
      </w:r>
      <w:r w:rsidR="006A7978" w:rsidRPr="00E34080">
        <w:rPr>
          <w:b/>
          <w:sz w:val="28"/>
          <w:szCs w:val="28"/>
        </w:rPr>
        <w:t>3</w:t>
      </w:r>
      <w:r w:rsidR="00CB1E7A" w:rsidRPr="00E34080">
        <w:rPr>
          <w:b/>
          <w:sz w:val="28"/>
          <w:szCs w:val="28"/>
        </w:rPr>
        <w:t>.1. Анализ развития местной промышленности</w:t>
      </w:r>
    </w:p>
    <w:p w:rsidR="00BC545E" w:rsidRPr="00FA06A6" w:rsidRDefault="00BC545E" w:rsidP="00BC545E">
      <w:pPr>
        <w:pStyle w:val="a6"/>
        <w:tabs>
          <w:tab w:val="left" w:pos="8014"/>
        </w:tabs>
        <w:ind w:firstLine="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10</w:t>
      </w:r>
    </w:p>
    <w:p w:rsidR="009E7970" w:rsidRPr="00FA06A6" w:rsidRDefault="009E7970" w:rsidP="009E7970">
      <w:pPr>
        <w:pStyle w:val="a6"/>
        <w:tabs>
          <w:tab w:val="left" w:pos="8014"/>
        </w:tabs>
        <w:ind w:firstLine="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Динамика промышленного производства</w:t>
      </w:r>
    </w:p>
    <w:tbl>
      <w:tblPr>
        <w:tblW w:w="9650" w:type="dxa"/>
        <w:jc w:val="center"/>
        <w:tblInd w:w="-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1499"/>
        <w:gridCol w:w="1463"/>
        <w:gridCol w:w="1317"/>
        <w:gridCol w:w="1272"/>
      </w:tblGrid>
      <w:tr w:rsidR="002B6156" w:rsidRPr="00FA06A6" w:rsidTr="00090FC2">
        <w:trPr>
          <w:trHeight w:val="260"/>
          <w:jc w:val="center"/>
        </w:trPr>
        <w:tc>
          <w:tcPr>
            <w:tcW w:w="4099" w:type="dxa"/>
            <w:vAlign w:val="center"/>
          </w:tcPr>
          <w:p w:rsidR="002B6156" w:rsidRPr="00FA06A6" w:rsidRDefault="002B6156" w:rsidP="008A18C7">
            <w:pPr>
              <w:pStyle w:val="a6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A06A6">
              <w:rPr>
                <w:sz w:val="24"/>
                <w:szCs w:val="24"/>
              </w:rPr>
              <w:t>Показатель</w:t>
            </w:r>
          </w:p>
        </w:tc>
        <w:tc>
          <w:tcPr>
            <w:tcW w:w="1499" w:type="dxa"/>
            <w:vAlign w:val="center"/>
          </w:tcPr>
          <w:p w:rsidR="002B6156" w:rsidRPr="00FA06A6" w:rsidRDefault="00AD6B0F" w:rsidP="007B741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2B6156" w:rsidRPr="00FA06A6">
              <w:rPr>
                <w:b/>
              </w:rPr>
              <w:t xml:space="preserve"> год</w:t>
            </w:r>
          </w:p>
        </w:tc>
        <w:tc>
          <w:tcPr>
            <w:tcW w:w="1463" w:type="dxa"/>
            <w:vAlign w:val="center"/>
          </w:tcPr>
          <w:p w:rsidR="002B6156" w:rsidRPr="00FA06A6" w:rsidRDefault="00AD6B0F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2B6156" w:rsidRPr="00FA06A6">
              <w:rPr>
                <w:b/>
              </w:rPr>
              <w:t xml:space="preserve"> год</w:t>
            </w:r>
          </w:p>
        </w:tc>
        <w:tc>
          <w:tcPr>
            <w:tcW w:w="1317" w:type="dxa"/>
            <w:vAlign w:val="center"/>
          </w:tcPr>
          <w:p w:rsidR="002B6156" w:rsidRPr="00FA06A6" w:rsidRDefault="00AD6B0F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2B6156" w:rsidRPr="00FA06A6">
              <w:rPr>
                <w:b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2B6156" w:rsidRPr="00FA06A6" w:rsidRDefault="00AD6B0F" w:rsidP="007B741F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2B6156" w:rsidRPr="00FA06A6">
              <w:rPr>
                <w:b/>
              </w:rPr>
              <w:t xml:space="preserve"> год</w:t>
            </w:r>
          </w:p>
        </w:tc>
      </w:tr>
      <w:tr w:rsidR="00511AC9" w:rsidRPr="00FA06A6" w:rsidTr="00090FC2">
        <w:trPr>
          <w:trHeight w:val="560"/>
          <w:jc w:val="center"/>
        </w:trPr>
        <w:tc>
          <w:tcPr>
            <w:tcW w:w="4099" w:type="dxa"/>
          </w:tcPr>
          <w:p w:rsidR="00511AC9" w:rsidRPr="00FA06A6" w:rsidRDefault="00511AC9" w:rsidP="008A18C7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FA06A6">
              <w:rPr>
                <w:b/>
                <w:i/>
                <w:sz w:val="24"/>
                <w:szCs w:val="24"/>
              </w:rPr>
              <w:t>Объем промышленного производства,</w:t>
            </w:r>
            <w:r w:rsidRPr="00FA06A6">
              <w:rPr>
                <w:b/>
                <w:sz w:val="24"/>
                <w:szCs w:val="24"/>
              </w:rPr>
              <w:t xml:space="preserve"> </w:t>
            </w:r>
            <w:r w:rsidRPr="00FA06A6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99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3190324,8</w:t>
            </w:r>
          </w:p>
        </w:tc>
        <w:tc>
          <w:tcPr>
            <w:tcW w:w="1463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3479600</w:t>
            </w:r>
          </w:p>
        </w:tc>
        <w:tc>
          <w:tcPr>
            <w:tcW w:w="1317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3430000</w:t>
            </w:r>
          </w:p>
        </w:tc>
        <w:tc>
          <w:tcPr>
            <w:tcW w:w="1272" w:type="dxa"/>
            <w:vAlign w:val="center"/>
          </w:tcPr>
          <w:p w:rsidR="00511AC9" w:rsidRPr="00FA06A6" w:rsidRDefault="00ED3153" w:rsidP="00ED3153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3 </w:t>
            </w:r>
            <w:r w:rsidR="00AD6B0F">
              <w:rPr>
                <w:b/>
                <w:sz w:val="22"/>
                <w:szCs w:val="22"/>
              </w:rPr>
              <w:t>786460</w:t>
            </w:r>
          </w:p>
        </w:tc>
      </w:tr>
      <w:tr w:rsidR="00511AC9" w:rsidRPr="00FA06A6" w:rsidTr="00090FC2">
        <w:trPr>
          <w:trHeight w:val="325"/>
          <w:jc w:val="center"/>
        </w:trPr>
        <w:tc>
          <w:tcPr>
            <w:tcW w:w="8378" w:type="dxa"/>
            <w:gridSpan w:val="4"/>
            <w:vAlign w:val="center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FA06A6">
              <w:rPr>
                <w:b/>
                <w:i/>
                <w:sz w:val="24"/>
                <w:szCs w:val="24"/>
              </w:rPr>
              <w:t>АО «Разрез Харанорский</w:t>
            </w:r>
          </w:p>
        </w:tc>
        <w:tc>
          <w:tcPr>
            <w:tcW w:w="1272" w:type="dxa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1AC9" w:rsidRPr="00FA06A6" w:rsidTr="00090FC2">
        <w:trPr>
          <w:trHeight w:val="122"/>
          <w:jc w:val="center"/>
        </w:trPr>
        <w:tc>
          <w:tcPr>
            <w:tcW w:w="4099" w:type="dxa"/>
          </w:tcPr>
          <w:p w:rsidR="00511AC9" w:rsidRPr="00FA06A6" w:rsidRDefault="00511AC9" w:rsidP="00A17632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FA06A6">
              <w:rPr>
                <w:sz w:val="24"/>
                <w:szCs w:val="24"/>
              </w:rPr>
              <w:t>Объем добычи угля, тыс. руб</w:t>
            </w:r>
            <w:r w:rsidRPr="00FA06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3009370</w:t>
            </w:r>
          </w:p>
        </w:tc>
        <w:tc>
          <w:tcPr>
            <w:tcW w:w="1463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3210200</w:t>
            </w:r>
          </w:p>
        </w:tc>
        <w:tc>
          <w:tcPr>
            <w:tcW w:w="1317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3140400</w:t>
            </w:r>
          </w:p>
        </w:tc>
        <w:tc>
          <w:tcPr>
            <w:tcW w:w="1272" w:type="dxa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3 488360</w:t>
            </w:r>
          </w:p>
        </w:tc>
      </w:tr>
      <w:tr w:rsidR="00511AC9" w:rsidRPr="00FA06A6" w:rsidTr="00090FC2">
        <w:trPr>
          <w:trHeight w:val="122"/>
          <w:jc w:val="center"/>
        </w:trPr>
        <w:tc>
          <w:tcPr>
            <w:tcW w:w="8378" w:type="dxa"/>
            <w:gridSpan w:val="4"/>
            <w:vAlign w:val="center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i/>
                <w:sz w:val="22"/>
                <w:szCs w:val="22"/>
              </w:rPr>
            </w:pPr>
            <w:r w:rsidRPr="00FA06A6">
              <w:rPr>
                <w:b/>
                <w:i/>
                <w:sz w:val="24"/>
                <w:szCs w:val="24"/>
              </w:rPr>
              <w:t>Шерловогорская ТЭЦ</w:t>
            </w:r>
          </w:p>
        </w:tc>
        <w:tc>
          <w:tcPr>
            <w:tcW w:w="1272" w:type="dxa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1AC9" w:rsidRPr="00FA06A6" w:rsidTr="00090FC2">
        <w:trPr>
          <w:trHeight w:val="301"/>
          <w:jc w:val="center"/>
        </w:trPr>
        <w:tc>
          <w:tcPr>
            <w:tcW w:w="4099" w:type="dxa"/>
          </w:tcPr>
          <w:p w:rsidR="00511AC9" w:rsidRPr="00FA06A6" w:rsidRDefault="00511AC9" w:rsidP="00F23E1B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FA06A6">
              <w:rPr>
                <w:sz w:val="24"/>
                <w:szCs w:val="24"/>
              </w:rPr>
              <w:t xml:space="preserve">Объем производства продукции по виду деятельности «производство и распределение электроэнергии, газа и воды», </w:t>
            </w:r>
            <w:r w:rsidRPr="00FA06A6">
              <w:rPr>
                <w:b/>
                <w:sz w:val="24"/>
                <w:szCs w:val="24"/>
              </w:rPr>
              <w:t xml:space="preserve"> </w:t>
            </w:r>
            <w:r w:rsidRPr="00FA06A6">
              <w:rPr>
                <w:sz w:val="24"/>
                <w:szCs w:val="24"/>
              </w:rPr>
              <w:t>тыс. руб.</w:t>
            </w:r>
            <w:r w:rsidRPr="00FA06A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  <w:vAlign w:val="center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1</w:t>
            </w:r>
            <w:r w:rsidR="00AD6B0F">
              <w:rPr>
                <w:b/>
                <w:sz w:val="22"/>
                <w:szCs w:val="22"/>
              </w:rPr>
              <w:t>49535</w:t>
            </w:r>
          </w:p>
        </w:tc>
        <w:tc>
          <w:tcPr>
            <w:tcW w:w="1463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134600</w:t>
            </w:r>
          </w:p>
        </w:tc>
        <w:tc>
          <w:tcPr>
            <w:tcW w:w="1317" w:type="dxa"/>
            <w:vAlign w:val="center"/>
          </w:tcPr>
          <w:p w:rsidR="00511AC9" w:rsidRPr="00FA06A6" w:rsidRDefault="00D5631A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1</w:t>
            </w:r>
            <w:r w:rsidR="00AD6B0F">
              <w:rPr>
                <w:b/>
                <w:sz w:val="22"/>
                <w:szCs w:val="22"/>
              </w:rPr>
              <w:t>48100</w:t>
            </w:r>
          </w:p>
        </w:tc>
        <w:tc>
          <w:tcPr>
            <w:tcW w:w="1272" w:type="dxa"/>
            <w:vAlign w:val="center"/>
          </w:tcPr>
          <w:p w:rsidR="00511AC9" w:rsidRPr="00FA06A6" w:rsidRDefault="00AD6B0F" w:rsidP="00511AC9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149000</w:t>
            </w:r>
          </w:p>
        </w:tc>
      </w:tr>
      <w:tr w:rsidR="00511AC9" w:rsidRPr="00FA06A6" w:rsidTr="00090FC2">
        <w:trPr>
          <w:trHeight w:val="301"/>
          <w:jc w:val="center"/>
        </w:trPr>
        <w:tc>
          <w:tcPr>
            <w:tcW w:w="8378" w:type="dxa"/>
            <w:gridSpan w:val="4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511AC9" w:rsidRPr="00FA06A6" w:rsidRDefault="00511AC9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11AC9" w:rsidRPr="00FA06A6" w:rsidTr="00090FC2">
        <w:trPr>
          <w:trHeight w:val="1360"/>
          <w:jc w:val="center"/>
        </w:trPr>
        <w:tc>
          <w:tcPr>
            <w:tcW w:w="4099" w:type="dxa"/>
          </w:tcPr>
          <w:p w:rsidR="00511AC9" w:rsidRPr="00FA06A6" w:rsidRDefault="00511AC9" w:rsidP="00F23E1B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FA06A6">
              <w:rPr>
                <w:b/>
                <w:i/>
                <w:sz w:val="24"/>
                <w:szCs w:val="24"/>
              </w:rPr>
              <w:t xml:space="preserve">Объем производства продукции по виду деятельности «обрабатывающие производства» </w:t>
            </w:r>
            <w:r w:rsidRPr="00FA06A6">
              <w:rPr>
                <w:sz w:val="24"/>
                <w:szCs w:val="24"/>
              </w:rPr>
              <w:t>(производство</w:t>
            </w:r>
            <w:r w:rsidRPr="00FA06A6">
              <w:rPr>
                <w:b/>
                <w:sz w:val="24"/>
                <w:szCs w:val="24"/>
              </w:rPr>
              <w:t xml:space="preserve"> </w:t>
            </w:r>
            <w:r w:rsidRPr="00FA06A6">
              <w:rPr>
                <w:sz w:val="24"/>
                <w:szCs w:val="24"/>
              </w:rPr>
              <w:t>кондитерских, хлебобулочных изделий, мясных полуфабрикатов</w:t>
            </w:r>
            <w:r w:rsidRPr="00FA06A6">
              <w:rPr>
                <w:b/>
                <w:sz w:val="24"/>
                <w:szCs w:val="24"/>
              </w:rPr>
              <w:t xml:space="preserve">), </w:t>
            </w:r>
            <w:r w:rsidRPr="00FA06A6">
              <w:rPr>
                <w:sz w:val="24"/>
                <w:szCs w:val="24"/>
              </w:rPr>
              <w:t>тыс. руб.</w:t>
            </w:r>
          </w:p>
        </w:tc>
        <w:tc>
          <w:tcPr>
            <w:tcW w:w="1499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31419,8</w:t>
            </w:r>
          </w:p>
        </w:tc>
        <w:tc>
          <w:tcPr>
            <w:tcW w:w="1463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119900</w:t>
            </w:r>
          </w:p>
        </w:tc>
        <w:tc>
          <w:tcPr>
            <w:tcW w:w="1317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155000</w:t>
            </w:r>
          </w:p>
        </w:tc>
        <w:tc>
          <w:tcPr>
            <w:tcW w:w="1272" w:type="dxa"/>
            <w:vAlign w:val="center"/>
          </w:tcPr>
          <w:p w:rsidR="00511AC9" w:rsidRPr="00FA06A6" w:rsidRDefault="00AD6B0F" w:rsidP="00ED3153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</w:t>
            </w:r>
          </w:p>
        </w:tc>
      </w:tr>
      <w:tr w:rsidR="00511AC9" w:rsidRPr="00FA06A6" w:rsidTr="00090FC2">
        <w:trPr>
          <w:trHeight w:val="820"/>
          <w:jc w:val="center"/>
        </w:trPr>
        <w:tc>
          <w:tcPr>
            <w:tcW w:w="4099" w:type="dxa"/>
          </w:tcPr>
          <w:p w:rsidR="00511AC9" w:rsidRPr="00FA06A6" w:rsidRDefault="00AD6B0F" w:rsidP="009E2B48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ГРОП (доля </w:t>
            </w:r>
            <w:r w:rsidR="00511AC9" w:rsidRPr="00FA06A6">
              <w:rPr>
                <w:sz w:val="24"/>
                <w:szCs w:val="24"/>
              </w:rPr>
              <w:t>АО «Разрез Харанорский» в общем объеме промышленного производства), %</w:t>
            </w:r>
          </w:p>
        </w:tc>
        <w:tc>
          <w:tcPr>
            <w:tcW w:w="1499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463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317" w:type="dxa"/>
            <w:vAlign w:val="center"/>
          </w:tcPr>
          <w:p w:rsidR="00511AC9" w:rsidRPr="00FA06A6" w:rsidRDefault="00AD6B0F" w:rsidP="00752B8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272" w:type="dxa"/>
            <w:vAlign w:val="center"/>
          </w:tcPr>
          <w:p w:rsidR="00511AC9" w:rsidRPr="00FA06A6" w:rsidRDefault="00ED3153" w:rsidP="00ED3153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9</w:t>
            </w:r>
            <w:r w:rsidR="00AD6B0F">
              <w:rPr>
                <w:sz w:val="22"/>
                <w:szCs w:val="22"/>
              </w:rPr>
              <w:t>2,1</w:t>
            </w:r>
          </w:p>
        </w:tc>
      </w:tr>
    </w:tbl>
    <w:p w:rsidR="00666175" w:rsidRPr="00FA06A6" w:rsidRDefault="00AD6B0F" w:rsidP="00D6567D">
      <w:pPr>
        <w:pStyle w:val="a6"/>
        <w:ind w:right="-57" w:firstLine="708"/>
        <w:rPr>
          <w:sz w:val="28"/>
          <w:szCs w:val="28"/>
        </w:rPr>
      </w:pPr>
      <w:r>
        <w:rPr>
          <w:sz w:val="28"/>
          <w:szCs w:val="28"/>
        </w:rPr>
        <w:t>За период 2012</w:t>
      </w:r>
      <w:r w:rsidR="00253C77" w:rsidRPr="00FA06A6">
        <w:rPr>
          <w:sz w:val="28"/>
          <w:szCs w:val="28"/>
        </w:rPr>
        <w:t>–</w:t>
      </w:r>
      <w:r w:rsidR="009B0179" w:rsidRPr="00FA06A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B1E7A" w:rsidRPr="00FA06A6">
        <w:rPr>
          <w:sz w:val="28"/>
          <w:szCs w:val="28"/>
        </w:rPr>
        <w:t xml:space="preserve"> годов объем промышленного производства </w:t>
      </w:r>
      <w:r w:rsidR="00666175" w:rsidRPr="00FA06A6">
        <w:rPr>
          <w:sz w:val="28"/>
          <w:szCs w:val="28"/>
        </w:rPr>
        <w:t>увеличился</w:t>
      </w:r>
      <w:r w:rsidR="00D6567D" w:rsidRPr="00FA06A6">
        <w:rPr>
          <w:sz w:val="28"/>
          <w:szCs w:val="28"/>
        </w:rPr>
        <w:t xml:space="preserve"> на </w:t>
      </w:r>
      <w:r>
        <w:rPr>
          <w:sz w:val="28"/>
          <w:szCs w:val="28"/>
        </w:rPr>
        <w:t>18,7</w:t>
      </w:r>
      <w:r w:rsidR="00D6567D" w:rsidRPr="00FA06A6">
        <w:rPr>
          <w:sz w:val="28"/>
          <w:szCs w:val="28"/>
        </w:rPr>
        <w:t xml:space="preserve"> %</w:t>
      </w:r>
      <w:r w:rsidR="00F948F4" w:rsidRPr="00FA06A6">
        <w:rPr>
          <w:sz w:val="28"/>
          <w:szCs w:val="28"/>
        </w:rPr>
        <w:t xml:space="preserve"> </w:t>
      </w:r>
      <w:r w:rsidR="009B0179" w:rsidRPr="00FA06A6">
        <w:rPr>
          <w:sz w:val="28"/>
          <w:szCs w:val="28"/>
        </w:rPr>
        <w:t>состав</w:t>
      </w:r>
      <w:r>
        <w:rPr>
          <w:sz w:val="28"/>
          <w:szCs w:val="28"/>
        </w:rPr>
        <w:t>ил в 2015</w:t>
      </w:r>
      <w:r w:rsidR="00C72E15" w:rsidRPr="00FA06A6">
        <w:rPr>
          <w:sz w:val="28"/>
          <w:szCs w:val="28"/>
        </w:rPr>
        <w:t xml:space="preserve"> году</w:t>
      </w:r>
      <w:r w:rsidR="00D6567D" w:rsidRPr="00FA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3 786 460 </w:t>
      </w:r>
      <w:r w:rsidR="00F948F4" w:rsidRPr="00FA06A6">
        <w:rPr>
          <w:sz w:val="28"/>
          <w:szCs w:val="28"/>
        </w:rPr>
        <w:t>тыс. руб</w:t>
      </w:r>
      <w:r w:rsidR="00C72E15" w:rsidRPr="00FA06A6">
        <w:rPr>
          <w:sz w:val="28"/>
          <w:szCs w:val="28"/>
        </w:rPr>
        <w:t>.</w:t>
      </w:r>
      <w:r w:rsidR="00CB1E7A" w:rsidRPr="00FA06A6">
        <w:rPr>
          <w:sz w:val="28"/>
          <w:szCs w:val="28"/>
        </w:rPr>
        <w:t xml:space="preserve"> </w:t>
      </w:r>
      <w:r w:rsidR="00D6567D" w:rsidRPr="00FA06A6">
        <w:rPr>
          <w:sz w:val="28"/>
          <w:szCs w:val="28"/>
        </w:rPr>
        <w:t xml:space="preserve"> </w:t>
      </w:r>
    </w:p>
    <w:p w:rsidR="00D6567D" w:rsidRPr="00FA06A6" w:rsidRDefault="00D70F79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Увеличение объема промышленного </w:t>
      </w:r>
      <w:r w:rsidR="008D00A7" w:rsidRPr="00FA06A6">
        <w:rPr>
          <w:sz w:val="28"/>
          <w:szCs w:val="28"/>
        </w:rPr>
        <w:t xml:space="preserve"> производ</w:t>
      </w:r>
      <w:r w:rsidR="00A5566C" w:rsidRPr="00FA06A6">
        <w:rPr>
          <w:sz w:val="28"/>
          <w:szCs w:val="28"/>
        </w:rPr>
        <w:t>ства</w:t>
      </w:r>
      <w:r w:rsidRPr="00FA06A6">
        <w:rPr>
          <w:sz w:val="28"/>
          <w:szCs w:val="28"/>
        </w:rPr>
        <w:t xml:space="preserve"> обусловлено</w:t>
      </w:r>
      <w:r w:rsidR="00A5566C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увеличением выручки от продаж,</w:t>
      </w:r>
      <w:r w:rsidR="00A5566C" w:rsidRPr="00FA06A6">
        <w:rPr>
          <w:sz w:val="28"/>
          <w:szCs w:val="28"/>
        </w:rPr>
        <w:t xml:space="preserve"> ростом объемов</w:t>
      </w:r>
      <w:r w:rsidR="00D6567D" w:rsidRPr="00FA06A6">
        <w:rPr>
          <w:sz w:val="28"/>
          <w:szCs w:val="28"/>
        </w:rPr>
        <w:t xml:space="preserve"> по виду</w:t>
      </w:r>
      <w:r w:rsidR="001B6B85" w:rsidRPr="00FA06A6">
        <w:rPr>
          <w:sz w:val="28"/>
          <w:szCs w:val="28"/>
        </w:rPr>
        <w:t xml:space="preserve"> экономической деятельности</w:t>
      </w:r>
      <w:r w:rsidRPr="00FA06A6">
        <w:rPr>
          <w:sz w:val="28"/>
          <w:szCs w:val="28"/>
        </w:rPr>
        <w:t xml:space="preserve"> </w:t>
      </w:r>
      <w:r w:rsidR="008D00A7" w:rsidRPr="00FA06A6">
        <w:rPr>
          <w:sz w:val="28"/>
          <w:szCs w:val="28"/>
        </w:rPr>
        <w:t>-</w:t>
      </w:r>
      <w:r w:rsidR="00CB1E7A" w:rsidRPr="00FA06A6">
        <w:rPr>
          <w:sz w:val="28"/>
          <w:szCs w:val="28"/>
        </w:rPr>
        <w:t xml:space="preserve"> </w:t>
      </w:r>
      <w:r w:rsidR="001B6B85" w:rsidRPr="00FA06A6">
        <w:rPr>
          <w:sz w:val="28"/>
          <w:szCs w:val="28"/>
        </w:rPr>
        <w:t>добыча</w:t>
      </w:r>
      <w:r w:rsidR="00CB1E7A" w:rsidRPr="00FA06A6">
        <w:rPr>
          <w:sz w:val="28"/>
          <w:szCs w:val="28"/>
        </w:rPr>
        <w:t xml:space="preserve"> полезных ископае</w:t>
      </w:r>
      <w:r w:rsidR="001B6B85" w:rsidRPr="00FA06A6">
        <w:rPr>
          <w:sz w:val="28"/>
          <w:szCs w:val="28"/>
        </w:rPr>
        <w:t>мых</w:t>
      </w:r>
      <w:r w:rsidRPr="00FA06A6">
        <w:rPr>
          <w:sz w:val="28"/>
          <w:szCs w:val="28"/>
        </w:rPr>
        <w:t>.</w:t>
      </w:r>
    </w:p>
    <w:p w:rsidR="00090FC2" w:rsidRPr="00FA06A6" w:rsidRDefault="00090FC2" w:rsidP="00FE0433">
      <w:pPr>
        <w:pStyle w:val="a6"/>
        <w:ind w:firstLine="709"/>
        <w:rPr>
          <w:szCs w:val="32"/>
        </w:rPr>
      </w:pPr>
    </w:p>
    <w:p w:rsidR="00CB1E7A" w:rsidRPr="00FA06A6" w:rsidRDefault="001D0D0E" w:rsidP="00FE0433">
      <w:pPr>
        <w:pStyle w:val="a6"/>
        <w:ind w:firstLine="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1.</w:t>
      </w:r>
      <w:r w:rsidR="0082749F" w:rsidRPr="00FA06A6">
        <w:rPr>
          <w:b/>
          <w:sz w:val="28"/>
          <w:szCs w:val="28"/>
        </w:rPr>
        <w:t>3</w:t>
      </w:r>
      <w:r w:rsidR="00CB1E7A" w:rsidRPr="00FA06A6">
        <w:rPr>
          <w:b/>
          <w:sz w:val="28"/>
          <w:szCs w:val="28"/>
        </w:rPr>
        <w:t>.2. Анализ развития малого бизнеса</w:t>
      </w:r>
    </w:p>
    <w:p w:rsidR="00BC545E" w:rsidRPr="00FA06A6" w:rsidRDefault="00BC545E" w:rsidP="00BC545E">
      <w:pPr>
        <w:pStyle w:val="a6"/>
        <w:tabs>
          <w:tab w:val="left" w:pos="8014"/>
        </w:tabs>
        <w:ind w:firstLine="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11</w:t>
      </w:r>
    </w:p>
    <w:p w:rsidR="00B32D98" w:rsidRPr="00FA06A6" w:rsidRDefault="00B32D98" w:rsidP="00B32D98">
      <w:pPr>
        <w:tabs>
          <w:tab w:val="left" w:pos="4007"/>
        </w:tabs>
        <w:ind w:left="357" w:firstLine="709"/>
        <w:jc w:val="center"/>
        <w:rPr>
          <w:sz w:val="28"/>
        </w:rPr>
      </w:pPr>
      <w:r w:rsidRPr="00FA06A6">
        <w:rPr>
          <w:b/>
          <w:sz w:val="28"/>
        </w:rPr>
        <w:t>Показатели развития предпринимательства на территории городского поселения «Шерловогорское»</w:t>
      </w:r>
      <w:r w:rsidRPr="00FA06A6">
        <w:rPr>
          <w:sz w:val="28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505"/>
        <w:gridCol w:w="1273"/>
        <w:gridCol w:w="1363"/>
        <w:gridCol w:w="1217"/>
        <w:gridCol w:w="1212"/>
      </w:tblGrid>
      <w:tr w:rsidR="00ED3153" w:rsidRPr="00FA06A6" w:rsidTr="00BC545E">
        <w:trPr>
          <w:trHeight w:val="414"/>
          <w:tblHeader/>
          <w:jc w:val="center"/>
        </w:trPr>
        <w:tc>
          <w:tcPr>
            <w:tcW w:w="2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153" w:rsidRPr="00FA06A6" w:rsidRDefault="00ED3153" w:rsidP="00A91B93">
            <w:pPr>
              <w:ind w:firstLine="709"/>
              <w:jc w:val="center"/>
              <w:rPr>
                <w:b/>
                <w:bCs/>
              </w:rPr>
            </w:pPr>
            <w:r w:rsidRPr="00FA06A6">
              <w:rPr>
                <w:b/>
                <w:bCs/>
              </w:rPr>
              <w:t>Показатель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316D45" w:rsidP="00A9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  <w:r w:rsidR="00ED3153" w:rsidRPr="00FA06A6">
              <w:rPr>
                <w:b/>
                <w:bCs/>
              </w:rPr>
              <w:t xml:space="preserve"> год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ED3153" w:rsidP="00A91B93">
            <w:pPr>
              <w:jc w:val="center"/>
              <w:rPr>
                <w:b/>
                <w:bCs/>
              </w:rPr>
            </w:pPr>
            <w:r w:rsidRPr="00FA06A6">
              <w:rPr>
                <w:b/>
                <w:bCs/>
              </w:rPr>
              <w:t>201</w:t>
            </w:r>
            <w:r w:rsidR="00316D45">
              <w:rPr>
                <w:b/>
                <w:bCs/>
              </w:rPr>
              <w:t>3</w:t>
            </w:r>
            <w:r w:rsidRPr="00FA06A6">
              <w:rPr>
                <w:b/>
                <w:bCs/>
              </w:rPr>
              <w:t xml:space="preserve"> год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316D45" w:rsidP="00A9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="00ED3153" w:rsidRPr="00FA06A6">
              <w:rPr>
                <w:b/>
                <w:bCs/>
              </w:rPr>
              <w:t xml:space="preserve"> год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316D45" w:rsidP="00ED3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BC545E" w:rsidRPr="00FA06A6">
              <w:rPr>
                <w:b/>
                <w:bCs/>
              </w:rPr>
              <w:t xml:space="preserve"> </w:t>
            </w:r>
            <w:r w:rsidR="00ED3153" w:rsidRPr="00FA06A6">
              <w:rPr>
                <w:b/>
                <w:bCs/>
              </w:rPr>
              <w:t>год</w:t>
            </w:r>
          </w:p>
        </w:tc>
      </w:tr>
      <w:tr w:rsidR="00ED3153" w:rsidRPr="00FA06A6" w:rsidTr="00BC545E">
        <w:trPr>
          <w:trHeight w:val="258"/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  <w:rPr>
                <w:bCs/>
              </w:rPr>
            </w:pPr>
            <w:r w:rsidRPr="00FA06A6">
              <w:rPr>
                <w:bCs/>
              </w:rPr>
              <w:t>Количество субъектов малого предпринимательства, ед.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ED3153" w:rsidP="00A91B93">
            <w:pPr>
              <w:jc w:val="center"/>
            </w:pPr>
            <w:r w:rsidRPr="00FA06A6">
              <w:t>31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A91B93">
            <w:pPr>
              <w:jc w:val="center"/>
            </w:pPr>
            <w:r>
              <w:t>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A91B93">
            <w:pPr>
              <w:jc w:val="center"/>
            </w:pPr>
            <w:r>
              <w:t>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ED3153" w:rsidP="00ED3153">
            <w:pPr>
              <w:jc w:val="center"/>
            </w:pPr>
            <w:r w:rsidRPr="00FA06A6">
              <w:t>31</w:t>
            </w:r>
          </w:p>
        </w:tc>
      </w:tr>
      <w:tr w:rsidR="00ED3153" w:rsidRPr="00FA06A6" w:rsidTr="00BC545E">
        <w:trPr>
          <w:trHeight w:val="258"/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  <w:rPr>
                <w:bCs/>
              </w:rPr>
            </w:pPr>
            <w:r w:rsidRPr="00FA06A6">
              <w:rPr>
                <w:bCs/>
              </w:rPr>
              <w:t>Численность занятых на МП, чел.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ED3153" w:rsidP="00A91B93">
            <w:pPr>
              <w:jc w:val="center"/>
            </w:pPr>
            <w:r w:rsidRPr="00FA06A6">
              <w:t>4</w:t>
            </w:r>
            <w:r w:rsidR="00316D45">
              <w:t>45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320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326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ED3153">
            <w:pPr>
              <w:jc w:val="center"/>
            </w:pPr>
            <w:r>
              <w:t>328</w:t>
            </w:r>
          </w:p>
        </w:tc>
      </w:tr>
      <w:tr w:rsidR="00ED3153" w:rsidRPr="00FA06A6" w:rsidTr="00BC545E">
        <w:trPr>
          <w:trHeight w:val="554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</w:pPr>
            <w:r w:rsidRPr="00FA06A6">
              <w:t>Среднемесячная заработная плата работников списочного состава МП, руб.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A91B93">
            <w:pPr>
              <w:jc w:val="center"/>
            </w:pPr>
            <w:r>
              <w:t>7300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7450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8700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ED3153">
            <w:pPr>
              <w:jc w:val="center"/>
            </w:pPr>
            <w:r>
              <w:t>8900</w:t>
            </w:r>
          </w:p>
        </w:tc>
      </w:tr>
      <w:tr w:rsidR="00ED3153" w:rsidRPr="00FA06A6" w:rsidTr="00BC545E">
        <w:trPr>
          <w:trHeight w:val="258"/>
          <w:jc w:val="center"/>
        </w:trPr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</w:pPr>
            <w:r w:rsidRPr="00FA06A6">
              <w:t>Объем инвестиций в предприятия малого бизнеса, млн. руб.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A91B93">
            <w:pPr>
              <w:jc w:val="center"/>
            </w:pPr>
            <w:r>
              <w:t>12807,0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13400,0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5000,0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ED3153">
            <w:pPr>
              <w:jc w:val="center"/>
            </w:pPr>
            <w:r>
              <w:t>10000,0</w:t>
            </w:r>
          </w:p>
        </w:tc>
      </w:tr>
      <w:tr w:rsidR="00ED3153" w:rsidRPr="00FA06A6" w:rsidTr="00BC545E">
        <w:trPr>
          <w:trHeight w:val="258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</w:pPr>
            <w:r w:rsidRPr="00FA06A6">
              <w:t>Оборот малых предприятий, тыс. руб.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A91B93">
            <w:pPr>
              <w:jc w:val="center"/>
            </w:pPr>
            <w:r>
              <w:t>181296,4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170398,3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200C2F">
            <w:pPr>
              <w:ind w:right="-114"/>
              <w:jc w:val="center"/>
            </w:pPr>
            <w:r>
              <w:t>175500,0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ED3153">
            <w:pPr>
              <w:jc w:val="center"/>
            </w:pPr>
            <w:r>
              <w:t>184275,0</w:t>
            </w:r>
          </w:p>
        </w:tc>
      </w:tr>
      <w:tr w:rsidR="00ED3153" w:rsidRPr="00FA06A6" w:rsidTr="00BC545E">
        <w:trPr>
          <w:trHeight w:val="258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</w:pPr>
            <w:r w:rsidRPr="00FA06A6">
              <w:t xml:space="preserve">Численность граждан, осуществляющих предпринимательскую деятельность без образования юридического лица, чел.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A91B93">
            <w:pPr>
              <w:jc w:val="center"/>
            </w:pPr>
            <w:r>
              <w:t>74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C9694E" w:rsidP="00A91B93">
            <w:pPr>
              <w:jc w:val="center"/>
            </w:pPr>
            <w:r>
              <w:t>80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C9694E" w:rsidP="00A91B93">
            <w:pPr>
              <w:jc w:val="center"/>
            </w:pPr>
            <w:r>
              <w:t>98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C9694E" w:rsidP="00ED3153">
            <w:pPr>
              <w:jc w:val="center"/>
            </w:pPr>
            <w:r>
              <w:t>170</w:t>
            </w:r>
          </w:p>
        </w:tc>
      </w:tr>
      <w:tr w:rsidR="00ED3153" w:rsidRPr="00FA06A6" w:rsidTr="00BC545E">
        <w:trPr>
          <w:trHeight w:val="258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153" w:rsidRPr="00FA06A6" w:rsidRDefault="00ED3153" w:rsidP="00A91B93">
            <w:pPr>
              <w:jc w:val="both"/>
            </w:pPr>
            <w:r w:rsidRPr="00FA06A6">
              <w:t>Численность граждан, занятых у индивидуальных предпринимателей, чел.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ED3153" w:rsidP="00A91B93">
            <w:pPr>
              <w:jc w:val="center"/>
            </w:pPr>
            <w:r w:rsidRPr="00FA06A6">
              <w:t>26</w:t>
            </w:r>
            <w:r w:rsidR="00053A82"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053A82" w:rsidP="00A91B93">
            <w:pPr>
              <w:jc w:val="center"/>
            </w:pPr>
            <w:r>
              <w:t>257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6825D2" w:rsidRDefault="005D5FED" w:rsidP="00A91B93">
            <w:pPr>
              <w:jc w:val="center"/>
            </w:pPr>
            <w:r w:rsidRPr="006825D2">
              <w:t>2</w:t>
            </w:r>
            <w:r w:rsidR="00053A82">
              <w:t>61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53" w:rsidRPr="00FA06A6" w:rsidRDefault="00053A82" w:rsidP="00ED3153">
            <w:pPr>
              <w:jc w:val="center"/>
            </w:pPr>
            <w:r>
              <w:t>264</w:t>
            </w:r>
          </w:p>
        </w:tc>
      </w:tr>
    </w:tbl>
    <w:p w:rsidR="00B90D20" w:rsidRPr="00FA06A6" w:rsidRDefault="00B90D20" w:rsidP="00B90D20">
      <w:pPr>
        <w:pStyle w:val="a6"/>
        <w:tabs>
          <w:tab w:val="left" w:pos="5954"/>
          <w:tab w:val="left" w:pos="6237"/>
        </w:tabs>
        <w:ind w:firstLine="0"/>
        <w:rPr>
          <w:sz w:val="28"/>
          <w:szCs w:val="28"/>
        </w:rPr>
      </w:pPr>
      <w:r w:rsidRPr="00FA06A6">
        <w:rPr>
          <w:sz w:val="28"/>
          <w:szCs w:val="28"/>
        </w:rPr>
        <w:tab/>
      </w:r>
    </w:p>
    <w:p w:rsidR="00200C2F" w:rsidRPr="00FA06A6" w:rsidRDefault="005536E4" w:rsidP="00BC545E">
      <w:pPr>
        <w:pStyle w:val="a6"/>
        <w:tabs>
          <w:tab w:val="left" w:pos="8014"/>
        </w:tabs>
        <w:ind w:firstLine="0"/>
        <w:jc w:val="right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lastRenderedPageBreak/>
        <w:t xml:space="preserve">! </w:t>
      </w:r>
    </w:p>
    <w:p w:rsidR="00BC545E" w:rsidRPr="00FA06A6" w:rsidRDefault="00BC545E" w:rsidP="00BC545E">
      <w:pPr>
        <w:pStyle w:val="a6"/>
        <w:tabs>
          <w:tab w:val="left" w:pos="8014"/>
        </w:tabs>
        <w:ind w:firstLine="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12</w:t>
      </w:r>
    </w:p>
    <w:p w:rsidR="000F156D" w:rsidRPr="00FA06A6" w:rsidRDefault="000F156D" w:rsidP="000F1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A6">
        <w:rPr>
          <w:rFonts w:ascii="Times New Roman" w:hAnsi="Times New Roman" w:cs="Times New Roman"/>
          <w:b/>
          <w:sz w:val="28"/>
          <w:szCs w:val="28"/>
        </w:rPr>
        <w:t>Структура малых предприятий городского поселения «Шерловогорское по видам экономической деятельности</w:t>
      </w:r>
    </w:p>
    <w:tbl>
      <w:tblPr>
        <w:tblW w:w="0" w:type="auto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78"/>
        <w:gridCol w:w="2807"/>
      </w:tblGrid>
      <w:tr w:rsidR="000F156D" w:rsidRPr="00FA06A6" w:rsidTr="008A17D3">
        <w:trPr>
          <w:trHeight w:val="1121"/>
          <w:jc w:val="center"/>
        </w:trPr>
        <w:tc>
          <w:tcPr>
            <w:tcW w:w="4390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378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МП, шт.</w:t>
            </w:r>
          </w:p>
        </w:tc>
        <w:tc>
          <w:tcPr>
            <w:tcW w:w="2807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b/>
                <w:sz w:val="24"/>
                <w:szCs w:val="24"/>
              </w:rPr>
              <w:t>Доля субъектов по видам деятельности от общего количества субъектов, %</w:t>
            </w:r>
          </w:p>
        </w:tc>
      </w:tr>
      <w:tr w:rsidR="000F156D" w:rsidRPr="00FA06A6" w:rsidTr="008A17D3">
        <w:trPr>
          <w:trHeight w:val="571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«Сельское хозяйство, охота и лесное хозяйство»</w:t>
            </w:r>
          </w:p>
        </w:tc>
        <w:tc>
          <w:tcPr>
            <w:tcW w:w="2378" w:type="dxa"/>
            <w:vAlign w:val="center"/>
          </w:tcPr>
          <w:p w:rsidR="000F156D" w:rsidRPr="00FA06A6" w:rsidRDefault="000F156D" w:rsidP="008A18C7">
            <w:pPr>
              <w:jc w:val="center"/>
            </w:pPr>
            <w:r w:rsidRPr="00FA06A6">
              <w:t>1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jc w:val="center"/>
            </w:pPr>
            <w:r>
              <w:t>2,3</w:t>
            </w:r>
          </w:p>
        </w:tc>
      </w:tr>
      <w:tr w:rsidR="000F156D" w:rsidRPr="00FA06A6" w:rsidTr="008A17D3">
        <w:trPr>
          <w:trHeight w:val="285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«Добыча полезных ископаемых»</w:t>
            </w:r>
          </w:p>
        </w:tc>
        <w:tc>
          <w:tcPr>
            <w:tcW w:w="2378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F156D" w:rsidRPr="00FA06A6" w:rsidTr="008A17D3">
        <w:trPr>
          <w:trHeight w:val="285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2378" w:type="dxa"/>
            <w:vAlign w:val="center"/>
          </w:tcPr>
          <w:p w:rsidR="000F156D" w:rsidRPr="00FA06A6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6D" w:rsidRPr="00FA06A6" w:rsidTr="008A17D3">
        <w:trPr>
          <w:trHeight w:val="835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2378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jc w:val="center"/>
            </w:pPr>
            <w:r>
              <w:t>4,7</w:t>
            </w:r>
          </w:p>
        </w:tc>
      </w:tr>
      <w:tr w:rsidR="000F156D" w:rsidRPr="00FA06A6" w:rsidTr="008A17D3">
        <w:trPr>
          <w:trHeight w:val="285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</w:p>
        </w:tc>
        <w:tc>
          <w:tcPr>
            <w:tcW w:w="2378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F156D" w:rsidRPr="00FA06A6" w:rsidTr="008A17D3">
        <w:trPr>
          <w:trHeight w:val="265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«Гостиницы и рестораны»</w:t>
            </w:r>
          </w:p>
        </w:tc>
        <w:tc>
          <w:tcPr>
            <w:tcW w:w="2378" w:type="dxa"/>
            <w:vAlign w:val="center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F156D" w:rsidRPr="00FA06A6" w:rsidTr="008A17D3">
        <w:trPr>
          <w:trHeight w:val="1121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2378" w:type="dxa"/>
            <w:vAlign w:val="center"/>
          </w:tcPr>
          <w:p w:rsidR="000F156D" w:rsidRPr="00FA06A6" w:rsidRDefault="00C9694E" w:rsidP="00B32D98">
            <w:pPr>
              <w:jc w:val="center"/>
            </w:pPr>
            <w:r>
              <w:t>29</w:t>
            </w:r>
          </w:p>
        </w:tc>
        <w:tc>
          <w:tcPr>
            <w:tcW w:w="2807" w:type="dxa"/>
            <w:vAlign w:val="center"/>
          </w:tcPr>
          <w:p w:rsidR="000F156D" w:rsidRPr="00FA06A6" w:rsidRDefault="00C9694E" w:rsidP="008A18C7">
            <w:pPr>
              <w:jc w:val="center"/>
            </w:pPr>
            <w:r>
              <w:t>67,4</w:t>
            </w:r>
          </w:p>
        </w:tc>
      </w:tr>
      <w:tr w:rsidR="000F156D" w:rsidRPr="00FA06A6" w:rsidTr="008A17D3">
        <w:trPr>
          <w:trHeight w:val="550"/>
          <w:jc w:val="center"/>
        </w:trPr>
        <w:tc>
          <w:tcPr>
            <w:tcW w:w="4390" w:type="dxa"/>
          </w:tcPr>
          <w:p w:rsidR="000F156D" w:rsidRPr="00FA06A6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A6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осуществляющих деятельность</w:t>
            </w:r>
          </w:p>
        </w:tc>
        <w:tc>
          <w:tcPr>
            <w:tcW w:w="2378" w:type="dxa"/>
            <w:vAlign w:val="center"/>
          </w:tcPr>
          <w:p w:rsidR="000F156D" w:rsidRPr="00FA06A6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7" w:type="dxa"/>
            <w:vAlign w:val="center"/>
          </w:tcPr>
          <w:p w:rsidR="000F156D" w:rsidRPr="00FA06A6" w:rsidRDefault="000F156D" w:rsidP="008A18C7">
            <w:pPr>
              <w:jc w:val="center"/>
            </w:pPr>
            <w:r w:rsidRPr="00FA06A6">
              <w:t>100,0</w:t>
            </w:r>
          </w:p>
        </w:tc>
      </w:tr>
    </w:tbl>
    <w:p w:rsidR="00B32D98" w:rsidRPr="00FA06A6" w:rsidRDefault="00B32D98" w:rsidP="000F15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6D" w:rsidRPr="00FA06A6" w:rsidRDefault="000F156D" w:rsidP="000F15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В структуре малых предприятий основную долю занимают предприятия (организации) функционирующие в сфере оптовой и розничной торговли (торговля алкогольными напитками, фар</w:t>
      </w:r>
      <w:r w:rsidR="00C9694E">
        <w:rPr>
          <w:rFonts w:ascii="Times New Roman" w:hAnsi="Times New Roman" w:cs="Times New Roman"/>
          <w:sz w:val="28"/>
          <w:szCs w:val="28"/>
        </w:rPr>
        <w:t>мацевтическими товарами) – 45,0</w:t>
      </w:r>
      <w:r w:rsidR="005768A8" w:rsidRPr="00FA06A6">
        <w:rPr>
          <w:rFonts w:ascii="Times New Roman" w:hAnsi="Times New Roman" w:cs="Times New Roman"/>
          <w:sz w:val="28"/>
          <w:szCs w:val="28"/>
        </w:rPr>
        <w:t xml:space="preserve"> </w:t>
      </w:r>
      <w:r w:rsidRPr="00FA06A6">
        <w:rPr>
          <w:rFonts w:ascii="Times New Roman" w:hAnsi="Times New Roman" w:cs="Times New Roman"/>
          <w:sz w:val="28"/>
          <w:szCs w:val="28"/>
        </w:rPr>
        <w:t>% и в сфере обрабатывающего производства (производство хлеба, кондитерских изделий, мясных по</w:t>
      </w:r>
      <w:r w:rsidR="00C9694E">
        <w:rPr>
          <w:rFonts w:ascii="Times New Roman" w:hAnsi="Times New Roman" w:cs="Times New Roman"/>
          <w:sz w:val="28"/>
          <w:szCs w:val="28"/>
        </w:rPr>
        <w:t>луфабрикатов) – 20,0</w:t>
      </w:r>
      <w:r w:rsidR="00B32D98" w:rsidRPr="00FA06A6">
        <w:rPr>
          <w:rFonts w:ascii="Times New Roman" w:hAnsi="Times New Roman" w:cs="Times New Roman"/>
          <w:sz w:val="28"/>
          <w:szCs w:val="28"/>
        </w:rPr>
        <w:t>%.</w:t>
      </w:r>
    </w:p>
    <w:p w:rsidR="000F156D" w:rsidRPr="00FA06A6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Структура малых предприятий по видам экономической деятельности в течение ряда лет остается практически неизменной. Сложившаяся на сегодняшний день отраслевая структура малого предпринимательства свидетельствует о том, что торговля и сфера услуг остается более комфортной для развития малого бизнеса на территории городского поселения «Шерловогорское», что обусловлено достаточно высокой оборачиваемостью капитала.</w:t>
      </w:r>
    </w:p>
    <w:p w:rsidR="000F156D" w:rsidRPr="00FA06A6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В 201</w:t>
      </w:r>
      <w:r w:rsidR="00C9694E">
        <w:rPr>
          <w:rFonts w:ascii="Times New Roman" w:hAnsi="Times New Roman" w:cs="Times New Roman"/>
          <w:sz w:val="28"/>
          <w:szCs w:val="28"/>
        </w:rPr>
        <w:t>5</w:t>
      </w:r>
      <w:r w:rsidRPr="00FA06A6">
        <w:rPr>
          <w:rFonts w:ascii="Times New Roman" w:hAnsi="Times New Roman" w:cs="Times New Roman"/>
          <w:sz w:val="28"/>
          <w:szCs w:val="28"/>
        </w:rPr>
        <w:t xml:space="preserve"> году в поселении действовали </w:t>
      </w:r>
      <w:r w:rsidR="00C9694E">
        <w:rPr>
          <w:rFonts w:ascii="Times New Roman" w:hAnsi="Times New Roman" w:cs="Times New Roman"/>
          <w:sz w:val="28"/>
          <w:szCs w:val="28"/>
        </w:rPr>
        <w:t>69</w:t>
      </w:r>
      <w:r w:rsidRPr="00FA06A6">
        <w:rPr>
          <w:rFonts w:ascii="Times New Roman" w:hAnsi="Times New Roman" w:cs="Times New Roman"/>
          <w:sz w:val="28"/>
          <w:szCs w:val="28"/>
        </w:rPr>
        <w:t xml:space="preserve"> мага</w:t>
      </w:r>
      <w:r w:rsidR="00981F2A" w:rsidRPr="00FA06A6">
        <w:rPr>
          <w:rFonts w:ascii="Times New Roman" w:hAnsi="Times New Roman" w:cs="Times New Roman"/>
          <w:sz w:val="28"/>
          <w:szCs w:val="28"/>
        </w:rPr>
        <w:t>зинов</w:t>
      </w:r>
      <w:r w:rsidRPr="00FA06A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9694E">
        <w:rPr>
          <w:rFonts w:ascii="Times New Roman" w:hAnsi="Times New Roman" w:cs="Times New Roman"/>
          <w:sz w:val="28"/>
          <w:szCs w:val="28"/>
        </w:rPr>
        <w:t>28,9 % ниже уровня 2015</w:t>
      </w:r>
      <w:r w:rsidRPr="00FA06A6">
        <w:rPr>
          <w:rFonts w:ascii="Times New Roman" w:hAnsi="Times New Roman" w:cs="Times New Roman"/>
          <w:sz w:val="28"/>
          <w:szCs w:val="28"/>
        </w:rPr>
        <w:t xml:space="preserve"> года, бытовы</w:t>
      </w:r>
      <w:r w:rsidR="006E15EC" w:rsidRPr="00FA06A6">
        <w:rPr>
          <w:rFonts w:ascii="Times New Roman" w:hAnsi="Times New Roman" w:cs="Times New Roman"/>
          <w:sz w:val="28"/>
          <w:szCs w:val="28"/>
        </w:rPr>
        <w:t>е ус</w:t>
      </w:r>
      <w:r w:rsidR="00C9694E">
        <w:rPr>
          <w:rFonts w:ascii="Times New Roman" w:hAnsi="Times New Roman" w:cs="Times New Roman"/>
          <w:sz w:val="28"/>
          <w:szCs w:val="28"/>
        </w:rPr>
        <w:t>луги населению оказывали 26</w:t>
      </w:r>
      <w:r w:rsidRPr="00FA06A6">
        <w:rPr>
          <w:rFonts w:ascii="Times New Roman" w:hAnsi="Times New Roman" w:cs="Times New Roman"/>
          <w:sz w:val="28"/>
          <w:szCs w:val="28"/>
        </w:rPr>
        <w:t xml:space="preserve"> предприятий, включая индивидуальных предпринимателей. </w:t>
      </w:r>
    </w:p>
    <w:p w:rsidR="000F156D" w:rsidRPr="00FA06A6" w:rsidRDefault="00D8733D" w:rsidP="000F156D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201</w:t>
      </w:r>
      <w:r w:rsidR="00C9694E">
        <w:rPr>
          <w:sz w:val="28"/>
          <w:szCs w:val="28"/>
        </w:rPr>
        <w:t>5</w:t>
      </w:r>
      <w:r w:rsidR="000F156D" w:rsidRPr="00FA06A6">
        <w:rPr>
          <w:sz w:val="28"/>
          <w:szCs w:val="28"/>
        </w:rPr>
        <w:t xml:space="preserve"> году количество индивидуальных предпринимателей, осуществляющих деятельность на территории г</w:t>
      </w:r>
      <w:r w:rsidR="006E15EC" w:rsidRPr="00FA06A6">
        <w:rPr>
          <w:sz w:val="28"/>
          <w:szCs w:val="28"/>
        </w:rPr>
        <w:t xml:space="preserve">ородского поселения составило </w:t>
      </w:r>
      <w:r w:rsidR="00C9694E">
        <w:rPr>
          <w:sz w:val="28"/>
          <w:szCs w:val="28"/>
        </w:rPr>
        <w:t>170</w:t>
      </w:r>
      <w:r w:rsidRPr="00FA06A6">
        <w:rPr>
          <w:sz w:val="28"/>
          <w:szCs w:val="28"/>
        </w:rPr>
        <w:t xml:space="preserve"> </w:t>
      </w:r>
      <w:r w:rsidR="000F156D" w:rsidRPr="00FA06A6">
        <w:rPr>
          <w:sz w:val="28"/>
          <w:szCs w:val="28"/>
        </w:rPr>
        <w:t>человек, в том числе по видам экономической деятельности:</w:t>
      </w:r>
    </w:p>
    <w:p w:rsidR="00A84846" w:rsidRPr="00FA06A6" w:rsidRDefault="008C28C2" w:rsidP="000F156D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A84846" w:rsidRPr="00FA06A6">
        <w:rPr>
          <w:sz w:val="28"/>
          <w:szCs w:val="28"/>
        </w:rPr>
        <w:t xml:space="preserve">«Производство пищевых продуктов » - </w:t>
      </w:r>
      <w:r w:rsidR="00C9694E">
        <w:rPr>
          <w:sz w:val="28"/>
          <w:szCs w:val="28"/>
        </w:rPr>
        <w:t>4</w:t>
      </w:r>
    </w:p>
    <w:p w:rsidR="008C28C2" w:rsidRPr="00FA06A6" w:rsidRDefault="008C28C2" w:rsidP="000F156D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«Розничная торговля» - </w:t>
      </w:r>
      <w:r w:rsidR="00C9694E">
        <w:rPr>
          <w:sz w:val="28"/>
          <w:szCs w:val="28"/>
        </w:rPr>
        <w:t>80</w:t>
      </w:r>
    </w:p>
    <w:p w:rsidR="008C28C2" w:rsidRPr="00FA06A6" w:rsidRDefault="008C28C2" w:rsidP="000F156D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«Органи</w:t>
      </w:r>
      <w:r w:rsidR="00C9694E">
        <w:rPr>
          <w:sz w:val="28"/>
          <w:szCs w:val="28"/>
        </w:rPr>
        <w:t>зация общественного питания» - 3</w:t>
      </w:r>
    </w:p>
    <w:p w:rsidR="000F156D" w:rsidRPr="00FA06A6" w:rsidRDefault="000F156D" w:rsidP="000F156D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«Предоставление прочих коммунальных, социальных и персональных услуг» (услуги пассажиро-груз</w:t>
      </w:r>
      <w:r w:rsidR="006E15EC" w:rsidRPr="00FA06A6">
        <w:rPr>
          <w:sz w:val="28"/>
          <w:szCs w:val="28"/>
        </w:rPr>
        <w:t xml:space="preserve">оперевозок, бытовые услуги) - </w:t>
      </w:r>
      <w:r w:rsidR="00C9694E">
        <w:rPr>
          <w:sz w:val="28"/>
          <w:szCs w:val="28"/>
        </w:rPr>
        <w:t>81</w:t>
      </w:r>
      <w:r w:rsidRPr="00FA06A6">
        <w:rPr>
          <w:sz w:val="28"/>
          <w:szCs w:val="28"/>
        </w:rPr>
        <w:t xml:space="preserve"> человек.</w:t>
      </w:r>
    </w:p>
    <w:p w:rsidR="000F156D" w:rsidRPr="00FA06A6" w:rsidRDefault="00C9694E" w:rsidP="000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</w:t>
      </w:r>
      <w:r w:rsidR="000F156D" w:rsidRPr="00FA06A6">
        <w:rPr>
          <w:sz w:val="28"/>
          <w:szCs w:val="28"/>
        </w:rPr>
        <w:t xml:space="preserve"> году численность занятых на объектах малого бизнеса городского поселе</w:t>
      </w:r>
      <w:r w:rsidR="006E15EC" w:rsidRPr="00FA06A6">
        <w:rPr>
          <w:sz w:val="28"/>
          <w:szCs w:val="28"/>
        </w:rPr>
        <w:t xml:space="preserve">ния составила </w:t>
      </w:r>
      <w:r>
        <w:rPr>
          <w:sz w:val="28"/>
          <w:szCs w:val="28"/>
        </w:rPr>
        <w:t>592</w:t>
      </w:r>
      <w:r w:rsidR="006E15EC" w:rsidRPr="00FA06A6">
        <w:rPr>
          <w:sz w:val="28"/>
          <w:szCs w:val="28"/>
        </w:rPr>
        <w:t xml:space="preserve"> </w:t>
      </w:r>
      <w:r w:rsidR="000F156D" w:rsidRPr="00FA06A6">
        <w:rPr>
          <w:sz w:val="28"/>
          <w:szCs w:val="28"/>
        </w:rPr>
        <w:t>человек, что</w:t>
      </w:r>
      <w:r>
        <w:rPr>
          <w:sz w:val="28"/>
          <w:szCs w:val="28"/>
        </w:rPr>
        <w:t xml:space="preserve"> на 16</w:t>
      </w:r>
      <w:r w:rsidR="00030491" w:rsidRPr="00FA06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ниже уровня 2012</w:t>
      </w:r>
      <w:r w:rsidR="000F156D" w:rsidRPr="00FA06A6">
        <w:rPr>
          <w:sz w:val="28"/>
          <w:szCs w:val="28"/>
        </w:rPr>
        <w:t xml:space="preserve"> го</w:t>
      </w:r>
      <w:r>
        <w:rPr>
          <w:sz w:val="28"/>
          <w:szCs w:val="28"/>
        </w:rPr>
        <w:t>да. В 2015</w:t>
      </w:r>
      <w:r w:rsidR="000F156D" w:rsidRPr="00FA06A6">
        <w:rPr>
          <w:sz w:val="28"/>
          <w:szCs w:val="28"/>
        </w:rPr>
        <w:t xml:space="preserve"> году в сфере </w:t>
      </w:r>
      <w:r w:rsidR="00B32D98" w:rsidRPr="00FA06A6">
        <w:rPr>
          <w:sz w:val="28"/>
          <w:szCs w:val="28"/>
        </w:rPr>
        <w:t>малого предпринимательства</w:t>
      </w:r>
      <w:r w:rsidR="000F156D" w:rsidRPr="00FA06A6">
        <w:rPr>
          <w:sz w:val="28"/>
          <w:szCs w:val="28"/>
        </w:rPr>
        <w:t xml:space="preserve"> было занято </w:t>
      </w:r>
      <w:r w:rsidR="004B1022">
        <w:rPr>
          <w:sz w:val="28"/>
          <w:szCs w:val="28"/>
        </w:rPr>
        <w:t>8,1</w:t>
      </w:r>
      <w:r w:rsidR="000F156D" w:rsidRPr="00FA06A6">
        <w:rPr>
          <w:sz w:val="28"/>
          <w:szCs w:val="28"/>
        </w:rPr>
        <w:t xml:space="preserve"> % от </w:t>
      </w:r>
      <w:r w:rsidR="00E929D9" w:rsidRPr="00FA06A6">
        <w:rPr>
          <w:sz w:val="28"/>
          <w:szCs w:val="28"/>
        </w:rPr>
        <w:t>численности экономически активного населения.</w:t>
      </w:r>
    </w:p>
    <w:p w:rsidR="000F156D" w:rsidRPr="006825D2" w:rsidRDefault="004B1022" w:rsidP="00AD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0F156D" w:rsidRPr="006825D2">
        <w:rPr>
          <w:sz w:val="28"/>
          <w:szCs w:val="28"/>
        </w:rPr>
        <w:t xml:space="preserve"> год </w:t>
      </w:r>
      <w:r w:rsidR="00AD1720" w:rsidRPr="006825D2">
        <w:rPr>
          <w:sz w:val="28"/>
          <w:szCs w:val="28"/>
        </w:rPr>
        <w:t>оборот малых предприятий</w:t>
      </w:r>
      <w:r w:rsidR="000F156D" w:rsidRPr="006825D2">
        <w:rPr>
          <w:sz w:val="28"/>
          <w:szCs w:val="28"/>
        </w:rPr>
        <w:t xml:space="preserve"> составил </w:t>
      </w:r>
      <w:r w:rsidR="00E929D9" w:rsidRPr="006825D2">
        <w:rPr>
          <w:sz w:val="28"/>
          <w:szCs w:val="28"/>
        </w:rPr>
        <w:t>18</w:t>
      </w:r>
      <w:r>
        <w:rPr>
          <w:sz w:val="28"/>
          <w:szCs w:val="28"/>
        </w:rPr>
        <w:t>4275,0</w:t>
      </w:r>
      <w:r w:rsidR="00E929D9" w:rsidRPr="006825D2">
        <w:t xml:space="preserve"> </w:t>
      </w:r>
      <w:r w:rsidR="000F156D" w:rsidRPr="006825D2">
        <w:rPr>
          <w:sz w:val="28"/>
          <w:szCs w:val="28"/>
        </w:rPr>
        <w:t>тыс. рублей, что пре</w:t>
      </w:r>
      <w:r>
        <w:rPr>
          <w:sz w:val="28"/>
          <w:szCs w:val="28"/>
        </w:rPr>
        <w:t>вышает уровень 20012</w:t>
      </w:r>
      <w:r w:rsidR="006E15EC" w:rsidRPr="006825D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1,6</w:t>
      </w:r>
      <w:r w:rsidR="000F156D" w:rsidRPr="006825D2">
        <w:rPr>
          <w:sz w:val="28"/>
          <w:szCs w:val="28"/>
        </w:rPr>
        <w:t xml:space="preserve"> % или на </w:t>
      </w:r>
      <w:r>
        <w:rPr>
          <w:sz w:val="28"/>
          <w:szCs w:val="28"/>
        </w:rPr>
        <w:t>2978,6</w:t>
      </w:r>
      <w:r w:rsidR="000F156D" w:rsidRPr="006825D2">
        <w:rPr>
          <w:sz w:val="28"/>
          <w:szCs w:val="28"/>
        </w:rPr>
        <w:t xml:space="preserve"> тыс. рублей.</w:t>
      </w:r>
      <w:r w:rsidR="0070205A" w:rsidRPr="006825D2">
        <w:rPr>
          <w:sz w:val="28"/>
          <w:szCs w:val="28"/>
        </w:rPr>
        <w:t xml:space="preserve"> </w:t>
      </w:r>
      <w:r w:rsidR="000F156D" w:rsidRPr="006825D2">
        <w:rPr>
          <w:sz w:val="28"/>
          <w:szCs w:val="28"/>
        </w:rPr>
        <w:t xml:space="preserve">Для решения задач развития малого бизнеса в районе создан Фонд поддержки малого предпринимательства Борзинского района, учредителями которого являются: </w:t>
      </w:r>
    </w:p>
    <w:p w:rsidR="00116593" w:rsidRPr="006825D2" w:rsidRDefault="000F156D" w:rsidP="000F156D">
      <w:pPr>
        <w:ind w:firstLine="720"/>
        <w:jc w:val="both"/>
        <w:rPr>
          <w:sz w:val="28"/>
          <w:szCs w:val="28"/>
        </w:rPr>
      </w:pPr>
      <w:r w:rsidRPr="006825D2">
        <w:rPr>
          <w:sz w:val="28"/>
          <w:szCs w:val="28"/>
        </w:rPr>
        <w:t xml:space="preserve">- администрация муниципального района «Борзинский район», </w:t>
      </w:r>
    </w:p>
    <w:p w:rsidR="00116593" w:rsidRPr="006825D2" w:rsidRDefault="000F156D" w:rsidP="000F156D">
      <w:pPr>
        <w:ind w:firstLine="720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- администрация городского поселения «Бор</w:t>
      </w:r>
      <w:r w:rsidR="00116593" w:rsidRPr="006825D2">
        <w:rPr>
          <w:sz w:val="28"/>
          <w:szCs w:val="28"/>
        </w:rPr>
        <w:t xml:space="preserve">зинское», </w:t>
      </w:r>
    </w:p>
    <w:p w:rsidR="00BC545E" w:rsidRPr="006825D2" w:rsidRDefault="000F156D" w:rsidP="00BC545E">
      <w:pPr>
        <w:ind w:firstLine="720"/>
        <w:jc w:val="both"/>
        <w:rPr>
          <w:sz w:val="28"/>
          <w:szCs w:val="28"/>
        </w:rPr>
      </w:pPr>
      <w:r w:rsidRPr="006825D2">
        <w:rPr>
          <w:sz w:val="28"/>
          <w:szCs w:val="28"/>
        </w:rPr>
        <w:t xml:space="preserve">- администрация городского поселения «Шерловогорское», </w:t>
      </w:r>
    </w:p>
    <w:p w:rsidR="00116593" w:rsidRPr="006825D2" w:rsidRDefault="00116593" w:rsidP="00BC545E">
      <w:pPr>
        <w:ind w:firstLine="720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- фонд поддержки малого предпринимательства Забайкальского края</w:t>
      </w:r>
    </w:p>
    <w:p w:rsidR="000F156D" w:rsidRPr="006825D2" w:rsidRDefault="000F156D" w:rsidP="00116593">
      <w:pPr>
        <w:ind w:firstLine="720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Цели и основные направления деятельности Фонда:</w:t>
      </w:r>
    </w:p>
    <w:p w:rsidR="000F156D" w:rsidRPr="006825D2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развитие и поддержка малого предпринимательства на территории муниципального района «Борзинский район»;</w:t>
      </w:r>
    </w:p>
    <w:p w:rsidR="0051018E" w:rsidRPr="006825D2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финансовое обеспечение программ поддержки малого предпринимательства, а также проектов и мероприятий, направленных на поддержку и разв</w:t>
      </w:r>
      <w:r w:rsidR="0051018E" w:rsidRPr="006825D2">
        <w:rPr>
          <w:sz w:val="28"/>
          <w:szCs w:val="28"/>
        </w:rPr>
        <w:t>итие малого предпринимательства;</w:t>
      </w:r>
    </w:p>
    <w:p w:rsidR="0051018E" w:rsidRPr="006825D2" w:rsidRDefault="0051018E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р</w:t>
      </w:r>
      <w:r w:rsidR="000F156D" w:rsidRPr="006825D2">
        <w:rPr>
          <w:sz w:val="28"/>
          <w:szCs w:val="28"/>
        </w:rPr>
        <w:t>азвитие кредитно-финансовых механизмов поддержки субъектов малого и среднего  предпринимательства</w:t>
      </w:r>
      <w:r w:rsidRPr="006825D2">
        <w:rPr>
          <w:sz w:val="28"/>
          <w:szCs w:val="28"/>
        </w:rPr>
        <w:t>;</w:t>
      </w:r>
    </w:p>
    <w:p w:rsidR="0051018E" w:rsidRPr="006825D2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выдача займов Фондом поддержки малого предпринимательства Борзинского района</w:t>
      </w:r>
      <w:r w:rsidR="0051018E" w:rsidRPr="006825D2">
        <w:rPr>
          <w:sz w:val="28"/>
          <w:szCs w:val="28"/>
        </w:rPr>
        <w:t>;</w:t>
      </w:r>
    </w:p>
    <w:p w:rsidR="0051018E" w:rsidRPr="006825D2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 xml:space="preserve">оказание помощи малому предпринимательству в получении льготных займов в Фонде поддержки малого предпринимательства </w:t>
      </w:r>
      <w:r w:rsidR="0051018E" w:rsidRPr="006825D2">
        <w:rPr>
          <w:sz w:val="28"/>
          <w:szCs w:val="28"/>
        </w:rPr>
        <w:t>З</w:t>
      </w:r>
      <w:r w:rsidRPr="006825D2">
        <w:rPr>
          <w:sz w:val="28"/>
          <w:szCs w:val="28"/>
        </w:rPr>
        <w:t>абайкальского края</w:t>
      </w:r>
      <w:r w:rsidR="0051018E" w:rsidRPr="006825D2">
        <w:rPr>
          <w:sz w:val="28"/>
          <w:szCs w:val="28"/>
        </w:rPr>
        <w:t>;</w:t>
      </w:r>
    </w:p>
    <w:p w:rsidR="000F156D" w:rsidRPr="006825D2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развитие систем льготных займов в приоритетных отраслях Борзинского района.</w:t>
      </w:r>
    </w:p>
    <w:p w:rsidR="000F156D" w:rsidRPr="00FA06A6" w:rsidRDefault="000F156D" w:rsidP="000F1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D2">
        <w:rPr>
          <w:rFonts w:ascii="Times New Roman" w:hAnsi="Times New Roman" w:cs="Times New Roman"/>
          <w:sz w:val="28"/>
          <w:szCs w:val="28"/>
        </w:rPr>
        <w:t>Несмотря на положительные моменты, достигнутые в развитии малого предпринимательства за последние</w:t>
      </w:r>
      <w:r w:rsidRPr="00FA06A6">
        <w:rPr>
          <w:rFonts w:ascii="Times New Roman" w:hAnsi="Times New Roman" w:cs="Times New Roman"/>
          <w:sz w:val="28"/>
          <w:szCs w:val="28"/>
        </w:rPr>
        <w:t xml:space="preserve"> годы, этот сектор экономики до сих пор не оказывает существенного влияния на социальное и экономическое развитие поселения. В числе основных проблем развития предпринимательства на территории поселения можно выделить следующие:</w:t>
      </w:r>
    </w:p>
    <w:p w:rsidR="000F156D" w:rsidRPr="00FA06A6" w:rsidRDefault="000F156D" w:rsidP="000F156D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невысокая социальная  ответственность субъектов малого и средне</w:t>
      </w:r>
      <w:r w:rsidR="00880B9E" w:rsidRPr="00FA06A6">
        <w:rPr>
          <w:sz w:val="28"/>
          <w:szCs w:val="28"/>
        </w:rPr>
        <w:t>го п</w:t>
      </w:r>
      <w:r w:rsidRPr="00FA06A6">
        <w:rPr>
          <w:sz w:val="28"/>
          <w:szCs w:val="28"/>
        </w:rPr>
        <w:t>редпринимательства (</w:t>
      </w:r>
      <w:r w:rsidR="00B070C3" w:rsidRPr="00FA06A6">
        <w:rPr>
          <w:sz w:val="28"/>
          <w:szCs w:val="28"/>
        </w:rPr>
        <w:t>отсутствие договорных отношений</w:t>
      </w:r>
      <w:r w:rsidRPr="00FA06A6">
        <w:rPr>
          <w:sz w:val="28"/>
          <w:szCs w:val="28"/>
        </w:rPr>
        <w:t xml:space="preserve"> с наемными работниками, занижение фонда оплаты труда и выплата в «конвертной» форме, несоблюдение законодательства об обязательном пенсионном страховании и социальном страховании);</w:t>
      </w:r>
    </w:p>
    <w:p w:rsidR="000F156D" w:rsidRPr="00FA06A6" w:rsidRDefault="000F156D" w:rsidP="000F156D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производственно-ориентированного малого и среднего предпринимательства на фоне значительного развития сферы оптовой и розничной торговли).</w:t>
      </w:r>
    </w:p>
    <w:p w:rsidR="000F156D" w:rsidRPr="00FA06A6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lastRenderedPageBreak/>
        <w:t>- низкий уровень самоорганизации малого бизнеса и его слабая общественная активность;</w:t>
      </w:r>
    </w:p>
    <w:p w:rsidR="000F156D" w:rsidRPr="00FA06A6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- неспособность субъектов предпринимательской деятельности адаптироваться к рыночным изменениям, перестроить внутренний менеджмент, наладить эффективные связи с потребителями продукции и услуг, что ведет к формированию неустойчивого финансового положения малых предприятий;</w:t>
      </w:r>
    </w:p>
    <w:p w:rsidR="000F156D" w:rsidRPr="00FA06A6" w:rsidRDefault="000F156D" w:rsidP="000F156D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снижение платежеспособного спроса населения, вызванное проводимой оптимизацией численности работников крупных предприятий, функционирующих на терр</w:t>
      </w:r>
      <w:r w:rsidR="004B1022">
        <w:rPr>
          <w:sz w:val="28"/>
          <w:szCs w:val="28"/>
        </w:rPr>
        <w:t xml:space="preserve">итории поселения (прежде всего </w:t>
      </w:r>
      <w:r w:rsidRPr="00FA06A6">
        <w:rPr>
          <w:sz w:val="28"/>
          <w:szCs w:val="28"/>
        </w:rPr>
        <w:t>АО «Разрез Харанорский»);</w:t>
      </w:r>
    </w:p>
    <w:p w:rsidR="000F156D" w:rsidRPr="00FA06A6" w:rsidRDefault="000F156D" w:rsidP="000F1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0F156D" w:rsidRPr="00FA06A6" w:rsidRDefault="000F156D" w:rsidP="000F156D">
      <w:pPr>
        <w:tabs>
          <w:tab w:val="right" w:pos="9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слаборазвитые механизмы самофинансирования;</w:t>
      </w:r>
      <w:r w:rsidRPr="00FA06A6">
        <w:rPr>
          <w:sz w:val="28"/>
          <w:szCs w:val="28"/>
        </w:rPr>
        <w:tab/>
      </w:r>
    </w:p>
    <w:p w:rsidR="000F156D" w:rsidRPr="00FA06A6" w:rsidRDefault="000F156D" w:rsidP="000F1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неразвитость системы информационного обеспечения малого предпринимательства;</w:t>
      </w:r>
    </w:p>
    <w:p w:rsidR="000F156D" w:rsidRPr="00FA06A6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В целом, для городского поселения «Шерловогорское» характерно невысокое качество предпринимательской среды, что существенно замед</w:t>
      </w:r>
      <w:r w:rsidR="00C46692" w:rsidRPr="00FA06A6">
        <w:rPr>
          <w:rFonts w:ascii="Times New Roman" w:hAnsi="Times New Roman" w:cs="Times New Roman"/>
          <w:sz w:val="28"/>
          <w:szCs w:val="28"/>
        </w:rPr>
        <w:t>ляет темпы развития малого предпринимательства</w:t>
      </w:r>
      <w:r w:rsidRPr="00FA06A6">
        <w:rPr>
          <w:rFonts w:ascii="Times New Roman" w:hAnsi="Times New Roman" w:cs="Times New Roman"/>
          <w:sz w:val="28"/>
          <w:szCs w:val="28"/>
        </w:rPr>
        <w:t>.</w:t>
      </w:r>
    </w:p>
    <w:p w:rsidR="00D5165F" w:rsidRPr="00FA06A6" w:rsidRDefault="000F156D" w:rsidP="00880B9E">
      <w:pPr>
        <w:shd w:val="clear" w:color="auto" w:fill="FFFFFF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Решить указанные проблемы возможно путем активизации мер по развитию и поддержке малого и среднего бизнеса, что позволит сохранить уже сущест</w:t>
      </w:r>
      <w:r w:rsidRPr="00FA06A6">
        <w:rPr>
          <w:sz w:val="28"/>
          <w:szCs w:val="28"/>
        </w:rPr>
        <w:softHyphen/>
        <w:t>вующие благоприятные условия для развития малого и среднего бизнеса и сформировать дополнительные возможности.</w:t>
      </w:r>
    </w:p>
    <w:p w:rsidR="001F7223" w:rsidRPr="00FA06A6" w:rsidRDefault="001F7223" w:rsidP="00880B9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9F318F" w:rsidRPr="00FA06A6" w:rsidRDefault="001D0D0E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1.</w:t>
      </w:r>
      <w:r w:rsidR="009F318F" w:rsidRPr="00FA06A6">
        <w:rPr>
          <w:b/>
          <w:sz w:val="28"/>
          <w:szCs w:val="28"/>
        </w:rPr>
        <w:t>4</w:t>
      </w:r>
      <w:r w:rsidR="00CB1E7A" w:rsidRPr="00FA06A6">
        <w:rPr>
          <w:b/>
          <w:sz w:val="28"/>
          <w:szCs w:val="28"/>
        </w:rPr>
        <w:t xml:space="preserve">. Анализ </w:t>
      </w:r>
      <w:r w:rsidR="009F318F" w:rsidRPr="00FA06A6">
        <w:rPr>
          <w:b/>
          <w:sz w:val="28"/>
          <w:szCs w:val="28"/>
        </w:rPr>
        <w:t>социальной и тех</w:t>
      </w:r>
      <w:r w:rsidR="00A73247" w:rsidRPr="00FA06A6">
        <w:rPr>
          <w:b/>
          <w:sz w:val="28"/>
          <w:szCs w:val="28"/>
        </w:rPr>
        <w:t xml:space="preserve">нической инфраструктуры. Анализ </w:t>
      </w:r>
      <w:r w:rsidR="009F318F" w:rsidRPr="00FA06A6">
        <w:rPr>
          <w:b/>
          <w:sz w:val="28"/>
          <w:szCs w:val="28"/>
        </w:rPr>
        <w:t xml:space="preserve">материально-технической и финансовой обеспеченности в сфере здравоохранения, образования, ЖКХ, транспорта и других </w:t>
      </w:r>
    </w:p>
    <w:p w:rsidR="00CB1E7A" w:rsidRPr="00FA06A6" w:rsidRDefault="009F318F" w:rsidP="00CD4838">
      <w:pPr>
        <w:ind w:right="282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системообразующих отраслях социальной сферы  </w:t>
      </w:r>
    </w:p>
    <w:p w:rsidR="00AB3679" w:rsidRPr="00FA06A6" w:rsidRDefault="00AB3679" w:rsidP="00FE0433">
      <w:pPr>
        <w:jc w:val="center"/>
        <w:rPr>
          <w:b/>
          <w:sz w:val="28"/>
          <w:szCs w:val="28"/>
        </w:rPr>
      </w:pPr>
    </w:p>
    <w:p w:rsidR="00CB1E7A" w:rsidRPr="00FA06A6" w:rsidRDefault="001D0D0E" w:rsidP="00FE0433">
      <w:pPr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1.</w:t>
      </w:r>
      <w:r w:rsidR="00EC4820" w:rsidRPr="00E34080">
        <w:rPr>
          <w:b/>
          <w:sz w:val="28"/>
          <w:szCs w:val="28"/>
        </w:rPr>
        <w:t>4</w:t>
      </w:r>
      <w:r w:rsidR="00CB1E7A" w:rsidRPr="00E34080">
        <w:rPr>
          <w:b/>
          <w:sz w:val="28"/>
          <w:szCs w:val="28"/>
        </w:rPr>
        <w:t>.1. Анализ состояния жилого фонда</w:t>
      </w:r>
    </w:p>
    <w:p w:rsidR="002E61E1" w:rsidRPr="00FA06A6" w:rsidRDefault="00206BC0" w:rsidP="0007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2016</w:t>
      </w:r>
      <w:r w:rsidR="006A150E" w:rsidRPr="00FA06A6">
        <w:rPr>
          <w:sz w:val="28"/>
          <w:szCs w:val="28"/>
        </w:rPr>
        <w:t xml:space="preserve"> года о</w:t>
      </w:r>
      <w:r w:rsidR="00CB1E7A" w:rsidRPr="00FA06A6">
        <w:rPr>
          <w:sz w:val="28"/>
          <w:szCs w:val="28"/>
        </w:rPr>
        <w:t xml:space="preserve">бщая площадь жилищного фонда </w:t>
      </w:r>
      <w:r w:rsidR="00CD094F" w:rsidRPr="00FA06A6">
        <w:rPr>
          <w:sz w:val="28"/>
          <w:szCs w:val="28"/>
        </w:rPr>
        <w:t>городского поселения «Шерловогорское»</w:t>
      </w:r>
      <w:r w:rsidR="006A150E" w:rsidRPr="00FA06A6">
        <w:rPr>
          <w:sz w:val="28"/>
          <w:szCs w:val="28"/>
        </w:rPr>
        <w:t xml:space="preserve"> </w:t>
      </w:r>
      <w:r w:rsidR="008A5186" w:rsidRPr="00FA06A6">
        <w:rPr>
          <w:sz w:val="28"/>
          <w:szCs w:val="28"/>
        </w:rPr>
        <w:t>составляет</w:t>
      </w:r>
      <w:r w:rsidR="00CB1E7A" w:rsidRPr="00FA06A6">
        <w:rPr>
          <w:sz w:val="28"/>
          <w:szCs w:val="28"/>
        </w:rPr>
        <w:t xml:space="preserve"> </w:t>
      </w:r>
      <w:r>
        <w:rPr>
          <w:sz w:val="28"/>
          <w:szCs w:val="28"/>
        </w:rPr>
        <w:t>284 826</w:t>
      </w:r>
      <w:r w:rsidR="00CB1E7A" w:rsidRPr="00FA06A6">
        <w:rPr>
          <w:sz w:val="28"/>
          <w:szCs w:val="28"/>
        </w:rPr>
        <w:t xml:space="preserve"> </w:t>
      </w:r>
      <w:r w:rsidR="0026723F" w:rsidRPr="00FA06A6">
        <w:rPr>
          <w:sz w:val="28"/>
          <w:szCs w:val="28"/>
        </w:rPr>
        <w:t>т</w:t>
      </w:r>
      <w:r w:rsidR="006A150E" w:rsidRPr="00FA06A6">
        <w:rPr>
          <w:sz w:val="28"/>
          <w:szCs w:val="28"/>
        </w:rPr>
        <w:t>ыс</w:t>
      </w:r>
      <w:r w:rsidR="0026723F" w:rsidRPr="00FA06A6">
        <w:rPr>
          <w:sz w:val="28"/>
          <w:szCs w:val="28"/>
        </w:rPr>
        <w:t>.</w:t>
      </w:r>
      <w:r w:rsidR="006A150E" w:rsidRPr="00FA06A6">
        <w:rPr>
          <w:sz w:val="28"/>
          <w:szCs w:val="28"/>
        </w:rPr>
        <w:t xml:space="preserve"> </w:t>
      </w:r>
      <w:r w:rsidR="00CB1E7A" w:rsidRPr="00FA06A6">
        <w:rPr>
          <w:sz w:val="28"/>
          <w:szCs w:val="28"/>
        </w:rPr>
        <w:t>кв. метров</w:t>
      </w:r>
      <w:r w:rsidR="002E61E1" w:rsidRPr="00FA06A6">
        <w:rPr>
          <w:sz w:val="28"/>
          <w:szCs w:val="28"/>
        </w:rPr>
        <w:t>, в том числе:</w:t>
      </w:r>
    </w:p>
    <w:p w:rsidR="002E61E1" w:rsidRPr="00FA06A6" w:rsidRDefault="008A5186" w:rsidP="00FE043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2E61E1" w:rsidRPr="00FA06A6">
        <w:rPr>
          <w:sz w:val="28"/>
          <w:szCs w:val="28"/>
        </w:rPr>
        <w:t xml:space="preserve">муниципальный </w:t>
      </w:r>
      <w:r w:rsidRPr="00FA06A6">
        <w:rPr>
          <w:sz w:val="28"/>
          <w:szCs w:val="28"/>
        </w:rPr>
        <w:t xml:space="preserve">фонд </w:t>
      </w:r>
      <w:r w:rsidR="006A150E" w:rsidRPr="00FA06A6">
        <w:rPr>
          <w:sz w:val="28"/>
          <w:szCs w:val="28"/>
        </w:rPr>
        <w:t>составляет</w:t>
      </w:r>
      <w:r w:rsidR="002E61E1" w:rsidRPr="00FA06A6">
        <w:rPr>
          <w:sz w:val="28"/>
          <w:szCs w:val="28"/>
        </w:rPr>
        <w:t xml:space="preserve"> </w:t>
      </w:r>
      <w:r w:rsidR="00206BC0">
        <w:rPr>
          <w:sz w:val="28"/>
          <w:szCs w:val="28"/>
        </w:rPr>
        <w:t>34604</w:t>
      </w:r>
      <w:r w:rsidR="0026723F" w:rsidRPr="00FA06A6">
        <w:rPr>
          <w:sz w:val="28"/>
          <w:szCs w:val="28"/>
        </w:rPr>
        <w:t xml:space="preserve"> т</w:t>
      </w:r>
      <w:r w:rsidR="006A150E" w:rsidRPr="00FA06A6">
        <w:rPr>
          <w:sz w:val="28"/>
          <w:szCs w:val="28"/>
        </w:rPr>
        <w:t>ыс</w:t>
      </w:r>
      <w:r w:rsidR="0026723F" w:rsidRPr="00FA06A6">
        <w:rPr>
          <w:sz w:val="28"/>
          <w:szCs w:val="28"/>
        </w:rPr>
        <w:t>.</w:t>
      </w:r>
      <w:r w:rsidR="002E61E1" w:rsidRPr="00FA06A6">
        <w:rPr>
          <w:sz w:val="28"/>
          <w:szCs w:val="28"/>
        </w:rPr>
        <w:t xml:space="preserve"> кв.м.;</w:t>
      </w:r>
    </w:p>
    <w:p w:rsidR="00CB1E7A" w:rsidRDefault="002E61E1" w:rsidP="00FE043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частный </w:t>
      </w:r>
      <w:r w:rsidR="008A5186" w:rsidRPr="00FA06A6">
        <w:rPr>
          <w:sz w:val="28"/>
          <w:szCs w:val="28"/>
        </w:rPr>
        <w:t xml:space="preserve">фонд </w:t>
      </w:r>
      <w:r w:rsidR="00A71D7B" w:rsidRPr="00FA06A6">
        <w:rPr>
          <w:sz w:val="28"/>
          <w:szCs w:val="28"/>
        </w:rPr>
        <w:t>составляет</w:t>
      </w:r>
      <w:r w:rsidRPr="00FA06A6">
        <w:rPr>
          <w:sz w:val="28"/>
          <w:szCs w:val="28"/>
        </w:rPr>
        <w:t xml:space="preserve"> </w:t>
      </w:r>
      <w:r w:rsidR="00206BC0">
        <w:rPr>
          <w:sz w:val="28"/>
          <w:szCs w:val="28"/>
        </w:rPr>
        <w:t>247622</w:t>
      </w:r>
      <w:r w:rsidR="0026723F" w:rsidRPr="00FA06A6">
        <w:rPr>
          <w:sz w:val="28"/>
          <w:szCs w:val="28"/>
        </w:rPr>
        <w:t>т</w:t>
      </w:r>
      <w:r w:rsidR="00A71D7B" w:rsidRPr="00FA06A6">
        <w:rPr>
          <w:sz w:val="28"/>
          <w:szCs w:val="28"/>
        </w:rPr>
        <w:t>ыс</w:t>
      </w:r>
      <w:r w:rsidR="0026723F" w:rsidRPr="00FA06A6">
        <w:rPr>
          <w:sz w:val="28"/>
          <w:szCs w:val="28"/>
        </w:rPr>
        <w:t>.</w:t>
      </w:r>
      <w:r w:rsidR="00A71D7B" w:rsidRPr="00FA06A6">
        <w:rPr>
          <w:sz w:val="28"/>
          <w:szCs w:val="28"/>
        </w:rPr>
        <w:t xml:space="preserve"> </w:t>
      </w:r>
      <w:r w:rsidR="00206BC0">
        <w:rPr>
          <w:sz w:val="28"/>
          <w:szCs w:val="28"/>
        </w:rPr>
        <w:t>кв.м;</w:t>
      </w:r>
    </w:p>
    <w:p w:rsidR="00206BC0" w:rsidRPr="00FA06A6" w:rsidRDefault="00206BC0" w:rsidP="00FE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государственный- 2600 тыс. кв.м.</w:t>
      </w:r>
    </w:p>
    <w:p w:rsidR="00BC545E" w:rsidRPr="00FA06A6" w:rsidRDefault="00BC545E" w:rsidP="00BC545E">
      <w:pPr>
        <w:tabs>
          <w:tab w:val="center" w:pos="4677"/>
          <w:tab w:val="right" w:pos="9214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 xml:space="preserve">Таблица № 13 </w:t>
      </w:r>
    </w:p>
    <w:p w:rsidR="00ED4BCB" w:rsidRPr="00FA06A6" w:rsidRDefault="00CB1E7A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Основные показатели состояние жилого фонда </w:t>
      </w:r>
      <w:r w:rsidR="004F6478" w:rsidRPr="00FA06A6">
        <w:rPr>
          <w:b/>
          <w:sz w:val="28"/>
          <w:szCs w:val="28"/>
        </w:rPr>
        <w:t>поселения</w:t>
      </w:r>
      <w:r w:rsidR="00ED4BCB" w:rsidRPr="00FA06A6">
        <w:rPr>
          <w:b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1"/>
        <w:gridCol w:w="3827"/>
      </w:tblGrid>
      <w:tr w:rsidR="004F6478" w:rsidRPr="00FA06A6" w:rsidTr="00075360">
        <w:trPr>
          <w:tblHeader/>
        </w:trPr>
        <w:tc>
          <w:tcPr>
            <w:tcW w:w="709" w:type="dxa"/>
            <w:vAlign w:val="center"/>
          </w:tcPr>
          <w:p w:rsidR="004F6478" w:rsidRPr="00FA06A6" w:rsidRDefault="004F6478" w:rsidP="00697312">
            <w:pPr>
              <w:jc w:val="center"/>
              <w:rPr>
                <w:b/>
              </w:rPr>
            </w:pPr>
            <w:r w:rsidRPr="00FA06A6">
              <w:rPr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4F6478" w:rsidRPr="00FA06A6" w:rsidRDefault="004F6478" w:rsidP="00697312">
            <w:pPr>
              <w:pStyle w:val="2"/>
              <w:spacing w:line="240" w:lineRule="auto"/>
              <w:rPr>
                <w:b/>
                <w:i/>
                <w:u w:val="none"/>
              </w:rPr>
            </w:pPr>
            <w:r w:rsidRPr="00FA06A6">
              <w:rPr>
                <w:b/>
                <w:i/>
                <w:u w:val="none"/>
              </w:rPr>
              <w:t>Показатели</w:t>
            </w:r>
          </w:p>
          <w:p w:rsidR="004F6478" w:rsidRPr="00FA06A6" w:rsidRDefault="004F6478" w:rsidP="0069731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center"/>
          </w:tcPr>
          <w:p w:rsidR="004F6478" w:rsidRPr="00FA06A6" w:rsidRDefault="004F6478" w:rsidP="00697312">
            <w:pPr>
              <w:jc w:val="center"/>
              <w:rPr>
                <w:b/>
                <w:i/>
              </w:rPr>
            </w:pPr>
            <w:r w:rsidRPr="00FA06A6">
              <w:rPr>
                <w:b/>
                <w:i/>
              </w:rPr>
              <w:t>Ед. изм.</w:t>
            </w:r>
          </w:p>
        </w:tc>
        <w:tc>
          <w:tcPr>
            <w:tcW w:w="3827" w:type="dxa"/>
          </w:tcPr>
          <w:p w:rsidR="004F6478" w:rsidRPr="00FA06A6" w:rsidRDefault="004F6478" w:rsidP="00AB3679">
            <w:pPr>
              <w:jc w:val="center"/>
              <w:rPr>
                <w:b/>
              </w:rPr>
            </w:pPr>
            <w:r w:rsidRPr="00FA06A6">
              <w:rPr>
                <w:b/>
              </w:rPr>
              <w:t xml:space="preserve">Данные по </w:t>
            </w:r>
          </w:p>
          <w:p w:rsidR="004F6478" w:rsidRPr="00FA06A6" w:rsidRDefault="004F6478" w:rsidP="00AB3679">
            <w:pPr>
              <w:jc w:val="center"/>
              <w:rPr>
                <w:b/>
              </w:rPr>
            </w:pPr>
            <w:r w:rsidRPr="00FA06A6">
              <w:rPr>
                <w:b/>
              </w:rPr>
              <w:t xml:space="preserve">состоянию </w:t>
            </w:r>
            <w:r w:rsidR="00206BC0">
              <w:rPr>
                <w:b/>
              </w:rPr>
              <w:t>на 01.01.2016</w:t>
            </w:r>
            <w:r w:rsidRPr="00FA06A6">
              <w:rPr>
                <w:b/>
              </w:rPr>
              <w:t xml:space="preserve"> г.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  <w:r w:rsidRPr="00FA06A6">
              <w:t>1</w:t>
            </w: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Количество жилых  домов, всего</w:t>
            </w:r>
          </w:p>
          <w:p w:rsidR="004F6478" w:rsidRPr="00FA06A6" w:rsidRDefault="004F6478" w:rsidP="00FE0433">
            <w:r w:rsidRPr="00FA06A6">
              <w:t xml:space="preserve">из них: 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дом</w:t>
            </w:r>
          </w:p>
        </w:tc>
        <w:tc>
          <w:tcPr>
            <w:tcW w:w="3827" w:type="dxa"/>
            <w:vAlign w:val="center"/>
          </w:tcPr>
          <w:p w:rsidR="004F6478" w:rsidRPr="00FA06A6" w:rsidRDefault="001F7223" w:rsidP="001F7223">
            <w:pPr>
              <w:ind w:right="459"/>
              <w:jc w:val="center"/>
            </w:pPr>
            <w:r w:rsidRPr="00FA06A6">
              <w:t xml:space="preserve">       </w:t>
            </w:r>
            <w:r w:rsidR="00206BC0">
              <w:t>1219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одноэтажных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дом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1093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двухэтажных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дом</w:t>
            </w:r>
          </w:p>
        </w:tc>
        <w:tc>
          <w:tcPr>
            <w:tcW w:w="3827" w:type="dxa"/>
            <w:vAlign w:val="center"/>
          </w:tcPr>
          <w:p w:rsidR="004F6478" w:rsidRPr="00FA06A6" w:rsidRDefault="004F6478" w:rsidP="001F7223">
            <w:pPr>
              <w:jc w:val="center"/>
            </w:pPr>
            <w:r w:rsidRPr="00FA06A6">
              <w:t>74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трехэтажных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дом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17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четырехэтажных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дом</w:t>
            </w:r>
          </w:p>
        </w:tc>
        <w:tc>
          <w:tcPr>
            <w:tcW w:w="3827" w:type="dxa"/>
            <w:vAlign w:val="center"/>
          </w:tcPr>
          <w:p w:rsidR="004F6478" w:rsidRPr="00FA06A6" w:rsidRDefault="004F6478" w:rsidP="001F7223">
            <w:pPr>
              <w:jc w:val="center"/>
            </w:pPr>
            <w:r w:rsidRPr="00FA06A6">
              <w:t>9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пятиэтажных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дом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27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  <w:r w:rsidRPr="00FA06A6">
              <w:t>2</w:t>
            </w: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Общая площадь жилищного фонда поселения, всего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 xml:space="preserve"> тыс. кв. м</w:t>
            </w:r>
          </w:p>
        </w:tc>
        <w:tc>
          <w:tcPr>
            <w:tcW w:w="3827" w:type="dxa"/>
            <w:vAlign w:val="center"/>
          </w:tcPr>
          <w:p w:rsidR="004F6478" w:rsidRPr="00FA06A6" w:rsidRDefault="004F6478" w:rsidP="001F7223">
            <w:pPr>
              <w:jc w:val="center"/>
            </w:pPr>
            <w:r w:rsidRPr="00FA06A6">
              <w:t>2</w:t>
            </w:r>
            <w:r w:rsidR="00206BC0">
              <w:t>84,826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в том числе: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827" w:type="dxa"/>
            <w:vAlign w:val="center"/>
          </w:tcPr>
          <w:p w:rsidR="004F6478" w:rsidRPr="00FA06A6" w:rsidRDefault="004F6478" w:rsidP="001F7223">
            <w:pPr>
              <w:jc w:val="center"/>
            </w:pP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муниципальный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тыс. кв. м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34604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частный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тыс. кв. м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247622</w:t>
            </w:r>
          </w:p>
        </w:tc>
      </w:tr>
      <w:tr w:rsidR="004F6478" w:rsidRPr="00FA06A6" w:rsidTr="001F7223">
        <w:trPr>
          <w:trHeight w:val="393"/>
        </w:trPr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  <w:r w:rsidRPr="00FA06A6">
              <w:t>3</w:t>
            </w: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Площадь ветхого и аварийного жилья, всего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 xml:space="preserve">тыс. кв. м </w:t>
            </w:r>
          </w:p>
          <w:p w:rsidR="004F6478" w:rsidRPr="00FA06A6" w:rsidRDefault="004F6478" w:rsidP="00FE0433"/>
        </w:tc>
        <w:tc>
          <w:tcPr>
            <w:tcW w:w="3827" w:type="dxa"/>
            <w:vAlign w:val="center"/>
          </w:tcPr>
          <w:p w:rsidR="004F6478" w:rsidRPr="00FA06A6" w:rsidRDefault="001F7223" w:rsidP="001F7223">
            <w:pPr>
              <w:jc w:val="center"/>
            </w:pPr>
            <w:r w:rsidRPr="00FA06A6">
              <w:t>1</w:t>
            </w:r>
            <w:r w:rsidR="00206BC0">
              <w:t>1973</w:t>
            </w:r>
          </w:p>
        </w:tc>
      </w:tr>
      <w:tr w:rsidR="004F6478" w:rsidRPr="00FA06A6" w:rsidTr="001F7223">
        <w:trPr>
          <w:trHeight w:val="553"/>
        </w:trPr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  <w:r w:rsidRPr="00FA06A6">
              <w:t>4</w:t>
            </w: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Удельный вес ветхого и аварийного жилья в общем объеме жилого фонда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%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4,2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  <w:r w:rsidRPr="00FA06A6">
              <w:t>5</w:t>
            </w: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Количество граждан, проживающих в ветхом и аварийном жилье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>чел.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561</w:t>
            </w:r>
          </w:p>
        </w:tc>
      </w:tr>
      <w:tr w:rsidR="004F6478" w:rsidRPr="00FA06A6" w:rsidTr="001F7223">
        <w:trPr>
          <w:trHeight w:val="313"/>
        </w:trPr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  <w:r w:rsidRPr="00FA06A6">
              <w:t>6</w:t>
            </w: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Уровень благоустройства:</w:t>
            </w:r>
          </w:p>
        </w:tc>
        <w:tc>
          <w:tcPr>
            <w:tcW w:w="851" w:type="dxa"/>
          </w:tcPr>
          <w:p w:rsidR="004F6478" w:rsidRPr="00FA06A6" w:rsidRDefault="004F6478" w:rsidP="00FE0433">
            <w:pPr>
              <w:jc w:val="center"/>
            </w:pPr>
            <w:r w:rsidRPr="00FA06A6">
              <w:t xml:space="preserve"> </w:t>
            </w:r>
          </w:p>
        </w:tc>
        <w:tc>
          <w:tcPr>
            <w:tcW w:w="3827" w:type="dxa"/>
            <w:vAlign w:val="center"/>
          </w:tcPr>
          <w:p w:rsidR="004F6478" w:rsidRPr="00FA06A6" w:rsidRDefault="004F6478" w:rsidP="001F7223">
            <w:pPr>
              <w:jc w:val="center"/>
            </w:pP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Центральное отопление</w:t>
            </w:r>
          </w:p>
        </w:tc>
        <w:tc>
          <w:tcPr>
            <w:tcW w:w="851" w:type="dxa"/>
          </w:tcPr>
          <w:p w:rsidR="004F6478" w:rsidRPr="00FA06A6" w:rsidRDefault="004F6478" w:rsidP="008066C8">
            <w:pPr>
              <w:jc w:val="center"/>
            </w:pPr>
            <w:r w:rsidRPr="00FA06A6">
              <w:t>%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83,96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Водоснабжение</w:t>
            </w:r>
          </w:p>
        </w:tc>
        <w:tc>
          <w:tcPr>
            <w:tcW w:w="851" w:type="dxa"/>
          </w:tcPr>
          <w:p w:rsidR="004F6478" w:rsidRPr="00FA06A6" w:rsidRDefault="004F6478" w:rsidP="008066C8">
            <w:pPr>
              <w:jc w:val="center"/>
            </w:pPr>
            <w:r w:rsidRPr="00FA06A6">
              <w:t>%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83,96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Канализация</w:t>
            </w:r>
          </w:p>
        </w:tc>
        <w:tc>
          <w:tcPr>
            <w:tcW w:w="851" w:type="dxa"/>
          </w:tcPr>
          <w:p w:rsidR="004F6478" w:rsidRPr="00FA06A6" w:rsidRDefault="004F6478" w:rsidP="008066C8">
            <w:pPr>
              <w:jc w:val="center"/>
            </w:pPr>
            <w:r w:rsidRPr="00FA06A6">
              <w:t>%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83,85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Горячее водоснабжение</w:t>
            </w:r>
          </w:p>
        </w:tc>
        <w:tc>
          <w:tcPr>
            <w:tcW w:w="851" w:type="dxa"/>
          </w:tcPr>
          <w:p w:rsidR="004F6478" w:rsidRPr="00FA06A6" w:rsidRDefault="004F6478" w:rsidP="008066C8">
            <w:pPr>
              <w:jc w:val="center"/>
            </w:pPr>
            <w:r w:rsidRPr="00FA06A6">
              <w:t>%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83,96</w:t>
            </w:r>
          </w:p>
        </w:tc>
      </w:tr>
      <w:tr w:rsidR="004F6478" w:rsidRPr="00FA06A6" w:rsidTr="001F7223">
        <w:tc>
          <w:tcPr>
            <w:tcW w:w="709" w:type="dxa"/>
          </w:tcPr>
          <w:p w:rsidR="004F6478" w:rsidRPr="00FA06A6" w:rsidRDefault="004F6478" w:rsidP="00FE0433">
            <w:pPr>
              <w:jc w:val="center"/>
            </w:pPr>
          </w:p>
        </w:tc>
        <w:tc>
          <w:tcPr>
            <w:tcW w:w="3969" w:type="dxa"/>
          </w:tcPr>
          <w:p w:rsidR="004F6478" w:rsidRPr="00FA06A6" w:rsidRDefault="004F6478" w:rsidP="00FE0433">
            <w:r w:rsidRPr="00FA06A6">
              <w:t>Не имеет элементов благоустройства</w:t>
            </w:r>
          </w:p>
        </w:tc>
        <w:tc>
          <w:tcPr>
            <w:tcW w:w="851" w:type="dxa"/>
          </w:tcPr>
          <w:p w:rsidR="004F6478" w:rsidRPr="00FA06A6" w:rsidRDefault="004F6478" w:rsidP="008066C8">
            <w:pPr>
              <w:jc w:val="center"/>
            </w:pPr>
            <w:r w:rsidRPr="00FA06A6">
              <w:t>%</w:t>
            </w:r>
          </w:p>
        </w:tc>
        <w:tc>
          <w:tcPr>
            <w:tcW w:w="3827" w:type="dxa"/>
            <w:vAlign w:val="center"/>
          </w:tcPr>
          <w:p w:rsidR="004F6478" w:rsidRPr="00FA06A6" w:rsidRDefault="00206BC0" w:rsidP="001F7223">
            <w:pPr>
              <w:jc w:val="center"/>
            </w:pPr>
            <w:r>
              <w:t>15,93</w:t>
            </w:r>
          </w:p>
        </w:tc>
      </w:tr>
    </w:tbl>
    <w:p w:rsidR="00CB1E7A" w:rsidRPr="00FA06A6" w:rsidRDefault="00CB1E7A" w:rsidP="00FE0433">
      <w:pPr>
        <w:spacing w:after="120"/>
        <w:ind w:firstLine="720"/>
        <w:jc w:val="center"/>
        <w:rPr>
          <w:sz w:val="28"/>
          <w:szCs w:val="28"/>
        </w:rPr>
      </w:pPr>
    </w:p>
    <w:p w:rsidR="004656B0" w:rsidRPr="00FA06A6" w:rsidRDefault="00206BC0" w:rsidP="004656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01.01.2016</w:t>
      </w:r>
      <w:r w:rsidR="004656B0" w:rsidRPr="00FA06A6">
        <w:rPr>
          <w:sz w:val="28"/>
          <w:szCs w:val="28"/>
        </w:rPr>
        <w:t xml:space="preserve"> года в сфере жилищно-коммунального хо</w:t>
      </w:r>
      <w:r>
        <w:rPr>
          <w:sz w:val="28"/>
          <w:szCs w:val="28"/>
        </w:rPr>
        <w:t>зяйства работало 156</w:t>
      </w:r>
      <w:r w:rsidR="004656B0" w:rsidRPr="00FA06A6">
        <w:rPr>
          <w:sz w:val="28"/>
          <w:szCs w:val="28"/>
        </w:rPr>
        <w:t xml:space="preserve"> человек. Результатом проводимой политики в сфере реформирования жилищно-коммунального хозяйства стал перевод предприятий в частную форму собственности. В настоящее время управление жилым фондом городского поселения осуществляется частными управляющими ком</w:t>
      </w:r>
      <w:r w:rsidR="004F6478" w:rsidRPr="00FA06A6">
        <w:rPr>
          <w:sz w:val="28"/>
          <w:szCs w:val="28"/>
        </w:rPr>
        <w:t>паниями: ООО «Харанорское ЖКХ», ООО «Экспл</w:t>
      </w:r>
      <w:r w:rsidR="00F65B4A" w:rsidRPr="00FA06A6">
        <w:rPr>
          <w:sz w:val="28"/>
          <w:szCs w:val="28"/>
        </w:rPr>
        <w:t>у</w:t>
      </w:r>
      <w:r w:rsidR="004F6478" w:rsidRPr="00FA06A6">
        <w:rPr>
          <w:sz w:val="28"/>
          <w:szCs w:val="28"/>
        </w:rPr>
        <w:t>атационник-ремонтник»</w:t>
      </w:r>
    </w:p>
    <w:p w:rsidR="00CB1E7A" w:rsidRPr="00FA06A6" w:rsidRDefault="0012220B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По</w:t>
      </w:r>
      <w:r w:rsidR="00206BC0">
        <w:rPr>
          <w:sz w:val="28"/>
          <w:szCs w:val="28"/>
        </w:rPr>
        <w:t xml:space="preserve"> состоянию на 01.01.2016</w:t>
      </w:r>
      <w:r w:rsidR="00425330" w:rsidRPr="00FA06A6">
        <w:rPr>
          <w:sz w:val="28"/>
          <w:szCs w:val="28"/>
        </w:rPr>
        <w:t xml:space="preserve"> года д</w:t>
      </w:r>
      <w:r w:rsidR="00CB1E7A" w:rsidRPr="00FA06A6">
        <w:rPr>
          <w:sz w:val="28"/>
          <w:szCs w:val="28"/>
        </w:rPr>
        <w:t xml:space="preserve">оля ветхого и аварийного жилья в многоквартирном жилищном фонде </w:t>
      </w:r>
      <w:r w:rsidR="00425330" w:rsidRPr="00FA06A6">
        <w:rPr>
          <w:sz w:val="28"/>
          <w:szCs w:val="28"/>
        </w:rPr>
        <w:t xml:space="preserve">поселения </w:t>
      </w:r>
      <w:r w:rsidR="00CB1E7A" w:rsidRPr="00FA06A6">
        <w:rPr>
          <w:sz w:val="28"/>
          <w:szCs w:val="28"/>
        </w:rPr>
        <w:t xml:space="preserve">составляет </w:t>
      </w:r>
      <w:r w:rsidR="00206BC0">
        <w:rPr>
          <w:sz w:val="28"/>
          <w:szCs w:val="28"/>
        </w:rPr>
        <w:t>4.2</w:t>
      </w:r>
      <w:r w:rsidR="00CB1E7A" w:rsidRPr="00FA06A6">
        <w:rPr>
          <w:sz w:val="28"/>
          <w:szCs w:val="28"/>
        </w:rPr>
        <w:t xml:space="preserve"> % или </w:t>
      </w:r>
      <w:r w:rsidR="00206BC0">
        <w:rPr>
          <w:sz w:val="28"/>
          <w:szCs w:val="28"/>
        </w:rPr>
        <w:t xml:space="preserve">11973 </w:t>
      </w:r>
      <w:r w:rsidR="00CB1E7A" w:rsidRPr="00FA06A6">
        <w:rPr>
          <w:sz w:val="28"/>
          <w:szCs w:val="28"/>
        </w:rPr>
        <w:t>тыс</w:t>
      </w:r>
      <w:r w:rsidR="00A3143D" w:rsidRPr="00FA06A6">
        <w:rPr>
          <w:sz w:val="28"/>
          <w:szCs w:val="28"/>
        </w:rPr>
        <w:t>.</w:t>
      </w:r>
      <w:r w:rsidR="00CB1E7A" w:rsidRPr="00FA06A6">
        <w:rPr>
          <w:sz w:val="28"/>
          <w:szCs w:val="28"/>
        </w:rPr>
        <w:t xml:space="preserve"> кв. метр</w:t>
      </w:r>
      <w:r w:rsidR="00B71E17" w:rsidRPr="00FA06A6">
        <w:rPr>
          <w:sz w:val="28"/>
          <w:szCs w:val="28"/>
        </w:rPr>
        <w:t>ов</w:t>
      </w:r>
      <w:r w:rsidR="00CB1E7A" w:rsidRPr="00FA06A6">
        <w:rPr>
          <w:sz w:val="28"/>
          <w:szCs w:val="28"/>
        </w:rPr>
        <w:t>,</w:t>
      </w:r>
      <w:r w:rsidR="00205497" w:rsidRPr="00FA06A6">
        <w:rPr>
          <w:sz w:val="28"/>
          <w:szCs w:val="28"/>
        </w:rPr>
        <w:t xml:space="preserve"> </w:t>
      </w:r>
      <w:r w:rsidR="00371A18" w:rsidRPr="00FA06A6">
        <w:rPr>
          <w:sz w:val="28"/>
          <w:szCs w:val="28"/>
        </w:rPr>
        <w:t>средний процент износа</w:t>
      </w:r>
      <w:r w:rsidR="00205497" w:rsidRPr="00FA06A6">
        <w:rPr>
          <w:sz w:val="28"/>
          <w:szCs w:val="28"/>
        </w:rPr>
        <w:t xml:space="preserve"> многоквартирных домов</w:t>
      </w:r>
      <w:r w:rsidR="00371A18" w:rsidRPr="00FA06A6">
        <w:rPr>
          <w:sz w:val="28"/>
          <w:szCs w:val="28"/>
        </w:rPr>
        <w:t xml:space="preserve"> – 31,2</w:t>
      </w:r>
      <w:r w:rsidR="00CB1E7A" w:rsidRPr="00FA06A6">
        <w:rPr>
          <w:sz w:val="28"/>
          <w:szCs w:val="28"/>
        </w:rPr>
        <w:t xml:space="preserve"> %. </w:t>
      </w:r>
    </w:p>
    <w:p w:rsidR="00BE0183" w:rsidRPr="00FA06A6" w:rsidRDefault="00CB1E7A" w:rsidP="00BE018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Структура многоквартирного жилищного фонда по </w:t>
      </w:r>
      <w:r w:rsidR="00371A18" w:rsidRPr="00FA06A6">
        <w:rPr>
          <w:sz w:val="28"/>
          <w:szCs w:val="28"/>
        </w:rPr>
        <w:t xml:space="preserve">уровню износа </w:t>
      </w:r>
      <w:r w:rsidRPr="00FA06A6">
        <w:rPr>
          <w:sz w:val="28"/>
          <w:szCs w:val="28"/>
        </w:rPr>
        <w:t xml:space="preserve">выглядит следующим образом: </w:t>
      </w:r>
    </w:p>
    <w:p w:rsidR="00BE0183" w:rsidRPr="00FA06A6" w:rsidRDefault="00CB1E7A" w:rsidP="00B16D5C">
      <w:pPr>
        <w:numPr>
          <w:ilvl w:val="0"/>
          <w:numId w:val="22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доля зданий </w:t>
      </w:r>
      <w:r w:rsidR="00371A18" w:rsidRPr="00FA06A6">
        <w:rPr>
          <w:sz w:val="28"/>
          <w:szCs w:val="28"/>
        </w:rPr>
        <w:t xml:space="preserve">с уровнем износа до 30 % </w:t>
      </w:r>
      <w:r w:rsidR="00F65383" w:rsidRPr="00FA06A6">
        <w:rPr>
          <w:sz w:val="28"/>
          <w:szCs w:val="28"/>
        </w:rPr>
        <w:t>составляет около</w:t>
      </w:r>
      <w:r w:rsidR="00371A18" w:rsidRPr="00FA06A6">
        <w:rPr>
          <w:sz w:val="28"/>
          <w:szCs w:val="28"/>
        </w:rPr>
        <w:t xml:space="preserve"> </w:t>
      </w:r>
      <w:r w:rsidR="00223691">
        <w:rPr>
          <w:sz w:val="28"/>
          <w:szCs w:val="28"/>
        </w:rPr>
        <w:t>58,2</w:t>
      </w:r>
      <w:r w:rsidR="00371A18" w:rsidRPr="00FA06A6">
        <w:rPr>
          <w:sz w:val="28"/>
          <w:szCs w:val="28"/>
        </w:rPr>
        <w:t xml:space="preserve"> %</w:t>
      </w:r>
      <w:r w:rsidR="00F65383" w:rsidRPr="00FA06A6">
        <w:rPr>
          <w:sz w:val="28"/>
          <w:szCs w:val="28"/>
        </w:rPr>
        <w:t xml:space="preserve"> от общего количества зданий</w:t>
      </w:r>
      <w:r w:rsidR="0057163E" w:rsidRPr="00FA06A6">
        <w:rPr>
          <w:sz w:val="28"/>
          <w:szCs w:val="28"/>
        </w:rPr>
        <w:t>;</w:t>
      </w:r>
      <w:r w:rsidRPr="00FA06A6">
        <w:rPr>
          <w:sz w:val="28"/>
          <w:szCs w:val="28"/>
        </w:rPr>
        <w:t xml:space="preserve"> </w:t>
      </w:r>
    </w:p>
    <w:p w:rsidR="00BE0183" w:rsidRPr="00FA06A6" w:rsidRDefault="00F65383" w:rsidP="00B16D5C">
      <w:pPr>
        <w:numPr>
          <w:ilvl w:val="0"/>
          <w:numId w:val="22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доля от </w:t>
      </w:r>
      <w:r w:rsidR="00371A18" w:rsidRPr="00FA06A6">
        <w:rPr>
          <w:sz w:val="28"/>
          <w:szCs w:val="28"/>
        </w:rPr>
        <w:t>30 - 70</w:t>
      </w:r>
      <w:r w:rsidR="00CB1E7A" w:rsidRPr="00FA06A6">
        <w:rPr>
          <w:sz w:val="28"/>
          <w:szCs w:val="28"/>
        </w:rPr>
        <w:t xml:space="preserve"> </w:t>
      </w:r>
      <w:r w:rsidR="00371A18" w:rsidRPr="00FA06A6">
        <w:rPr>
          <w:sz w:val="28"/>
          <w:szCs w:val="28"/>
        </w:rPr>
        <w:t>%</w:t>
      </w:r>
      <w:r w:rsidR="00CB1E7A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составл</w:t>
      </w:r>
      <w:r w:rsidR="00746468" w:rsidRPr="00FA06A6">
        <w:rPr>
          <w:sz w:val="28"/>
          <w:szCs w:val="28"/>
        </w:rPr>
        <w:t>яет</w:t>
      </w:r>
      <w:r w:rsidR="00CB1E7A" w:rsidRPr="00FA06A6">
        <w:rPr>
          <w:sz w:val="28"/>
          <w:szCs w:val="28"/>
        </w:rPr>
        <w:t xml:space="preserve"> </w:t>
      </w:r>
      <w:r w:rsidR="00746468" w:rsidRPr="00FA06A6">
        <w:rPr>
          <w:sz w:val="28"/>
          <w:szCs w:val="28"/>
        </w:rPr>
        <w:t xml:space="preserve">около </w:t>
      </w:r>
      <w:r w:rsidR="00223691">
        <w:rPr>
          <w:sz w:val="28"/>
          <w:szCs w:val="28"/>
        </w:rPr>
        <w:t>38,1</w:t>
      </w:r>
      <w:r w:rsidR="00CB1E7A" w:rsidRPr="00FA06A6">
        <w:rPr>
          <w:sz w:val="28"/>
          <w:szCs w:val="28"/>
        </w:rPr>
        <w:t xml:space="preserve"> %</w:t>
      </w:r>
      <w:r w:rsidRPr="00FA06A6">
        <w:rPr>
          <w:sz w:val="28"/>
          <w:szCs w:val="28"/>
        </w:rPr>
        <w:t xml:space="preserve"> от общего количества зданий</w:t>
      </w:r>
      <w:r w:rsidR="0057163E" w:rsidRPr="00FA06A6">
        <w:rPr>
          <w:sz w:val="28"/>
          <w:szCs w:val="28"/>
        </w:rPr>
        <w:t>;</w:t>
      </w:r>
    </w:p>
    <w:p w:rsidR="00223691" w:rsidRDefault="00B51E9A" w:rsidP="00223691">
      <w:pPr>
        <w:numPr>
          <w:ilvl w:val="0"/>
          <w:numId w:val="22"/>
        </w:numPr>
        <w:tabs>
          <w:tab w:val="left" w:pos="993"/>
        </w:tabs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</w:t>
      </w:r>
      <w:r w:rsidR="00746468" w:rsidRPr="00FA06A6">
        <w:rPr>
          <w:sz w:val="28"/>
          <w:szCs w:val="28"/>
        </w:rPr>
        <w:t xml:space="preserve">оля с уровнем износа </w:t>
      </w:r>
      <w:r w:rsidR="00371A18" w:rsidRPr="00FA06A6">
        <w:rPr>
          <w:sz w:val="28"/>
          <w:szCs w:val="28"/>
        </w:rPr>
        <w:t>свыше 70</w:t>
      </w:r>
      <w:r w:rsidR="00F17F2C" w:rsidRPr="00FA06A6">
        <w:rPr>
          <w:sz w:val="28"/>
          <w:szCs w:val="28"/>
        </w:rPr>
        <w:t xml:space="preserve"> </w:t>
      </w:r>
      <w:r w:rsidR="00371A18" w:rsidRPr="00FA06A6">
        <w:rPr>
          <w:sz w:val="28"/>
          <w:szCs w:val="28"/>
        </w:rPr>
        <w:t>%</w:t>
      </w:r>
      <w:r w:rsidR="00791178" w:rsidRPr="00FA06A6">
        <w:rPr>
          <w:sz w:val="28"/>
          <w:szCs w:val="28"/>
        </w:rPr>
        <w:t xml:space="preserve"> составляет </w:t>
      </w:r>
      <w:r w:rsidR="00223691">
        <w:rPr>
          <w:sz w:val="28"/>
          <w:szCs w:val="28"/>
        </w:rPr>
        <w:t>3,7 %;</w:t>
      </w:r>
      <w:r w:rsidR="00791178" w:rsidRPr="00FA06A6">
        <w:rPr>
          <w:sz w:val="28"/>
          <w:szCs w:val="28"/>
        </w:rPr>
        <w:t xml:space="preserve"> </w:t>
      </w:r>
    </w:p>
    <w:p w:rsidR="00475EBF" w:rsidRPr="00FA06A6" w:rsidRDefault="001671A5" w:rsidP="00223691">
      <w:pPr>
        <w:numPr>
          <w:ilvl w:val="0"/>
          <w:numId w:val="22"/>
        </w:numPr>
        <w:tabs>
          <w:tab w:val="left" w:pos="993"/>
        </w:tabs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ветхий и аварийный фонд</w:t>
      </w:r>
      <w:r w:rsidR="00371A18" w:rsidRPr="00FA06A6">
        <w:rPr>
          <w:sz w:val="28"/>
          <w:szCs w:val="28"/>
        </w:rPr>
        <w:t xml:space="preserve"> </w:t>
      </w:r>
      <w:r w:rsidR="00A3143D" w:rsidRPr="00FA06A6">
        <w:rPr>
          <w:sz w:val="28"/>
          <w:szCs w:val="28"/>
        </w:rPr>
        <w:t>–</w:t>
      </w:r>
      <w:r w:rsidRPr="00FA06A6">
        <w:rPr>
          <w:sz w:val="28"/>
          <w:szCs w:val="28"/>
        </w:rPr>
        <w:t xml:space="preserve"> </w:t>
      </w:r>
      <w:r w:rsidR="00223691">
        <w:rPr>
          <w:sz w:val="28"/>
          <w:szCs w:val="28"/>
        </w:rPr>
        <w:t>4,2</w:t>
      </w:r>
      <w:r w:rsidR="00CB1E7A" w:rsidRPr="00FA06A6">
        <w:rPr>
          <w:sz w:val="28"/>
          <w:szCs w:val="28"/>
        </w:rPr>
        <w:t xml:space="preserve"> %.</w:t>
      </w:r>
    </w:p>
    <w:p w:rsidR="00BC391A" w:rsidRPr="00FA06A6" w:rsidRDefault="00BC391A" w:rsidP="00416581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До вступления в силу Федерального закона от 21.07.2007г № 185-ФЗ «О Фонде содействия реформированию ЖКХ» капитальный ремонт </w:t>
      </w:r>
      <w:r w:rsidR="001956BD" w:rsidRPr="00FA06A6">
        <w:rPr>
          <w:sz w:val="28"/>
          <w:szCs w:val="28"/>
        </w:rPr>
        <w:t xml:space="preserve">жилищного фонда </w:t>
      </w:r>
      <w:r w:rsidRPr="00FA06A6">
        <w:rPr>
          <w:sz w:val="28"/>
          <w:szCs w:val="28"/>
        </w:rPr>
        <w:t>прово</w:t>
      </w:r>
      <w:r w:rsidR="00C232E2" w:rsidRPr="00FA06A6">
        <w:rPr>
          <w:sz w:val="28"/>
          <w:szCs w:val="28"/>
        </w:rPr>
        <w:t xml:space="preserve">дился за счет средств </w:t>
      </w:r>
      <w:r w:rsidRPr="00FA06A6">
        <w:rPr>
          <w:sz w:val="28"/>
          <w:szCs w:val="28"/>
        </w:rPr>
        <w:t>бюджета</w:t>
      </w:r>
      <w:r w:rsidR="00C232E2" w:rsidRPr="00FA06A6">
        <w:rPr>
          <w:sz w:val="28"/>
          <w:szCs w:val="28"/>
        </w:rPr>
        <w:t xml:space="preserve"> поселения</w:t>
      </w:r>
      <w:r w:rsidR="00475EBF" w:rsidRPr="00FA06A6">
        <w:rPr>
          <w:sz w:val="28"/>
          <w:szCs w:val="28"/>
        </w:rPr>
        <w:t>.</w:t>
      </w:r>
      <w:r w:rsidRPr="00FA06A6">
        <w:rPr>
          <w:sz w:val="28"/>
          <w:szCs w:val="28"/>
        </w:rPr>
        <w:t xml:space="preserve"> Так как </w:t>
      </w:r>
      <w:r w:rsidR="00475EBF" w:rsidRPr="00FA06A6">
        <w:rPr>
          <w:sz w:val="28"/>
          <w:szCs w:val="28"/>
        </w:rPr>
        <w:lastRenderedPageBreak/>
        <w:t xml:space="preserve">городское поселение </w:t>
      </w:r>
      <w:r w:rsidRPr="00FA06A6">
        <w:rPr>
          <w:sz w:val="28"/>
          <w:szCs w:val="28"/>
        </w:rPr>
        <w:t xml:space="preserve">является дотационным, объем финансирования капитального ремонта был минимальным, капитальный ремонт проводился выборочно, и проблему недоремонта не решал, процент износа </w:t>
      </w:r>
      <w:r w:rsidR="00266440" w:rsidRPr="00FA06A6">
        <w:rPr>
          <w:sz w:val="28"/>
          <w:szCs w:val="28"/>
        </w:rPr>
        <w:t>многоквартирных жилых домов</w:t>
      </w:r>
      <w:r w:rsidRPr="00FA06A6">
        <w:rPr>
          <w:sz w:val="28"/>
          <w:szCs w:val="28"/>
        </w:rPr>
        <w:t xml:space="preserve"> повышался.</w:t>
      </w:r>
    </w:p>
    <w:p w:rsidR="00161376" w:rsidRPr="00FA06A6" w:rsidRDefault="00223691" w:rsidP="00FE0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391A" w:rsidRPr="00FA06A6">
        <w:rPr>
          <w:sz w:val="28"/>
          <w:szCs w:val="28"/>
        </w:rPr>
        <w:t xml:space="preserve"> </w:t>
      </w:r>
      <w:r w:rsidR="00A3143D" w:rsidRPr="00FA06A6">
        <w:rPr>
          <w:sz w:val="28"/>
          <w:szCs w:val="28"/>
        </w:rPr>
        <w:t>2012</w:t>
      </w:r>
      <w:r>
        <w:rPr>
          <w:sz w:val="28"/>
          <w:szCs w:val="28"/>
        </w:rPr>
        <w:t xml:space="preserve"> году</w:t>
      </w:r>
      <w:r w:rsidR="00BC391A" w:rsidRPr="00FA06A6">
        <w:rPr>
          <w:sz w:val="28"/>
          <w:szCs w:val="28"/>
        </w:rPr>
        <w:t xml:space="preserve"> капитальный ремонт многоквартирных </w:t>
      </w:r>
      <w:r w:rsidR="004B1549" w:rsidRPr="00FA06A6">
        <w:rPr>
          <w:sz w:val="28"/>
          <w:szCs w:val="28"/>
        </w:rPr>
        <w:t xml:space="preserve">жилых </w:t>
      </w:r>
      <w:r w:rsidR="00BC391A" w:rsidRPr="00FA06A6">
        <w:rPr>
          <w:sz w:val="28"/>
          <w:szCs w:val="28"/>
        </w:rPr>
        <w:t xml:space="preserve">домов в </w:t>
      </w:r>
      <w:r w:rsidR="00475EBF" w:rsidRPr="00FA06A6">
        <w:rPr>
          <w:sz w:val="28"/>
          <w:szCs w:val="28"/>
        </w:rPr>
        <w:t xml:space="preserve">городском поселении </w:t>
      </w:r>
      <w:r w:rsidR="0062759D" w:rsidRPr="00FA06A6">
        <w:rPr>
          <w:sz w:val="28"/>
          <w:szCs w:val="28"/>
        </w:rPr>
        <w:t>осуществлялся</w:t>
      </w:r>
      <w:r w:rsidR="00BC391A" w:rsidRPr="00FA06A6">
        <w:rPr>
          <w:sz w:val="28"/>
          <w:szCs w:val="28"/>
        </w:rPr>
        <w:t xml:space="preserve"> в рамках реализации Федерального закона от 21.07.2007г. №185-ФЗ «О Фонде содействия реформированию жилищно-коммунального хозяйства».</w:t>
      </w:r>
      <w:r w:rsidR="00CE2892" w:rsidRPr="00FA06A6">
        <w:rPr>
          <w:sz w:val="28"/>
          <w:szCs w:val="28"/>
        </w:rPr>
        <w:t xml:space="preserve"> </w:t>
      </w:r>
    </w:p>
    <w:p w:rsidR="00223691" w:rsidRDefault="0062759D" w:rsidP="00CE2892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</w:t>
      </w:r>
      <w:r w:rsidR="00E953A4" w:rsidRPr="00FA06A6">
        <w:rPr>
          <w:sz w:val="28"/>
          <w:szCs w:val="28"/>
        </w:rPr>
        <w:t xml:space="preserve">бщий объем </w:t>
      </w:r>
      <w:r w:rsidR="00223691">
        <w:rPr>
          <w:sz w:val="28"/>
          <w:szCs w:val="28"/>
        </w:rPr>
        <w:t xml:space="preserve">капитальных вложений на капитальный ремонт в 2012 году </w:t>
      </w:r>
      <w:r w:rsidR="00CE2892" w:rsidRPr="00FA06A6">
        <w:rPr>
          <w:sz w:val="28"/>
          <w:szCs w:val="28"/>
        </w:rPr>
        <w:t xml:space="preserve"> составил</w:t>
      </w:r>
      <w:r w:rsidR="00E953A4" w:rsidRPr="00FA06A6">
        <w:rPr>
          <w:sz w:val="28"/>
          <w:szCs w:val="28"/>
        </w:rPr>
        <w:t xml:space="preserve"> </w:t>
      </w:r>
      <w:r w:rsidR="00A3143D" w:rsidRPr="00FA06A6">
        <w:rPr>
          <w:sz w:val="28"/>
          <w:szCs w:val="28"/>
        </w:rPr>
        <w:t>2, 630</w:t>
      </w:r>
      <w:r w:rsidR="00BC68E5" w:rsidRPr="00FA06A6">
        <w:rPr>
          <w:sz w:val="28"/>
          <w:szCs w:val="28"/>
        </w:rPr>
        <w:t xml:space="preserve"> млн</w:t>
      </w:r>
      <w:r w:rsidR="00572D05" w:rsidRPr="00FA06A6">
        <w:rPr>
          <w:sz w:val="28"/>
          <w:szCs w:val="28"/>
        </w:rPr>
        <w:t xml:space="preserve">. </w:t>
      </w:r>
      <w:r w:rsidR="00907C04" w:rsidRPr="00FA06A6">
        <w:rPr>
          <w:sz w:val="28"/>
          <w:szCs w:val="28"/>
        </w:rPr>
        <w:t>руб.</w:t>
      </w:r>
      <w:r w:rsidR="00081D69" w:rsidRPr="00FA06A6">
        <w:rPr>
          <w:sz w:val="28"/>
          <w:szCs w:val="28"/>
        </w:rPr>
        <w:t xml:space="preserve">, в том числе за счет федерального бюджета </w:t>
      </w:r>
      <w:r w:rsidR="00A3143D" w:rsidRPr="00FA06A6">
        <w:rPr>
          <w:sz w:val="28"/>
          <w:szCs w:val="28"/>
        </w:rPr>
        <w:t>–</w:t>
      </w:r>
      <w:r w:rsidR="00B80969" w:rsidRPr="00FA06A6">
        <w:rPr>
          <w:sz w:val="28"/>
          <w:szCs w:val="28"/>
        </w:rPr>
        <w:t xml:space="preserve"> </w:t>
      </w:r>
      <w:r w:rsidR="00A3143D" w:rsidRPr="00FA06A6">
        <w:rPr>
          <w:sz w:val="28"/>
          <w:szCs w:val="28"/>
        </w:rPr>
        <w:t>1, 835214</w:t>
      </w:r>
      <w:r w:rsidR="00081D69" w:rsidRPr="00FA06A6">
        <w:rPr>
          <w:sz w:val="28"/>
          <w:szCs w:val="28"/>
        </w:rPr>
        <w:t xml:space="preserve"> млн. руб., з</w:t>
      </w:r>
      <w:r w:rsidR="00F65B4A" w:rsidRPr="00FA06A6">
        <w:rPr>
          <w:sz w:val="28"/>
          <w:szCs w:val="28"/>
        </w:rPr>
        <w:t>а счет средств местного бюджета</w:t>
      </w:r>
      <w:r w:rsidR="00B80969" w:rsidRPr="00FA06A6">
        <w:rPr>
          <w:sz w:val="28"/>
          <w:szCs w:val="28"/>
        </w:rPr>
        <w:t xml:space="preserve"> - </w:t>
      </w:r>
      <w:r w:rsidR="00F13DE6" w:rsidRPr="00FA06A6">
        <w:rPr>
          <w:sz w:val="28"/>
          <w:szCs w:val="28"/>
        </w:rPr>
        <w:t>0,</w:t>
      </w:r>
      <w:r w:rsidR="00A3143D" w:rsidRPr="00FA06A6">
        <w:rPr>
          <w:sz w:val="28"/>
          <w:szCs w:val="28"/>
        </w:rPr>
        <w:t xml:space="preserve">663286 </w:t>
      </w:r>
      <w:r w:rsidR="00081D69" w:rsidRPr="00FA06A6">
        <w:rPr>
          <w:sz w:val="28"/>
          <w:szCs w:val="28"/>
        </w:rPr>
        <w:t xml:space="preserve"> млн. руб., за счет частных инвестиций</w:t>
      </w:r>
      <w:r w:rsidR="00B80969" w:rsidRPr="00FA06A6">
        <w:rPr>
          <w:sz w:val="28"/>
          <w:szCs w:val="28"/>
        </w:rPr>
        <w:t xml:space="preserve"> - </w:t>
      </w:r>
      <w:r w:rsidR="00F13DE6" w:rsidRPr="00FA06A6">
        <w:rPr>
          <w:sz w:val="28"/>
          <w:szCs w:val="28"/>
        </w:rPr>
        <w:t>0,</w:t>
      </w:r>
      <w:r w:rsidR="00A3143D" w:rsidRPr="00FA06A6">
        <w:rPr>
          <w:sz w:val="28"/>
          <w:szCs w:val="28"/>
        </w:rPr>
        <w:t>1315</w:t>
      </w:r>
      <w:r w:rsidR="00F13DE6" w:rsidRPr="00FA06A6">
        <w:rPr>
          <w:sz w:val="28"/>
          <w:szCs w:val="28"/>
        </w:rPr>
        <w:t xml:space="preserve"> </w:t>
      </w:r>
      <w:r w:rsidR="00081D69" w:rsidRPr="00FA06A6">
        <w:rPr>
          <w:sz w:val="28"/>
          <w:szCs w:val="28"/>
        </w:rPr>
        <w:t xml:space="preserve">млн. руб. </w:t>
      </w:r>
    </w:p>
    <w:p w:rsidR="00907C04" w:rsidRPr="00FA06A6" w:rsidRDefault="00223691" w:rsidP="00CE2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01.07.2014 года на территории городского поселения «Шерловогорское действует региональная программа капитального ремонта общего имущества в МКД.</w:t>
      </w:r>
    </w:p>
    <w:p w:rsidR="00763DFE" w:rsidRPr="00FA06A6" w:rsidRDefault="00E261B9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Таким образом, следует отметить, что для бесперебойного функционирования технической инфраструктуры поселения и обеспечения качества предоставляемых жилищно-коммунальных услуг н</w:t>
      </w:r>
      <w:r w:rsidR="00CB1E7A" w:rsidRPr="00FA06A6">
        <w:rPr>
          <w:sz w:val="28"/>
          <w:szCs w:val="28"/>
        </w:rPr>
        <w:t>еобходимы значительные инвести</w:t>
      </w:r>
      <w:r w:rsidR="004E23D4" w:rsidRPr="00FA06A6">
        <w:rPr>
          <w:sz w:val="28"/>
          <w:szCs w:val="28"/>
        </w:rPr>
        <w:t>ции в развитие жилищного фонда.</w:t>
      </w:r>
      <w:r w:rsidR="00CB1E7A" w:rsidRPr="00FA06A6">
        <w:rPr>
          <w:sz w:val="28"/>
          <w:szCs w:val="28"/>
        </w:rPr>
        <w:t xml:space="preserve"> </w:t>
      </w:r>
    </w:p>
    <w:p w:rsidR="00CB1E7A" w:rsidRPr="00FA06A6" w:rsidRDefault="007351B2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Наличие</w:t>
      </w:r>
      <w:r w:rsidR="00CB1E7A" w:rsidRPr="00FA06A6">
        <w:rPr>
          <w:sz w:val="28"/>
          <w:szCs w:val="28"/>
        </w:rPr>
        <w:t xml:space="preserve"> зданий со сроком полезного использования свыше </w:t>
      </w:r>
      <w:r w:rsidRPr="00FA06A6">
        <w:rPr>
          <w:sz w:val="28"/>
          <w:szCs w:val="28"/>
        </w:rPr>
        <w:t xml:space="preserve">допустимых пределов </w:t>
      </w:r>
      <w:r w:rsidR="00CB1E7A" w:rsidRPr="00FA06A6">
        <w:rPr>
          <w:sz w:val="28"/>
          <w:szCs w:val="28"/>
        </w:rPr>
        <w:t>говорит о том, что жилищный фонд требует значительных затрат на содержание и текущий ремонт</w:t>
      </w:r>
      <w:r w:rsidRPr="00FA06A6">
        <w:rPr>
          <w:sz w:val="28"/>
          <w:szCs w:val="28"/>
        </w:rPr>
        <w:t>, р</w:t>
      </w:r>
      <w:r w:rsidR="00CB1E7A" w:rsidRPr="00FA06A6">
        <w:rPr>
          <w:sz w:val="28"/>
          <w:szCs w:val="28"/>
        </w:rPr>
        <w:t>астут расходы как на ремонт и обслуживание внутридомового инженерного оборудования, так и на ремонт конструктивных элементов зданий</w:t>
      </w:r>
      <w:r w:rsidR="00371A18" w:rsidRPr="00FA06A6">
        <w:rPr>
          <w:sz w:val="28"/>
          <w:szCs w:val="28"/>
        </w:rPr>
        <w:t>.</w:t>
      </w:r>
    </w:p>
    <w:p w:rsidR="00D5165F" w:rsidRPr="00FA06A6" w:rsidRDefault="00D5165F" w:rsidP="00FE0433">
      <w:pPr>
        <w:ind w:firstLine="720"/>
        <w:jc w:val="both"/>
        <w:rPr>
          <w:sz w:val="28"/>
          <w:szCs w:val="28"/>
        </w:rPr>
      </w:pPr>
    </w:p>
    <w:p w:rsidR="00CB1E7A" w:rsidRPr="00FA06A6" w:rsidRDefault="001D0D0E" w:rsidP="00B854E8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1.</w:t>
      </w:r>
      <w:r w:rsidR="00A46713" w:rsidRPr="00FA06A6">
        <w:rPr>
          <w:b/>
          <w:sz w:val="28"/>
          <w:szCs w:val="28"/>
        </w:rPr>
        <w:t>4</w:t>
      </w:r>
      <w:r w:rsidR="00CB1E7A" w:rsidRPr="00FA06A6">
        <w:rPr>
          <w:b/>
          <w:sz w:val="28"/>
          <w:szCs w:val="28"/>
        </w:rPr>
        <w:t xml:space="preserve">.2. </w:t>
      </w:r>
      <w:r w:rsidR="0046159B" w:rsidRPr="00FA06A6">
        <w:rPr>
          <w:b/>
          <w:sz w:val="28"/>
          <w:szCs w:val="28"/>
        </w:rPr>
        <w:t>Анализ состояния инженерно-технической инфраструктуры</w:t>
      </w:r>
    </w:p>
    <w:p w:rsidR="004959A5" w:rsidRPr="00FA06A6" w:rsidRDefault="004959A5" w:rsidP="00B854E8">
      <w:pPr>
        <w:jc w:val="center"/>
        <w:rPr>
          <w:b/>
          <w:sz w:val="28"/>
          <w:szCs w:val="28"/>
        </w:rPr>
      </w:pPr>
    </w:p>
    <w:p w:rsidR="00CB1E7A" w:rsidRDefault="00CB1E7A" w:rsidP="00B854E8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Теплоснабжение</w:t>
      </w:r>
    </w:p>
    <w:p w:rsidR="00B854E8" w:rsidRPr="00B854E8" w:rsidRDefault="00B854E8" w:rsidP="00B854E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Городское поселение «Шерловогорское» входит в состав Борзинского района Забайкальского края. В состав городского поселения «Шерловогорское» входят четыре участка жилой застройки – центральный поселок Шерловая Гора, Шерловая 1 (Харанор), Вершина и поселок железнодорожной станции Шерловая.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>Площадь территории городского поселения – 27798 Га.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 Численность постоянного населения городского поселения – 12,624 тыс. чел., в том числе в домах, где организовано центральное теплоснабжение -9183 человек.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>Протяженность тепловых сетей составляет -45.026 км.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В городском поселении «Шерловогорское» центральное теплоснабжение осуществляется от Шерловогорской ТЭЦ, работающей на буром угле с установленной мощностью 99,55 Гкал/ч.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Суммарное годовое договорное потребление тепловой энергии на отопление потребителей, расположенных на территории городского поселения «Шерловогорское» от Шерловогорской ТЭЦ составляет 102712,640 Гкал, в том числе: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жилой фонд – 76033,536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объекты образования – 8283,034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объекты культуры – 653,731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объекты здравоохранения – 1884,979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прочие объекты – 15418,438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производственные объекты – 438,922 Гкал/год; </w:t>
      </w:r>
    </w:p>
    <w:p w:rsidR="00B854E8" w:rsidRPr="00B854E8" w:rsidRDefault="00B854E8" w:rsidP="004B10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Суммарное годовое договорное потребление тепловой энергии на ГВС потребителей, расположенных на территории городского поселения «Шерловогорское» от Шерловогорской ТЭЦ составляет 8407,270 Гкал, в том числе: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жилой фонд – 7700,000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объекты образования – 186,064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объекты культуры – 7,480 Гкал/год; 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объекты здравоохранения – 99,918 Гкал/год; </w:t>
      </w:r>
    </w:p>
    <w:p w:rsidR="00B854E8" w:rsidRPr="00B854E8" w:rsidRDefault="00B854E8" w:rsidP="00B854E8">
      <w:pPr>
        <w:suppressAutoHyphens/>
        <w:overflowPunct w:val="0"/>
        <w:autoSpaceDE w:val="0"/>
        <w:ind w:right="1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- прочие объекты – 411,894 Гкал/год; </w:t>
      </w:r>
    </w:p>
    <w:p w:rsidR="00B854E8" w:rsidRPr="00B854E8" w:rsidRDefault="00B854E8" w:rsidP="00B854E8">
      <w:pPr>
        <w:suppressAutoHyphens/>
        <w:overflowPunct w:val="0"/>
        <w:autoSpaceDE w:val="0"/>
        <w:ind w:right="120"/>
        <w:contextualSpacing/>
        <w:jc w:val="both"/>
        <w:rPr>
          <w:sz w:val="28"/>
          <w:szCs w:val="28"/>
        </w:rPr>
      </w:pPr>
      <w:r w:rsidRPr="00B854E8">
        <w:rPr>
          <w:sz w:val="28"/>
          <w:szCs w:val="28"/>
        </w:rPr>
        <w:t>- производственные объекты – 1,915 Гкал/год.</w:t>
      </w:r>
    </w:p>
    <w:p w:rsidR="00B854E8" w:rsidRPr="00B854E8" w:rsidRDefault="00B854E8" w:rsidP="00B854E8">
      <w:pPr>
        <w:suppressAutoHyphens/>
        <w:overflowPunct w:val="0"/>
        <w:autoSpaceDE w:val="0"/>
        <w:ind w:right="120"/>
        <w:contextualSpacing/>
        <w:jc w:val="both"/>
        <w:rPr>
          <w:sz w:val="28"/>
          <w:szCs w:val="28"/>
        </w:rPr>
      </w:pPr>
      <w:r w:rsidRPr="00B854E8">
        <w:rPr>
          <w:sz w:val="28"/>
          <w:szCs w:val="28"/>
        </w:rPr>
        <w:t>Зона действия Шерловогорской ТЭЦ – поселок Шерловая Гора и поселок Харанор, источник тепловой энергии обеспечивает нужды поселения на отопление и ГВС с присоединенной тепловой нагрузкой 34,7 Гкал/ч.</w:t>
      </w:r>
    </w:p>
    <w:p w:rsidR="00B854E8" w:rsidRPr="00B854E8" w:rsidRDefault="00B854E8" w:rsidP="00B854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Изготовлена схема теплоснабжения городского поселения «Шерловогорское» до 2028года. На основании схему ТС перспективные объемы теплоносителя, необходимые для передачи теплоносителя от источника тепловой энергии до потребителя в каждой зоне действия источников тепловой энергии, прогнозировались исходя из следующих условий: </w:t>
      </w:r>
    </w:p>
    <w:p w:rsidR="00B854E8" w:rsidRPr="00B854E8" w:rsidRDefault="00B854E8" w:rsidP="004B10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• 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с расчетными параметрами теплоносителя; </w:t>
      </w:r>
    </w:p>
    <w:p w:rsidR="00B854E8" w:rsidRPr="00B854E8" w:rsidRDefault="00B854E8" w:rsidP="004B10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• 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 </w:t>
      </w:r>
    </w:p>
    <w:p w:rsidR="00B854E8" w:rsidRPr="00B854E8" w:rsidRDefault="00B854E8" w:rsidP="004B1022">
      <w:pPr>
        <w:suppressAutoHyphens/>
        <w:overflowPunct w:val="0"/>
        <w:autoSpaceDE w:val="0"/>
        <w:ind w:right="120"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• 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схему, в соответствии с требованиями Федерального закона от 07.12.2011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водоотведении». В расчетах принято, что к 2022 году все потребители в зоне действия открытой системы теплоснабжения будут переведены на закрытую схему присоединения системы ГВС. При этом в расчетах учтено, что при переходе на закрытую схему теплоснабжения поток тепловой энергии для обеспечения горячего водоснабжения </w:t>
      </w:r>
      <w:r w:rsidRPr="00B854E8">
        <w:rPr>
          <w:rFonts w:eastAsia="Calibri"/>
          <w:color w:val="000000"/>
          <w:sz w:val="28"/>
          <w:szCs w:val="28"/>
          <w:lang w:eastAsia="en-US"/>
        </w:rPr>
        <w:lastRenderedPageBreak/>
        <w:t>несколько увеличится и сократится только подпитка тепловой сети в размере теплоносителя, потребляемого на нужды горячего водоснабжения.</w:t>
      </w:r>
    </w:p>
    <w:p w:rsidR="00B854E8" w:rsidRPr="00B854E8" w:rsidRDefault="00B854E8" w:rsidP="00B854E8">
      <w:pPr>
        <w:suppressAutoHyphens/>
        <w:overflowPunct w:val="0"/>
        <w:autoSpaceDE w:val="0"/>
        <w:ind w:right="1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854E8" w:rsidRPr="00B854E8" w:rsidRDefault="00B854E8" w:rsidP="00B854E8">
      <w:pPr>
        <w:suppressAutoHyphens/>
        <w:overflowPunct w:val="0"/>
        <w:autoSpaceDE w:val="0"/>
        <w:ind w:right="120"/>
        <w:contextualSpacing/>
        <w:rPr>
          <w:b/>
          <w:kern w:val="1"/>
          <w:sz w:val="28"/>
          <w:szCs w:val="28"/>
          <w:lang w:eastAsia="hi-IN" w:bidi="hi-IN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Pr="00B854E8">
        <w:rPr>
          <w:b/>
          <w:kern w:val="1"/>
          <w:sz w:val="28"/>
          <w:szCs w:val="28"/>
          <w:lang w:eastAsia="hi-IN" w:bidi="hi-IN"/>
        </w:rPr>
        <w:t>Водоотведение</w:t>
      </w:r>
    </w:p>
    <w:p w:rsidR="00B854E8" w:rsidRPr="00B854E8" w:rsidRDefault="00B854E8" w:rsidP="00B854E8">
      <w:pPr>
        <w:suppressAutoHyphens/>
        <w:overflowPunct w:val="0"/>
        <w:autoSpaceDE w:val="0"/>
        <w:ind w:right="12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Централизованная система водоотведения организована в двух населённых пунктах на территории Шерловогорского городского поселения:</w:t>
      </w:r>
    </w:p>
    <w:p w:rsidR="00B854E8" w:rsidRPr="00B854E8" w:rsidRDefault="00B854E8" w:rsidP="00B854E8">
      <w:pPr>
        <w:numPr>
          <w:ilvl w:val="0"/>
          <w:numId w:val="33"/>
        </w:numPr>
        <w:suppressAutoHyphens/>
        <w:overflowPunct w:val="0"/>
        <w:autoSpaceDE w:val="0"/>
        <w:spacing w:after="200"/>
        <w:ind w:right="1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в пгт. Шерловая Гора;</w:t>
      </w:r>
    </w:p>
    <w:p w:rsidR="00B854E8" w:rsidRPr="00B854E8" w:rsidRDefault="00B854E8" w:rsidP="00B854E8">
      <w:pPr>
        <w:numPr>
          <w:ilvl w:val="0"/>
          <w:numId w:val="33"/>
        </w:numPr>
        <w:suppressAutoHyphens/>
        <w:overflowPunct w:val="0"/>
        <w:autoSpaceDE w:val="0"/>
        <w:spacing w:after="200"/>
        <w:ind w:right="1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в пос. Шерловая-1.</w:t>
      </w:r>
    </w:p>
    <w:p w:rsidR="00B854E8" w:rsidRPr="00B854E8" w:rsidRDefault="00B854E8" w:rsidP="00B854E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 w:rsidRPr="00B854E8">
        <w:rPr>
          <w:rFonts w:eastAsia="Arial Unicode MS"/>
          <w:kern w:val="3"/>
          <w:sz w:val="28"/>
          <w:szCs w:val="28"/>
          <w:lang w:eastAsia="zh-CN" w:bidi="hi-IN"/>
        </w:rPr>
        <w:t>Централизованную систему водоотведения Шерловогорского городского поселения можно разделить на две зоны влияния – зону влияния КОС пгт Шерловая Гора и зону влияния КОС пос. Шерловая-1.</w:t>
      </w:r>
    </w:p>
    <w:p w:rsidR="00B854E8" w:rsidRPr="00B854E8" w:rsidRDefault="00B854E8" w:rsidP="00B854E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 w:rsidRPr="00B854E8">
        <w:rPr>
          <w:rFonts w:eastAsia="Arial Unicode MS"/>
          <w:kern w:val="3"/>
          <w:sz w:val="28"/>
          <w:szCs w:val="28"/>
          <w:lang w:eastAsia="zh-CN" w:bidi="hi-IN"/>
        </w:rPr>
        <w:t>Отвод и транспортировка стоков от абонентов в пгт Шерловая Гора осуществляется через единую систему самотечных трубопроводов. Все хозяйственно-бытовые стоки, собираемые системой водоотведения поступают на КОС, где проходят очистку и сбрасываются в озеро Хара-Нор.</w:t>
      </w:r>
    </w:p>
    <w:p w:rsidR="00B854E8" w:rsidRPr="00B854E8" w:rsidRDefault="00B854E8" w:rsidP="00B854E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 w:rsidRPr="00B854E8">
        <w:rPr>
          <w:rFonts w:eastAsia="Arial Unicode MS"/>
          <w:kern w:val="3"/>
          <w:sz w:val="28"/>
          <w:szCs w:val="28"/>
          <w:lang w:eastAsia="zh-CN" w:bidi="hi-IN"/>
        </w:rPr>
        <w:t>Отвод и транспортировка стоков от абонентов в пос. Шерловая-1 осуществляется через единую систему самотечных трубопроводов. Все хозяйственно-бытовые стоки, собираемые системой водоотведения поступают на КОС, где проходят очистку и сбрасываются в озеро Хара-Нор.</w:t>
      </w:r>
    </w:p>
    <w:p w:rsidR="00B854E8" w:rsidRPr="00B854E8" w:rsidRDefault="00B854E8" w:rsidP="00B854E8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B854E8">
        <w:rPr>
          <w:b/>
          <w:i/>
          <w:sz w:val="28"/>
          <w:szCs w:val="28"/>
        </w:rPr>
        <w:t>пгт. Шерловая Гора.</w:t>
      </w:r>
    </w:p>
    <w:p w:rsidR="00B854E8" w:rsidRPr="00B854E8" w:rsidRDefault="00B854E8" w:rsidP="00B854E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854E8">
        <w:rPr>
          <w:sz w:val="28"/>
          <w:szCs w:val="28"/>
        </w:rPr>
        <w:t>Централизованная канализация присутствует только в многоквартирных жилых домах, общественных зданиях, малой части индивидуальной жилой застройки. Хозяйственно-бытовые стоки от зданий оборудованных канализацией сбрасываются в внутриквартальную сеть, по которой отводится в систему уличных самотечных коллекторов. По уличным коллекторам стоки собираются в главный коллектор и поступают в приемное отделение канализационной насосной станции, расположенной на канализационных очистных сооружениях. Очистные сооружения предназначены для проведения полной биологической очистки стоков с дальнейшим сбросом условно чистых вод в озеро Хара-Нор.</w:t>
      </w:r>
    </w:p>
    <w:p w:rsidR="00B854E8" w:rsidRPr="00B854E8" w:rsidRDefault="00B854E8" w:rsidP="00B854E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854E8">
        <w:rPr>
          <w:sz w:val="28"/>
          <w:szCs w:val="28"/>
        </w:rPr>
        <w:t>Отведение стоков от остальных объектов не обеспеченных централизованной канализацией осуществляется в выгребы или непосредственно на рельеф в пониженные места.</w:t>
      </w:r>
    </w:p>
    <w:p w:rsidR="00B854E8" w:rsidRPr="00B854E8" w:rsidRDefault="00B854E8" w:rsidP="00B854E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854E8">
        <w:rPr>
          <w:sz w:val="28"/>
          <w:szCs w:val="28"/>
        </w:rPr>
        <w:t xml:space="preserve">Канализационные сети поселка представлены внутриквартальной сетью, уличными коллекторами и главным коллектором, общей длинной 30 км и расположенными на них 1000 колодцами. Внутриквартальная сеть города состоит из чугунных самотечных труб </w:t>
      </w:r>
      <w:r w:rsidRPr="00B854E8">
        <w:rPr>
          <w:sz w:val="28"/>
          <w:szCs w:val="28"/>
          <w:lang w:val="en-US"/>
        </w:rPr>
        <w:t>d</w:t>
      </w:r>
      <w:r w:rsidRPr="00B854E8">
        <w:rPr>
          <w:sz w:val="28"/>
          <w:szCs w:val="28"/>
        </w:rPr>
        <w:t xml:space="preserve">=150-200 мм, длинной 4,8 км. Уличные коллектора представляет собой самотечную сеть из керамических труб </w:t>
      </w:r>
      <w:r w:rsidRPr="00B854E8">
        <w:rPr>
          <w:sz w:val="28"/>
          <w:szCs w:val="28"/>
          <w:lang w:val="en-US"/>
        </w:rPr>
        <w:t>d</w:t>
      </w:r>
      <w:r w:rsidRPr="00B854E8">
        <w:rPr>
          <w:sz w:val="28"/>
          <w:szCs w:val="28"/>
        </w:rPr>
        <w:t xml:space="preserve">=200-300 мм, длинной 22,2 км. Главный коллектор населенного пункта представляет собой самотечную сеть, проложенную из железобетонных труб </w:t>
      </w:r>
      <w:r w:rsidRPr="00B854E8">
        <w:rPr>
          <w:sz w:val="28"/>
          <w:szCs w:val="28"/>
          <w:lang w:val="en-US"/>
        </w:rPr>
        <w:t>d</w:t>
      </w:r>
      <w:r w:rsidRPr="00B854E8">
        <w:rPr>
          <w:sz w:val="28"/>
          <w:szCs w:val="28"/>
        </w:rPr>
        <w:t>=400 мм, длинной 3 км.</w:t>
      </w:r>
    </w:p>
    <w:p w:rsidR="00B854E8" w:rsidRPr="00B854E8" w:rsidRDefault="00B854E8" w:rsidP="00B854E8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B854E8">
        <w:rPr>
          <w:b/>
          <w:i/>
          <w:sz w:val="28"/>
          <w:szCs w:val="28"/>
        </w:rPr>
        <w:lastRenderedPageBreak/>
        <w:t>Канализационные очистные сооружения пгт. Шерловая Гора.</w:t>
      </w:r>
    </w:p>
    <w:p w:rsidR="00B854E8" w:rsidRPr="00B854E8" w:rsidRDefault="00B854E8" w:rsidP="00B854E8">
      <w:pPr>
        <w:spacing w:after="200"/>
        <w:rPr>
          <w:sz w:val="28"/>
          <w:szCs w:val="28"/>
        </w:rPr>
      </w:pPr>
      <w:r w:rsidRPr="00B854E8">
        <w:rPr>
          <w:sz w:val="28"/>
          <w:szCs w:val="28"/>
        </w:rPr>
        <w:t>Очистные сооружения представляют собой комплекс сооружений по удалению загрязнений, содержащихся в сточных водах. Канализационные очистные сооружения были построены по типовому проекту и введены в эксплуатацию в 1982 году. Проектная производительность очистных сооружений составляет 2600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>/сутки (949,0 тыс.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>/год); фактический приток сточных вод составляет 965,4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>/сутки (352,384 тыс.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>/год).</w:t>
      </w:r>
    </w:p>
    <w:p w:rsidR="00B854E8" w:rsidRPr="00B854E8" w:rsidRDefault="00B854E8" w:rsidP="00B854E8">
      <w:pPr>
        <w:spacing w:before="100" w:beforeAutospacing="1" w:after="100" w:afterAutospacing="1"/>
        <w:ind w:firstLine="680"/>
        <w:rPr>
          <w:sz w:val="28"/>
          <w:szCs w:val="28"/>
        </w:rPr>
      </w:pPr>
      <w:r w:rsidRPr="00B854E8">
        <w:rPr>
          <w:sz w:val="28"/>
          <w:szCs w:val="28"/>
        </w:rPr>
        <w:t>На территории очистных сооружений задействована одна КНС, построенная в 1982 году производительностью 4320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>/сут. В КНС установленны два насоса производительностью 180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>/час. КНС представляет собой круглое в плане кирпичное здание, с заглубленной подземной частью, в которой расположены приемная камера и машинный зал с насосным оборудованием.</w:t>
      </w:r>
    </w:p>
    <w:p w:rsidR="00B854E8" w:rsidRPr="00B854E8" w:rsidRDefault="00B854E8" w:rsidP="00B854E8">
      <w:pPr>
        <w:spacing w:before="100" w:beforeAutospacing="1" w:after="100" w:afterAutospacing="1"/>
        <w:ind w:firstLine="680"/>
        <w:rPr>
          <w:sz w:val="28"/>
          <w:szCs w:val="28"/>
          <w:shd w:val="clear" w:color="auto" w:fill="FFFFFF"/>
        </w:rPr>
      </w:pPr>
      <w:r w:rsidRPr="00B854E8">
        <w:rPr>
          <w:sz w:val="28"/>
          <w:szCs w:val="28"/>
        </w:rPr>
        <w:t xml:space="preserve"> С момента ввода объектов КОС в эксплуатацию на них производились только выборочные текущие ремонты.   Вследствие такой эксплуатации в течении длительного времени, конструкции здания и сооружения КОС начали разрушаться.  В настоящее время оборудование КОС морально устарело, часть из которого находится вообще в нерабочем состоянии. На рисунках 5-8 показано существующее состояние объектов очистных сооружений пгт Шерловая Гора. Большинство процессов из схемы очистки сточных вод на данный момент нарушены, вследствие чего качество стоков, сбрасываемых в водоем не отвечает предъявляемых к ним нормативов СанПин 2.1.5.980-00. </w:t>
      </w:r>
      <w:r w:rsidRPr="00B854E8">
        <w:rPr>
          <w:sz w:val="28"/>
          <w:szCs w:val="28"/>
          <w:shd w:val="clear" w:color="auto" w:fill="FFFFFF"/>
        </w:rPr>
        <w:t xml:space="preserve">Неочищенные сточные воды приводят к загрязнению водных объектов и разрушению естественных водных экосистем. Они приводят также к повышению биологической продуктивности водных объектов в результате поступления в них биогенных элементов. </w:t>
      </w:r>
    </w:p>
    <w:p w:rsidR="00B854E8" w:rsidRPr="00B854E8" w:rsidRDefault="00B854E8" w:rsidP="00B854E8">
      <w:pPr>
        <w:spacing w:before="100" w:beforeAutospacing="1" w:after="100" w:afterAutospacing="1"/>
        <w:ind w:firstLine="680"/>
        <w:rPr>
          <w:sz w:val="28"/>
          <w:szCs w:val="28"/>
          <w:shd w:val="clear" w:color="auto" w:fill="FFFFFF"/>
        </w:rPr>
      </w:pPr>
      <w:r w:rsidRPr="00B854E8">
        <w:rPr>
          <w:sz w:val="28"/>
          <w:szCs w:val="28"/>
          <w:shd w:val="clear" w:color="auto" w:fill="FFFFFF"/>
        </w:rPr>
        <w:t>За период 2013 – 2014годы выполнены работы по ремонту наружных сетей канализации и очистных сооружений на сумму 5205.8 тыс. рублей, в том числе по годам:</w:t>
      </w:r>
    </w:p>
    <w:p w:rsidR="00B854E8" w:rsidRPr="00B854E8" w:rsidRDefault="00B854E8" w:rsidP="00B854E8">
      <w:pPr>
        <w:spacing w:before="100" w:beforeAutospacing="1" w:after="100" w:afterAutospacing="1"/>
        <w:ind w:firstLine="680"/>
        <w:rPr>
          <w:sz w:val="28"/>
          <w:szCs w:val="28"/>
        </w:rPr>
      </w:pPr>
      <w:r w:rsidRPr="00B854E8">
        <w:rPr>
          <w:sz w:val="28"/>
          <w:szCs w:val="28"/>
        </w:rPr>
        <w:t>2013г.-1575тыс. руб.; 2014г.-1110,33тыс. руб.; 2015г.- 2520,47тыс.руб.</w:t>
      </w:r>
    </w:p>
    <w:p w:rsidR="00B854E8" w:rsidRPr="00B854E8" w:rsidRDefault="00B854E8" w:rsidP="00B854E8">
      <w:pPr>
        <w:spacing w:before="100" w:beforeAutospacing="1" w:after="100" w:afterAutospacing="1"/>
        <w:rPr>
          <w:sz w:val="28"/>
          <w:szCs w:val="28"/>
        </w:rPr>
      </w:pPr>
      <w:r w:rsidRPr="00B854E8">
        <w:rPr>
          <w:sz w:val="28"/>
          <w:szCs w:val="28"/>
        </w:rPr>
        <w:t>На ремонт очистных сооружений было израсходовано 668.1 тыс. рулей, что крайне не достаточно для безаварийной  приемки и качественной очистки сточных вод.</w:t>
      </w:r>
    </w:p>
    <w:p w:rsidR="00B854E8" w:rsidRPr="00B854E8" w:rsidRDefault="00B854E8" w:rsidP="00B854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Население, не обеспеченное услугой централизованного водоотведения проживает, как правило, в районах индивидуальной малоэтажной (до 3-х этажей) застройки, пользуясь для нужд водоотведения выгребными ямами. </w:t>
      </w:r>
      <w:r w:rsidRPr="00B854E8">
        <w:rPr>
          <w:sz w:val="28"/>
          <w:szCs w:val="28"/>
        </w:rPr>
        <w:t>Вопрос вывоза сточных вод решается при помощи техники путем вывоза ассенизаторскими машинами.</w:t>
      </w:r>
    </w:p>
    <w:p w:rsidR="00B854E8" w:rsidRPr="00B854E8" w:rsidRDefault="00B854E8" w:rsidP="00B854E8">
      <w:pPr>
        <w:spacing w:before="100" w:beforeAutospacing="1" w:after="100" w:afterAutospacing="1"/>
        <w:rPr>
          <w:sz w:val="28"/>
          <w:szCs w:val="28"/>
        </w:rPr>
      </w:pPr>
      <w:r w:rsidRPr="00B854E8">
        <w:rPr>
          <w:sz w:val="28"/>
          <w:szCs w:val="28"/>
        </w:rPr>
        <w:lastRenderedPageBreak/>
        <w:t>Централизованная канализация отсутствует в двух населенных пунктах: пос. Вершина и пос. при железнодорожной станции Шерловая.</w:t>
      </w:r>
      <w:r w:rsidRPr="00B854E8">
        <w:rPr>
          <w:rFonts w:eastAsia="Calibri"/>
          <w:color w:val="000000"/>
          <w:sz w:val="28"/>
          <w:szCs w:val="28"/>
          <w:lang w:eastAsia="en-US"/>
        </w:rPr>
        <w:t xml:space="preserve"> Население, проживающее в этих населённых пунктах, также для нужд водоотведения использует выгребные ямы.</w:t>
      </w:r>
    </w:p>
    <w:p w:rsidR="00B854E8" w:rsidRPr="00B854E8" w:rsidRDefault="00B854E8" w:rsidP="00B854E8">
      <w:pPr>
        <w:spacing w:before="100" w:beforeAutospacing="1" w:after="100" w:afterAutospacing="1"/>
        <w:rPr>
          <w:b/>
          <w:sz w:val="28"/>
          <w:szCs w:val="28"/>
        </w:rPr>
      </w:pPr>
      <w:r w:rsidRPr="00B854E8">
        <w:rPr>
          <w:sz w:val="28"/>
          <w:szCs w:val="28"/>
        </w:rPr>
        <w:t xml:space="preserve">                                                           </w:t>
      </w:r>
      <w:r w:rsidRPr="00B854E8">
        <w:rPr>
          <w:b/>
          <w:sz w:val="28"/>
          <w:szCs w:val="28"/>
        </w:rPr>
        <w:t>Водоснабжение</w:t>
      </w:r>
    </w:p>
    <w:p w:rsidR="00B854E8" w:rsidRPr="00B854E8" w:rsidRDefault="00B854E8" w:rsidP="00B854E8">
      <w:pPr>
        <w:suppressAutoHyphens/>
        <w:autoSpaceDE w:val="0"/>
        <w:ind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 xml:space="preserve">Система водоснабжения городского поселения «Шерловогорское» представляет собой целый ряд взаимосвязанных сооружений и устройств.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 </w:t>
      </w:r>
    </w:p>
    <w:p w:rsidR="00B854E8" w:rsidRPr="00B854E8" w:rsidRDefault="00B854E8" w:rsidP="00B854E8">
      <w:pPr>
        <w:suppressAutoHyphens/>
        <w:autoSpaceDE w:val="0"/>
        <w:ind w:firstLine="567"/>
        <w:contextualSpacing/>
        <w:jc w:val="both"/>
        <w:rPr>
          <w:color w:val="FF0000"/>
          <w:sz w:val="28"/>
          <w:szCs w:val="28"/>
        </w:rPr>
      </w:pPr>
      <w:r w:rsidRPr="00B854E8">
        <w:rPr>
          <w:sz w:val="28"/>
          <w:szCs w:val="28"/>
        </w:rPr>
        <w:t>Техническое состояние сетей и сооружений не отвечает предъявляемым к ним требованиям.</w:t>
      </w:r>
    </w:p>
    <w:p w:rsidR="00B854E8" w:rsidRPr="00B854E8" w:rsidRDefault="00B854E8" w:rsidP="00B854E8">
      <w:pPr>
        <w:suppressAutoHyphens/>
        <w:overflowPunct w:val="0"/>
        <w:autoSpaceDE w:val="0"/>
        <w:ind w:right="12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Централизованная система водоснабжения городского поселения «Шерловогорское» представляет собой одну эксплуатационную зону:</w:t>
      </w:r>
    </w:p>
    <w:p w:rsidR="00B854E8" w:rsidRPr="00B854E8" w:rsidRDefault="00B854E8" w:rsidP="00B854E8">
      <w:pPr>
        <w:numPr>
          <w:ilvl w:val="0"/>
          <w:numId w:val="34"/>
        </w:numPr>
        <w:suppressAutoHyphens/>
        <w:overflowPunct w:val="0"/>
        <w:autoSpaceDE w:val="0"/>
        <w:spacing w:after="200"/>
        <w:ind w:right="12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система водоснабжения городского поселения «Шерловогорское».</w:t>
      </w:r>
    </w:p>
    <w:p w:rsidR="00B854E8" w:rsidRPr="00B854E8" w:rsidRDefault="00B854E8" w:rsidP="00B854E8">
      <w:pPr>
        <w:suppressAutoHyphens/>
        <w:overflowPunct w:val="0"/>
        <w:autoSpaceDE w:val="0"/>
        <w:ind w:right="119" w:firstLine="709"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Система водоснабжения городского поселения «Шерловогорское» представляет собой единую сеть водоснабжения, распространяющуюся на два населенных пункта: пгт Шерловая Гора и пос. Шерловая-1 (Харанор).</w:t>
      </w:r>
    </w:p>
    <w:p w:rsidR="00B854E8" w:rsidRPr="00B854E8" w:rsidRDefault="00B854E8" w:rsidP="00B854E8">
      <w:pPr>
        <w:suppressAutoHyphens/>
        <w:overflowPunct w:val="0"/>
        <w:autoSpaceDE w:val="0"/>
        <w:ind w:right="120" w:firstLine="567"/>
        <w:contextualSpacing/>
        <w:jc w:val="both"/>
        <w:rPr>
          <w:sz w:val="28"/>
          <w:szCs w:val="28"/>
        </w:rPr>
      </w:pPr>
      <w:r w:rsidRPr="00B854E8">
        <w:rPr>
          <w:sz w:val="28"/>
          <w:szCs w:val="28"/>
        </w:rPr>
        <w:t>В настоящее время водоснабжение населенных пунктов осуществляется от двух водозаборов подземных вод, расположенных восточнее пос. Шерловая-1: «Северный» водозабор и водозабор «Участка Новый». На рисунке 3 показано месторасположение водозаборов Шерловогорского ГП.</w:t>
      </w:r>
    </w:p>
    <w:p w:rsidR="00B854E8" w:rsidRPr="00B854E8" w:rsidRDefault="00B854E8" w:rsidP="00B854E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854E8">
        <w:rPr>
          <w:sz w:val="28"/>
          <w:szCs w:val="28"/>
        </w:rPr>
        <w:t xml:space="preserve">Водоснабжение населенных пунктов городского поселения «Шерловогорское» осуществляется следующим образом: </w:t>
      </w:r>
    </w:p>
    <w:p w:rsidR="00B854E8" w:rsidRPr="00B854E8" w:rsidRDefault="00B854E8" w:rsidP="00B854E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854E8">
        <w:rPr>
          <w:sz w:val="28"/>
          <w:szCs w:val="28"/>
        </w:rPr>
        <w:t xml:space="preserve">Поднятая вода из артезианских скважин водозабора «Участка Новый» поступает в два железобетонных резервуара емкостью по 250 м³ каждый, откуда насосами второго подъема по трубопроводу </w:t>
      </w:r>
      <w:r w:rsidRPr="00B854E8">
        <w:rPr>
          <w:sz w:val="28"/>
          <w:szCs w:val="28"/>
          <w:lang w:val="en-US"/>
        </w:rPr>
        <w:t>d</w:t>
      </w:r>
      <w:r w:rsidRPr="00B854E8">
        <w:rPr>
          <w:sz w:val="28"/>
          <w:szCs w:val="28"/>
        </w:rPr>
        <w:t xml:space="preserve">=426 мм, протяженностью 10,4 км подается в резервуар водозабора «Северный» емкостью 200 м³; в данный резервуар также подается вода из скважин самого водозабора «Северный». Далее вода насосами второго подъема водозабора «Северный» по трубопроводам </w:t>
      </w:r>
      <w:r w:rsidRPr="00B854E8">
        <w:rPr>
          <w:sz w:val="28"/>
          <w:szCs w:val="28"/>
          <w:lang w:val="en-US"/>
        </w:rPr>
        <w:t>d</w:t>
      </w:r>
      <w:r w:rsidRPr="00B854E8">
        <w:rPr>
          <w:sz w:val="28"/>
          <w:szCs w:val="28"/>
        </w:rPr>
        <w:t>=375 и 325 мм протяженностью 3,9 км подается в приемные резервуары Шерловогорской ТЭЦ, емкостью 1000 м³ и 300 м³, из которых вода подается на технологические нужды Шерловогорской ТЭЦ и на перекачивающие насосы 3-го подъема (насосная станция №4). Насосами 3-го подъема вода подается в расходные резервуары емкостью 500 м³ и 300 м³, откуда самотеком поступает в распределительную водопроводную сеть пос. Шерловая Гора. В распределительную водопроводную сеть пос. Шерловая 1 (пос. Харанор) вода подается непосредственно из магистрального трубопровода, идущего от водозабора «Северный».</w:t>
      </w:r>
    </w:p>
    <w:p w:rsidR="00B854E8" w:rsidRPr="00B854E8" w:rsidRDefault="00B854E8" w:rsidP="00B854E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B854E8">
        <w:rPr>
          <w:sz w:val="28"/>
          <w:szCs w:val="28"/>
        </w:rPr>
        <w:lastRenderedPageBreak/>
        <w:t>Очистка поднятой скважинами воды не производится, исходная вода подается непосредственно в сеть потребителям.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В целях обеспечения санитарно-эпидемиологической надежности существующих водозаборных сооружений и окружающих их территории были разработаны проекты, согласно которым были организованы зоны санитарной охраны (ЗСО) источников водоснабжения. Зона санитарной охраны источника водоснабжения в месте забора воды состоит из трех поясов: первого — строгого режима, второго и третьего — режимов ограничения. Проекты указанных зон разработаны на основе данных санитарно-топографического обследования территорий, а также гидрологических, гидрогеологических, инженерно-геологических и топографических материалов.</w:t>
      </w:r>
    </w:p>
    <w:p w:rsidR="00B854E8" w:rsidRPr="00B854E8" w:rsidRDefault="00B854E8" w:rsidP="00B854E8">
      <w:pPr>
        <w:spacing w:after="200"/>
        <w:ind w:firstLine="567"/>
        <w:contextualSpacing/>
        <w:jc w:val="both"/>
        <w:rPr>
          <w:sz w:val="28"/>
          <w:szCs w:val="28"/>
        </w:rPr>
      </w:pPr>
      <w:r w:rsidRPr="00B854E8">
        <w:rPr>
          <w:sz w:val="28"/>
          <w:szCs w:val="28"/>
        </w:rPr>
        <w:t xml:space="preserve">На территории городского поселения «Шерловогорское» централизованным водоснабжением остаются, не обеспечены два населенных пункта: пос. при ж/д станции Шерловая и пос. Вершина, также есть несколько небольших зон в пгт. Шерловая Гора и пос. Шерловая-1 (Харанор). Все не охваченные централизованным водоснабжением территории застроены индивидуальной усадебной застройкой. Приблизительное количество жителей, не обеспеченных услугами централизованного водоснабжения по Шерловогорскому ГП составляет 4146 чел.  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sz w:val="28"/>
          <w:szCs w:val="28"/>
          <w:lang w:eastAsia="hi-IN" w:bidi="hi-IN"/>
        </w:rPr>
        <w:t xml:space="preserve">Источником хозяйственно-питьевого водоснабжения </w:t>
      </w:r>
      <w:r w:rsidRPr="00B854E8">
        <w:rPr>
          <w:sz w:val="28"/>
          <w:szCs w:val="28"/>
        </w:rPr>
        <w:t xml:space="preserve">является два водозабора подземных вод, водозабор «Участка Новый» и водозабор «Северный». Для подачи, поднятой воды абонентам на территории Шерловогорского ГП используются четыре насосные станции: НС </w:t>
      </w:r>
      <w:r w:rsidRPr="00B854E8">
        <w:rPr>
          <w:sz w:val="28"/>
          <w:szCs w:val="28"/>
          <w:lang w:val="en-US"/>
        </w:rPr>
        <w:t>II</w:t>
      </w:r>
      <w:r w:rsidRPr="00B854E8">
        <w:rPr>
          <w:sz w:val="28"/>
          <w:szCs w:val="28"/>
        </w:rPr>
        <w:t xml:space="preserve"> водозабора «Участка Новый», НС </w:t>
      </w:r>
      <w:r w:rsidRPr="00B854E8">
        <w:rPr>
          <w:sz w:val="28"/>
          <w:szCs w:val="28"/>
          <w:lang w:val="en-US"/>
        </w:rPr>
        <w:t>II</w:t>
      </w:r>
      <w:r w:rsidRPr="00B854E8">
        <w:rPr>
          <w:sz w:val="28"/>
          <w:szCs w:val="28"/>
        </w:rPr>
        <w:t xml:space="preserve"> водозабора «Северный», ПНС </w:t>
      </w:r>
      <w:r w:rsidRPr="00B854E8">
        <w:rPr>
          <w:sz w:val="28"/>
          <w:szCs w:val="28"/>
          <w:lang w:val="en-US"/>
        </w:rPr>
        <w:t>III</w:t>
      </w:r>
      <w:r w:rsidRPr="00B854E8">
        <w:rPr>
          <w:sz w:val="28"/>
          <w:szCs w:val="28"/>
        </w:rPr>
        <w:t xml:space="preserve"> Шерловогорской ТЭЦ, ПНС </w:t>
      </w:r>
      <w:r w:rsidRPr="00B854E8">
        <w:rPr>
          <w:sz w:val="28"/>
          <w:szCs w:val="28"/>
          <w:lang w:val="en-US"/>
        </w:rPr>
        <w:t>III</w:t>
      </w:r>
      <w:r w:rsidRPr="00B854E8">
        <w:rPr>
          <w:sz w:val="28"/>
          <w:szCs w:val="28"/>
        </w:rPr>
        <w:t xml:space="preserve"> (насосная станция №4).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Исходя из определения технологической зоны водоснабжения в централизованной системе водоснабжения городского поселения «Шерловогорское», можно выделить четыре зоны:</w:t>
      </w:r>
    </w:p>
    <w:p w:rsidR="00B854E8" w:rsidRPr="00B854E8" w:rsidRDefault="00B854E8" w:rsidP="00B854E8">
      <w:pPr>
        <w:numPr>
          <w:ilvl w:val="0"/>
          <w:numId w:val="34"/>
        </w:numPr>
        <w:suppressAutoHyphens/>
        <w:overflowPunct w:val="0"/>
        <w:autoSpaceDE w:val="0"/>
        <w:spacing w:after="200"/>
        <w:ind w:right="10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зона влияния НС</w:t>
      </w:r>
      <w:r w:rsidRPr="00B854E8">
        <w:rPr>
          <w:kern w:val="1"/>
          <w:sz w:val="28"/>
          <w:szCs w:val="28"/>
          <w:lang w:val="en-US" w:eastAsia="hi-IN" w:bidi="hi-IN"/>
        </w:rPr>
        <w:t>II</w:t>
      </w:r>
      <w:r w:rsidRPr="00B854E8">
        <w:rPr>
          <w:kern w:val="1"/>
          <w:sz w:val="28"/>
          <w:szCs w:val="28"/>
          <w:lang w:eastAsia="hi-IN" w:bidi="hi-IN"/>
        </w:rPr>
        <w:t xml:space="preserve"> водозабора «Участка Новый»;</w:t>
      </w:r>
    </w:p>
    <w:p w:rsidR="00B854E8" w:rsidRPr="00B854E8" w:rsidRDefault="00B854E8" w:rsidP="00B854E8">
      <w:pPr>
        <w:numPr>
          <w:ilvl w:val="0"/>
          <w:numId w:val="34"/>
        </w:numPr>
        <w:suppressAutoHyphens/>
        <w:overflowPunct w:val="0"/>
        <w:autoSpaceDE w:val="0"/>
        <w:spacing w:after="200"/>
        <w:ind w:right="10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 xml:space="preserve">зона влияния НС </w:t>
      </w:r>
      <w:r w:rsidRPr="00B854E8">
        <w:rPr>
          <w:kern w:val="1"/>
          <w:sz w:val="28"/>
          <w:szCs w:val="28"/>
          <w:lang w:val="en-US" w:eastAsia="hi-IN" w:bidi="hi-IN"/>
        </w:rPr>
        <w:t>II</w:t>
      </w:r>
      <w:r w:rsidRPr="00B854E8">
        <w:rPr>
          <w:kern w:val="1"/>
          <w:sz w:val="28"/>
          <w:szCs w:val="28"/>
          <w:lang w:eastAsia="hi-IN" w:bidi="hi-IN"/>
        </w:rPr>
        <w:t xml:space="preserve"> водозабора «Северный»;</w:t>
      </w:r>
    </w:p>
    <w:p w:rsidR="00B854E8" w:rsidRPr="00B854E8" w:rsidRDefault="00B854E8" w:rsidP="00B854E8">
      <w:pPr>
        <w:numPr>
          <w:ilvl w:val="0"/>
          <w:numId w:val="34"/>
        </w:numPr>
        <w:suppressAutoHyphens/>
        <w:overflowPunct w:val="0"/>
        <w:autoSpaceDE w:val="0"/>
        <w:spacing w:after="200"/>
        <w:ind w:right="10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 xml:space="preserve">зона НС </w:t>
      </w:r>
      <w:r w:rsidRPr="00B854E8">
        <w:rPr>
          <w:kern w:val="1"/>
          <w:sz w:val="28"/>
          <w:szCs w:val="28"/>
          <w:lang w:val="en-US" w:eastAsia="hi-IN" w:bidi="hi-IN"/>
        </w:rPr>
        <w:t>III</w:t>
      </w:r>
      <w:r w:rsidRPr="00B854E8">
        <w:rPr>
          <w:kern w:val="1"/>
          <w:sz w:val="28"/>
          <w:szCs w:val="28"/>
          <w:lang w:eastAsia="hi-IN" w:bidi="hi-IN"/>
        </w:rPr>
        <w:t xml:space="preserve"> Шерловогорской ТЭЦ;</w:t>
      </w:r>
    </w:p>
    <w:p w:rsidR="00B854E8" w:rsidRPr="00B854E8" w:rsidRDefault="00B854E8" w:rsidP="00B854E8">
      <w:pPr>
        <w:numPr>
          <w:ilvl w:val="0"/>
          <w:numId w:val="34"/>
        </w:numPr>
        <w:suppressAutoHyphens/>
        <w:overflowPunct w:val="0"/>
        <w:autoSpaceDE w:val="0"/>
        <w:spacing w:after="200"/>
        <w:ind w:right="100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>зона влияния НС</w:t>
      </w:r>
      <w:r w:rsidRPr="00B854E8">
        <w:rPr>
          <w:kern w:val="1"/>
          <w:sz w:val="28"/>
          <w:szCs w:val="28"/>
          <w:lang w:val="en-US" w:eastAsia="hi-IN" w:bidi="hi-IN"/>
        </w:rPr>
        <w:t>III</w:t>
      </w:r>
      <w:r w:rsidRPr="00B854E8">
        <w:rPr>
          <w:kern w:val="1"/>
          <w:sz w:val="28"/>
          <w:szCs w:val="28"/>
          <w:lang w:eastAsia="hi-IN" w:bidi="hi-IN"/>
        </w:rPr>
        <w:t xml:space="preserve"> (насосная станция №4).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sz w:val="28"/>
          <w:szCs w:val="28"/>
          <w:lang w:eastAsia="hi-IN" w:bidi="hi-IN"/>
        </w:rPr>
      </w:pPr>
      <w:r w:rsidRPr="00B854E8">
        <w:rPr>
          <w:sz w:val="28"/>
          <w:szCs w:val="28"/>
          <w:lang w:eastAsia="hi-IN" w:bidi="hi-IN"/>
        </w:rPr>
        <w:t>Зона влияния</w:t>
      </w:r>
      <w:r w:rsidRPr="00B854E8">
        <w:rPr>
          <w:kern w:val="1"/>
          <w:sz w:val="28"/>
          <w:szCs w:val="28"/>
          <w:lang w:eastAsia="hi-IN" w:bidi="hi-IN"/>
        </w:rPr>
        <w:t xml:space="preserve"> НС</w:t>
      </w:r>
      <w:r w:rsidRPr="00B854E8">
        <w:rPr>
          <w:kern w:val="1"/>
          <w:sz w:val="28"/>
          <w:szCs w:val="28"/>
          <w:lang w:val="en-US" w:eastAsia="hi-IN" w:bidi="hi-IN"/>
        </w:rPr>
        <w:t>II</w:t>
      </w:r>
      <w:r w:rsidRPr="00B854E8">
        <w:rPr>
          <w:kern w:val="1"/>
          <w:sz w:val="28"/>
          <w:szCs w:val="28"/>
          <w:lang w:eastAsia="hi-IN" w:bidi="hi-IN"/>
        </w:rPr>
        <w:t xml:space="preserve"> водозабора «Участка Новый»</w:t>
      </w:r>
      <w:r w:rsidRPr="00B854E8">
        <w:rPr>
          <w:sz w:val="28"/>
          <w:szCs w:val="28"/>
          <w:lang w:eastAsia="hi-IN" w:bidi="hi-IN"/>
        </w:rPr>
        <w:t xml:space="preserve"> простирается от насосной станции второго подъема водозабора до резервуара чистой воды водозабора «Северный». Зона представлена водоводом </w:t>
      </w:r>
      <w:r w:rsidRPr="00B854E8">
        <w:rPr>
          <w:sz w:val="28"/>
          <w:szCs w:val="28"/>
          <w:lang w:val="en-US" w:eastAsia="hi-IN" w:bidi="hi-IN"/>
        </w:rPr>
        <w:t>d</w:t>
      </w:r>
      <w:r w:rsidRPr="00B854E8">
        <w:rPr>
          <w:sz w:val="28"/>
          <w:szCs w:val="28"/>
          <w:lang w:eastAsia="hi-IN" w:bidi="hi-IN"/>
        </w:rPr>
        <w:t xml:space="preserve">=426 мм длинной 10,4 км. 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 xml:space="preserve">Зона влияния НС </w:t>
      </w:r>
      <w:r w:rsidRPr="00B854E8">
        <w:rPr>
          <w:kern w:val="1"/>
          <w:sz w:val="28"/>
          <w:szCs w:val="28"/>
          <w:lang w:val="en-US" w:eastAsia="hi-IN" w:bidi="hi-IN"/>
        </w:rPr>
        <w:t>II</w:t>
      </w:r>
      <w:r w:rsidRPr="00B854E8">
        <w:rPr>
          <w:kern w:val="1"/>
          <w:sz w:val="28"/>
          <w:szCs w:val="28"/>
          <w:lang w:eastAsia="hi-IN" w:bidi="hi-IN"/>
        </w:rPr>
        <w:t xml:space="preserve"> водозабора «Северный» простирается от насосной станции второго подъема водозабора до резервуаров чистой воды Шерловогорской ТЭЦ, обеспечивая водоснабжение пос. Шерловая-1. Зона представлена водоводом </w:t>
      </w:r>
      <w:r w:rsidRPr="00B854E8">
        <w:rPr>
          <w:kern w:val="1"/>
          <w:sz w:val="28"/>
          <w:szCs w:val="28"/>
          <w:lang w:val="en-US" w:eastAsia="hi-IN" w:bidi="hi-IN"/>
        </w:rPr>
        <w:t>d</w:t>
      </w:r>
      <w:r w:rsidRPr="00B854E8">
        <w:rPr>
          <w:kern w:val="1"/>
          <w:sz w:val="28"/>
          <w:szCs w:val="28"/>
          <w:lang w:eastAsia="hi-IN" w:bidi="hi-IN"/>
        </w:rPr>
        <w:t>=350 мм длинной 3,251 км, а также распределительной сетью пос. Шерловая-1.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lastRenderedPageBreak/>
        <w:t xml:space="preserve">Зона влияния НС </w:t>
      </w:r>
      <w:r w:rsidRPr="00B854E8">
        <w:rPr>
          <w:kern w:val="1"/>
          <w:sz w:val="28"/>
          <w:szCs w:val="28"/>
          <w:lang w:val="en-US" w:eastAsia="hi-IN" w:bidi="hi-IN"/>
        </w:rPr>
        <w:t>III</w:t>
      </w:r>
      <w:r w:rsidRPr="00B854E8">
        <w:rPr>
          <w:kern w:val="1"/>
          <w:sz w:val="28"/>
          <w:szCs w:val="28"/>
          <w:lang w:eastAsia="hi-IN" w:bidi="hi-IN"/>
        </w:rPr>
        <w:t xml:space="preserve"> Шерловогорской ТЭЦ распространяется на объекты Шерловогорской ТЭЦ. Зона представлена внутриплощадочными сетями на территории Шерловогорской ТЭЦ.</w:t>
      </w:r>
    </w:p>
    <w:p w:rsidR="00B854E8" w:rsidRPr="00B854E8" w:rsidRDefault="00B854E8" w:rsidP="00B854E8">
      <w:pPr>
        <w:suppressAutoHyphens/>
        <w:overflowPunct w:val="0"/>
        <w:autoSpaceDE w:val="0"/>
        <w:ind w:right="100" w:firstLine="567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854E8">
        <w:rPr>
          <w:kern w:val="1"/>
          <w:sz w:val="28"/>
          <w:szCs w:val="28"/>
          <w:lang w:eastAsia="hi-IN" w:bidi="hi-IN"/>
        </w:rPr>
        <w:t xml:space="preserve">Зона влияния НС </w:t>
      </w:r>
      <w:r w:rsidRPr="00B854E8">
        <w:rPr>
          <w:kern w:val="1"/>
          <w:sz w:val="28"/>
          <w:szCs w:val="28"/>
          <w:lang w:val="en-US" w:eastAsia="hi-IN" w:bidi="hi-IN"/>
        </w:rPr>
        <w:t>III</w:t>
      </w:r>
      <w:r w:rsidRPr="00B854E8">
        <w:rPr>
          <w:kern w:val="1"/>
          <w:sz w:val="28"/>
          <w:szCs w:val="28"/>
          <w:lang w:eastAsia="hi-IN" w:bidi="hi-IN"/>
        </w:rPr>
        <w:t xml:space="preserve"> (насосная станция №4) простирается от резервуаров чистой воды Шнрловогорской ТЭЦ на всю территорию пгт. Шерловая Гора. Зона представлена двумя водоводами </w:t>
      </w:r>
      <w:r w:rsidRPr="00B854E8">
        <w:rPr>
          <w:kern w:val="1"/>
          <w:sz w:val="28"/>
          <w:szCs w:val="28"/>
          <w:lang w:val="en-US" w:eastAsia="hi-IN" w:bidi="hi-IN"/>
        </w:rPr>
        <w:t>d</w:t>
      </w:r>
      <w:r w:rsidRPr="00B854E8">
        <w:rPr>
          <w:kern w:val="1"/>
          <w:sz w:val="28"/>
          <w:szCs w:val="28"/>
          <w:lang w:eastAsia="hi-IN" w:bidi="hi-IN"/>
        </w:rPr>
        <w:t>=150 мм длинной 660 метров каждый от насосной станции 3-го подъема до накопительных резервуаров и далее распределительной сетью пгт. Шерловая Гора.</w:t>
      </w:r>
    </w:p>
    <w:p w:rsidR="00B854E8" w:rsidRPr="00B854E8" w:rsidRDefault="00B854E8" w:rsidP="00B854E8">
      <w:pPr>
        <w:spacing w:after="120"/>
        <w:ind w:firstLine="567"/>
        <w:rPr>
          <w:sz w:val="28"/>
          <w:szCs w:val="28"/>
        </w:rPr>
      </w:pPr>
      <w:r w:rsidRPr="00B854E8">
        <w:rPr>
          <w:sz w:val="28"/>
          <w:szCs w:val="28"/>
        </w:rPr>
        <w:t>Подающие водоводы от насосной станции 2-го подъема до распределительной сети поселка уложены полиэтиленовыми трубами диаметром 110 мм, длинной 24 метра каждый.</w:t>
      </w:r>
    </w:p>
    <w:p w:rsidR="00B854E8" w:rsidRPr="00B854E8" w:rsidRDefault="00B854E8" w:rsidP="00B854E8">
      <w:pPr>
        <w:spacing w:after="200"/>
        <w:ind w:firstLine="567"/>
        <w:contextualSpacing/>
        <w:jc w:val="both"/>
        <w:rPr>
          <w:sz w:val="28"/>
          <w:szCs w:val="28"/>
        </w:rPr>
      </w:pPr>
      <w:r w:rsidRPr="00B854E8">
        <w:rPr>
          <w:sz w:val="28"/>
          <w:szCs w:val="28"/>
        </w:rPr>
        <w:t>Пожарный запас воды в объеме 189 м</w:t>
      </w:r>
      <w:r w:rsidRPr="00B854E8">
        <w:rPr>
          <w:sz w:val="28"/>
          <w:szCs w:val="28"/>
          <w:vertAlign w:val="superscript"/>
        </w:rPr>
        <w:t>3</w:t>
      </w:r>
      <w:r w:rsidRPr="00B854E8">
        <w:rPr>
          <w:sz w:val="28"/>
          <w:szCs w:val="28"/>
        </w:rPr>
        <w:t xml:space="preserve"> хранится в резервуарах запаса воды на территории водозаборных сооружений и рассчитан на одно трехчасовое наружное пожаротушение расходом 15 л/с и одно внутреннее расходом 2,5 л/с.</w:t>
      </w:r>
    </w:p>
    <w:p w:rsidR="00B854E8" w:rsidRPr="00B854E8" w:rsidRDefault="00B854E8" w:rsidP="00B854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54E8">
        <w:rPr>
          <w:color w:val="000000"/>
          <w:sz w:val="28"/>
          <w:szCs w:val="28"/>
        </w:rPr>
        <w:t xml:space="preserve">Одной из основных проблем при эксплуатации системы водоснабжения является состояние водоводов и магистральных сетей водоснабжения. </w:t>
      </w:r>
    </w:p>
    <w:p w:rsidR="00B854E8" w:rsidRPr="00B854E8" w:rsidRDefault="00B854E8" w:rsidP="00B854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54E8">
        <w:rPr>
          <w:color w:val="000000"/>
          <w:sz w:val="28"/>
          <w:szCs w:val="28"/>
        </w:rPr>
        <w:t>Большинство трубопроводов водопроводной сети были построены и введены в эксплуатацию десятки лет назад, без учета требований надежности по применяемым материалам и организационно-техническим возможностям эксплуатирующей организации и в настоящее время имеют значительный физический износ.</w:t>
      </w:r>
    </w:p>
    <w:p w:rsidR="00B854E8" w:rsidRPr="00B854E8" w:rsidRDefault="00B854E8" w:rsidP="00B854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54E8">
        <w:rPr>
          <w:color w:val="000000"/>
          <w:sz w:val="28"/>
          <w:szCs w:val="28"/>
        </w:rPr>
        <w:t>Требуется произвести замену всех водопроводных сетей, запорно-регулирующей арматуры, пожарных гидрантов и водопроводных колодцев в населенных пунктах Шерловогорского ГП.</w:t>
      </w:r>
    </w:p>
    <w:p w:rsidR="00B854E8" w:rsidRPr="00B854E8" w:rsidRDefault="00B854E8" w:rsidP="00B854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54E8">
        <w:rPr>
          <w:color w:val="000000"/>
          <w:sz w:val="28"/>
          <w:szCs w:val="28"/>
        </w:rPr>
        <w:t>По комплексам водозаборных сооружений и насосных станций основной проблемой является моральный и физический износ оборудования и применяемых технологий.</w:t>
      </w:r>
    </w:p>
    <w:p w:rsidR="00B854E8" w:rsidRPr="00B854E8" w:rsidRDefault="00B854E8" w:rsidP="00B854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854E8">
        <w:rPr>
          <w:color w:val="000000"/>
          <w:sz w:val="28"/>
          <w:szCs w:val="28"/>
        </w:rPr>
        <w:t>Необходимо разработать проект реконструкции водозаборных сооружений, а также реконструкции внутриплощадочных и магистральных водоводов. Заменить внутриплощадочные и магистральные сети, заменить оборудование водозаборов на более экономичное и современное, установить оборудование для обеззараживания воды подаваемой в сети населенных пунктов.</w:t>
      </w:r>
    </w:p>
    <w:p w:rsidR="00BC545E" w:rsidRPr="00FA06A6" w:rsidRDefault="00BC545E" w:rsidP="00B854E8">
      <w:pPr>
        <w:ind w:firstLine="709"/>
        <w:jc w:val="both"/>
        <w:rPr>
          <w:sz w:val="28"/>
          <w:szCs w:val="28"/>
        </w:rPr>
      </w:pPr>
    </w:p>
    <w:p w:rsidR="009A45E0" w:rsidRPr="00FA06A6" w:rsidRDefault="009A45E0" w:rsidP="00F73B73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Т</w:t>
      </w:r>
      <w:r w:rsidR="00482B4A" w:rsidRPr="00FA06A6">
        <w:rPr>
          <w:b/>
          <w:sz w:val="28"/>
          <w:szCs w:val="28"/>
        </w:rPr>
        <w:t>ранспортная инфраструктура</w:t>
      </w:r>
    </w:p>
    <w:p w:rsidR="00B81A59" w:rsidRPr="00FA06A6" w:rsidRDefault="00B81A59" w:rsidP="00B81A59">
      <w:pPr>
        <w:pStyle w:val="aff5"/>
        <w:spacing w:after="0"/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Транспортная сеть городского поселения </w:t>
      </w:r>
      <w:r w:rsidR="00482B4A" w:rsidRPr="00FA06A6">
        <w:rPr>
          <w:sz w:val="28"/>
          <w:szCs w:val="28"/>
        </w:rPr>
        <w:t>«Шерловогорское»</w:t>
      </w:r>
      <w:r w:rsidRPr="00FA06A6">
        <w:rPr>
          <w:sz w:val="28"/>
          <w:szCs w:val="28"/>
        </w:rPr>
        <w:t xml:space="preserve"> представлена железнодорожным и автомобильным транспортом. </w:t>
      </w:r>
      <w:r w:rsidR="001C1063" w:rsidRPr="00FA06A6">
        <w:rPr>
          <w:sz w:val="28"/>
          <w:szCs w:val="28"/>
        </w:rPr>
        <w:t xml:space="preserve">Железнодорожный транспорт является связующим звеном между краевым центром и городским поселением. </w:t>
      </w:r>
      <w:r w:rsidRPr="00FA06A6">
        <w:rPr>
          <w:sz w:val="28"/>
          <w:szCs w:val="28"/>
        </w:rPr>
        <w:t>Расстояние от поселения до г.</w:t>
      </w:r>
      <w:r w:rsidR="001C1063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Чита по железной дороге составляет </w:t>
      </w:r>
      <w:smartTag w:uri="urn:schemas-microsoft-com:office:smarttags" w:element="metricconverter">
        <w:smartTagPr>
          <w:attr w:name="ProductID" w:val="326 км"/>
        </w:smartTagPr>
        <w:r w:rsidRPr="00FA06A6">
          <w:rPr>
            <w:sz w:val="28"/>
            <w:szCs w:val="28"/>
          </w:rPr>
          <w:t>326 км</w:t>
        </w:r>
      </w:smartTag>
      <w:r w:rsidRPr="00FA06A6">
        <w:rPr>
          <w:sz w:val="28"/>
          <w:szCs w:val="28"/>
        </w:rPr>
        <w:t xml:space="preserve">, по автомобильной дороге - </w:t>
      </w:r>
      <w:smartTag w:uri="urn:schemas-microsoft-com:office:smarttags" w:element="metricconverter">
        <w:smartTagPr>
          <w:attr w:name="ProductID" w:val="353 км"/>
        </w:smartTagPr>
        <w:r w:rsidRPr="00FA06A6">
          <w:rPr>
            <w:sz w:val="28"/>
            <w:szCs w:val="28"/>
          </w:rPr>
          <w:t>353 км</w:t>
        </w:r>
      </w:smartTag>
      <w:r w:rsidRPr="00FA06A6">
        <w:rPr>
          <w:sz w:val="28"/>
          <w:szCs w:val="28"/>
        </w:rPr>
        <w:t xml:space="preserve">. </w:t>
      </w:r>
      <w:r w:rsidR="00DE4FF3" w:rsidRPr="00FA06A6">
        <w:rPr>
          <w:sz w:val="28"/>
          <w:szCs w:val="28"/>
        </w:rPr>
        <w:t xml:space="preserve">Расстояние до ближайшей железнодорожной станции составляет </w:t>
      </w:r>
      <w:smartTag w:uri="urn:schemas-microsoft-com:office:smarttags" w:element="metricconverter">
        <w:smartTagPr>
          <w:attr w:name="ProductID" w:val="10,4 км"/>
        </w:smartTagPr>
        <w:r w:rsidR="00DE4FF3" w:rsidRPr="00FA06A6">
          <w:rPr>
            <w:sz w:val="28"/>
            <w:szCs w:val="28"/>
          </w:rPr>
          <w:t>10,4 км</w:t>
        </w:r>
      </w:smartTag>
      <w:r w:rsidR="00DE4FF3" w:rsidRPr="00FA06A6">
        <w:rPr>
          <w:sz w:val="28"/>
          <w:szCs w:val="28"/>
        </w:rPr>
        <w:t>.</w:t>
      </w:r>
    </w:p>
    <w:p w:rsidR="00A22E3B" w:rsidRPr="00FA06A6" w:rsidRDefault="00A22E3B" w:rsidP="00A22E3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Дорожный фонд городского поселения </w:t>
      </w:r>
      <w:r w:rsidR="00CD5A53" w:rsidRPr="00FA06A6">
        <w:rPr>
          <w:sz w:val="28"/>
          <w:szCs w:val="28"/>
        </w:rPr>
        <w:t>включает</w:t>
      </w:r>
      <w:r w:rsidRPr="00FA06A6">
        <w:rPr>
          <w:sz w:val="28"/>
          <w:szCs w:val="28"/>
        </w:rPr>
        <w:t>:</w:t>
      </w:r>
    </w:p>
    <w:p w:rsidR="00A22E3B" w:rsidRPr="00FA06A6" w:rsidRDefault="00A22E3B" w:rsidP="00A22E3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 xml:space="preserve">- участок автомобильной трассы </w:t>
      </w:r>
      <w:r w:rsidR="00063978" w:rsidRPr="00FA06A6">
        <w:rPr>
          <w:sz w:val="28"/>
          <w:szCs w:val="28"/>
        </w:rPr>
        <w:t xml:space="preserve">А-350 Чита – Забайкальск – Граница с КНР </w:t>
      </w:r>
      <w:r w:rsidR="00431051" w:rsidRPr="00FA06A6">
        <w:rPr>
          <w:sz w:val="28"/>
          <w:szCs w:val="28"/>
        </w:rPr>
        <w:t>(</w:t>
      </w:r>
      <w:r w:rsidRPr="00FA06A6">
        <w:rPr>
          <w:sz w:val="28"/>
          <w:szCs w:val="28"/>
        </w:rPr>
        <w:t xml:space="preserve">асфальтирован, протяженность </w:t>
      </w:r>
      <w:smartTag w:uri="urn:schemas-microsoft-com:office:smarttags" w:element="metricconverter">
        <w:smartTagPr>
          <w:attr w:name="ProductID" w:val="30 км"/>
        </w:smartTagPr>
        <w:r w:rsidRPr="00FA06A6">
          <w:rPr>
            <w:sz w:val="28"/>
            <w:szCs w:val="28"/>
          </w:rPr>
          <w:t>30 км</w:t>
        </w:r>
      </w:smartTag>
      <w:r w:rsidRPr="00FA06A6">
        <w:rPr>
          <w:sz w:val="28"/>
          <w:szCs w:val="28"/>
        </w:rPr>
        <w:t>.</w:t>
      </w:r>
      <w:r w:rsidR="00431051" w:rsidRPr="00FA06A6">
        <w:rPr>
          <w:sz w:val="28"/>
          <w:szCs w:val="28"/>
        </w:rPr>
        <w:t>)</w:t>
      </w:r>
      <w:r w:rsidRPr="00FA06A6">
        <w:rPr>
          <w:sz w:val="28"/>
          <w:szCs w:val="28"/>
        </w:rPr>
        <w:t>;</w:t>
      </w:r>
    </w:p>
    <w:p w:rsidR="00A22E3B" w:rsidRPr="00FA06A6" w:rsidRDefault="00A22E3B" w:rsidP="00A22E3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участок автомобильной трассы п.г.т.</w:t>
      </w:r>
      <w:r w:rsidR="00757D09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Шерловая Гора – ст.</w:t>
      </w:r>
      <w:r w:rsidR="00C87E78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Шерловая, </w:t>
      </w:r>
      <w:r w:rsidR="00431051" w:rsidRPr="00FA06A6">
        <w:rPr>
          <w:sz w:val="28"/>
          <w:szCs w:val="28"/>
        </w:rPr>
        <w:t>(асфальтирован</w:t>
      </w:r>
      <w:r w:rsidRPr="00FA06A6">
        <w:rPr>
          <w:sz w:val="28"/>
          <w:szCs w:val="28"/>
        </w:rPr>
        <w:t xml:space="preserve">, протяженность </w:t>
      </w:r>
      <w:smartTag w:uri="urn:schemas-microsoft-com:office:smarttags" w:element="metricconverter">
        <w:smartTagPr>
          <w:attr w:name="ProductID" w:val="5 км"/>
        </w:smartTagPr>
        <w:r w:rsidRPr="00FA06A6">
          <w:rPr>
            <w:sz w:val="28"/>
            <w:szCs w:val="28"/>
          </w:rPr>
          <w:t>5 км</w:t>
        </w:r>
      </w:smartTag>
      <w:r w:rsidRPr="00FA06A6">
        <w:rPr>
          <w:sz w:val="28"/>
          <w:szCs w:val="28"/>
        </w:rPr>
        <w:t>.</w:t>
      </w:r>
      <w:r w:rsidR="00431051" w:rsidRPr="00FA06A6">
        <w:rPr>
          <w:sz w:val="28"/>
          <w:szCs w:val="28"/>
        </w:rPr>
        <w:t>)</w:t>
      </w:r>
      <w:r w:rsidRPr="00FA06A6">
        <w:rPr>
          <w:sz w:val="28"/>
          <w:szCs w:val="28"/>
        </w:rPr>
        <w:t>;</w:t>
      </w:r>
    </w:p>
    <w:p w:rsidR="00A22E3B" w:rsidRPr="00FA06A6" w:rsidRDefault="00A22E3B" w:rsidP="00A22E3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участок </w:t>
      </w:r>
      <w:r w:rsidR="00F12D77" w:rsidRPr="00FA06A6">
        <w:rPr>
          <w:bCs/>
          <w:sz w:val="28"/>
          <w:szCs w:val="28"/>
        </w:rPr>
        <w:t>автомобильной дороги общего пользования местного значения муниципального района «Борзинский район»</w:t>
      </w:r>
      <w:r w:rsidRPr="00FA06A6">
        <w:rPr>
          <w:sz w:val="28"/>
          <w:szCs w:val="28"/>
        </w:rPr>
        <w:t xml:space="preserve"> п.г.т. Шерловая Гора – село При</w:t>
      </w:r>
      <w:r w:rsidR="00431051" w:rsidRPr="00FA06A6">
        <w:rPr>
          <w:sz w:val="28"/>
          <w:szCs w:val="28"/>
        </w:rPr>
        <w:t>озерная (</w:t>
      </w:r>
      <w:r w:rsidRPr="00FA06A6">
        <w:rPr>
          <w:sz w:val="28"/>
          <w:szCs w:val="28"/>
        </w:rPr>
        <w:t xml:space="preserve">гравийное покрытие, протяженность </w:t>
      </w:r>
      <w:smartTag w:uri="urn:schemas-microsoft-com:office:smarttags" w:element="metricconverter">
        <w:smartTagPr>
          <w:attr w:name="ProductID" w:val="1,2 км"/>
        </w:smartTagPr>
        <w:r w:rsidRPr="00FA06A6">
          <w:rPr>
            <w:sz w:val="28"/>
            <w:szCs w:val="28"/>
          </w:rPr>
          <w:t>1,2 км</w:t>
        </w:r>
      </w:smartTag>
      <w:r w:rsidRPr="00FA06A6">
        <w:rPr>
          <w:sz w:val="28"/>
          <w:szCs w:val="28"/>
        </w:rPr>
        <w:t>.</w:t>
      </w:r>
      <w:r w:rsidR="00431051" w:rsidRPr="00FA06A6">
        <w:rPr>
          <w:sz w:val="28"/>
          <w:szCs w:val="28"/>
        </w:rPr>
        <w:t>)</w:t>
      </w:r>
      <w:r w:rsidRPr="00FA06A6">
        <w:rPr>
          <w:sz w:val="28"/>
          <w:szCs w:val="28"/>
        </w:rPr>
        <w:t>;</w:t>
      </w:r>
    </w:p>
    <w:p w:rsidR="00A22E3B" w:rsidRPr="00FA06A6" w:rsidRDefault="00DD3907" w:rsidP="00A22E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дорога </w:t>
      </w:r>
      <w:r w:rsidR="00A22E3B" w:rsidRPr="00FA06A6">
        <w:rPr>
          <w:sz w:val="28"/>
          <w:szCs w:val="28"/>
        </w:rPr>
        <w:t>АО «Разрез Хара</w:t>
      </w:r>
      <w:r w:rsidR="00431051" w:rsidRPr="00FA06A6">
        <w:rPr>
          <w:sz w:val="28"/>
          <w:szCs w:val="28"/>
        </w:rPr>
        <w:t>норский» - п.г.т.</w:t>
      </w:r>
      <w:r w:rsidR="00063978" w:rsidRPr="00FA06A6">
        <w:rPr>
          <w:sz w:val="28"/>
          <w:szCs w:val="28"/>
        </w:rPr>
        <w:t xml:space="preserve"> </w:t>
      </w:r>
      <w:r w:rsidR="00431051" w:rsidRPr="00FA06A6">
        <w:rPr>
          <w:sz w:val="28"/>
          <w:szCs w:val="28"/>
        </w:rPr>
        <w:t>Шерловая Гора (</w:t>
      </w:r>
      <w:r w:rsidR="00A22E3B" w:rsidRPr="00FA06A6">
        <w:rPr>
          <w:sz w:val="28"/>
          <w:szCs w:val="28"/>
        </w:rPr>
        <w:t>асфальти</w:t>
      </w:r>
      <w:r w:rsidR="00431051" w:rsidRPr="00FA06A6">
        <w:rPr>
          <w:sz w:val="28"/>
          <w:szCs w:val="28"/>
        </w:rPr>
        <w:t>рован</w:t>
      </w:r>
      <w:r w:rsidR="00A22E3B" w:rsidRPr="00FA06A6">
        <w:rPr>
          <w:sz w:val="28"/>
          <w:szCs w:val="28"/>
        </w:rPr>
        <w:t xml:space="preserve">, протяженность </w:t>
      </w:r>
      <w:smartTag w:uri="urn:schemas-microsoft-com:office:smarttags" w:element="metricconverter">
        <w:smartTagPr>
          <w:attr w:name="ProductID" w:val="8 км"/>
        </w:smartTagPr>
        <w:r w:rsidR="00A22E3B" w:rsidRPr="00FA06A6">
          <w:rPr>
            <w:sz w:val="28"/>
            <w:szCs w:val="28"/>
          </w:rPr>
          <w:t>8 км</w:t>
        </w:r>
      </w:smartTag>
      <w:r w:rsidR="00A22E3B" w:rsidRPr="00FA06A6">
        <w:rPr>
          <w:sz w:val="28"/>
          <w:szCs w:val="28"/>
        </w:rPr>
        <w:t>.</w:t>
      </w:r>
      <w:r w:rsidR="00431051" w:rsidRPr="00FA06A6">
        <w:rPr>
          <w:sz w:val="28"/>
          <w:szCs w:val="28"/>
        </w:rPr>
        <w:t>)</w:t>
      </w:r>
      <w:r w:rsidR="00A22E3B" w:rsidRPr="00FA06A6">
        <w:rPr>
          <w:sz w:val="28"/>
          <w:szCs w:val="28"/>
        </w:rPr>
        <w:t>;</w:t>
      </w:r>
    </w:p>
    <w:p w:rsidR="00A22E3B" w:rsidRPr="00FA06A6" w:rsidRDefault="00A22E3B" w:rsidP="00A22E3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проселочные дороги</w:t>
      </w:r>
      <w:r w:rsidR="008049BE" w:rsidRPr="00FA06A6">
        <w:rPr>
          <w:sz w:val="28"/>
          <w:szCs w:val="28"/>
        </w:rPr>
        <w:t xml:space="preserve"> и улицы</w:t>
      </w:r>
      <w:r w:rsidRPr="00FA06A6">
        <w:rPr>
          <w:sz w:val="28"/>
          <w:szCs w:val="28"/>
        </w:rPr>
        <w:t xml:space="preserve">, грунтовое </w:t>
      </w:r>
      <w:r w:rsidR="008049BE" w:rsidRPr="00FA06A6">
        <w:rPr>
          <w:sz w:val="28"/>
          <w:szCs w:val="28"/>
        </w:rPr>
        <w:t>покрытие, общая протяженность 54,3</w:t>
      </w:r>
      <w:r w:rsidR="00063978" w:rsidRPr="00FA06A6">
        <w:rPr>
          <w:sz w:val="28"/>
          <w:szCs w:val="28"/>
        </w:rPr>
        <w:t>км.</w:t>
      </w:r>
    </w:p>
    <w:p w:rsidR="00B81A59" w:rsidRPr="00FA06A6" w:rsidRDefault="00A22E3B" w:rsidP="00E02275">
      <w:pPr>
        <w:pStyle w:val="aff5"/>
        <w:spacing w:after="0"/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Таким образом, ч</w:t>
      </w:r>
      <w:r w:rsidR="00B81A59" w:rsidRPr="00FA06A6">
        <w:rPr>
          <w:sz w:val="28"/>
          <w:szCs w:val="28"/>
        </w:rPr>
        <w:t xml:space="preserve">ерез </w:t>
      </w:r>
      <w:r w:rsidRPr="00FA06A6">
        <w:rPr>
          <w:sz w:val="28"/>
          <w:szCs w:val="28"/>
        </w:rPr>
        <w:t xml:space="preserve">территорию поселения </w:t>
      </w:r>
      <w:r w:rsidR="00063978" w:rsidRPr="00FA06A6">
        <w:rPr>
          <w:sz w:val="28"/>
          <w:szCs w:val="28"/>
        </w:rPr>
        <w:t>«</w:t>
      </w:r>
      <w:r w:rsidR="00B81A59" w:rsidRPr="00FA06A6">
        <w:rPr>
          <w:sz w:val="28"/>
          <w:szCs w:val="28"/>
        </w:rPr>
        <w:t>Шерловогорское</w:t>
      </w:r>
      <w:r w:rsidR="00063978" w:rsidRPr="00FA06A6">
        <w:rPr>
          <w:sz w:val="28"/>
          <w:szCs w:val="28"/>
        </w:rPr>
        <w:t>»</w:t>
      </w:r>
      <w:r w:rsidR="00B81A59" w:rsidRPr="00FA06A6">
        <w:rPr>
          <w:sz w:val="28"/>
          <w:szCs w:val="28"/>
        </w:rPr>
        <w:t xml:space="preserve"> проходят важнейшие пути сообщения Забайкалья – железная дорога </w:t>
      </w:r>
      <w:r w:rsidR="00063978" w:rsidRPr="00FA06A6">
        <w:rPr>
          <w:sz w:val="28"/>
          <w:szCs w:val="28"/>
        </w:rPr>
        <w:t>«</w:t>
      </w:r>
      <w:r w:rsidR="00B81A59" w:rsidRPr="00FA06A6">
        <w:rPr>
          <w:sz w:val="28"/>
          <w:szCs w:val="28"/>
        </w:rPr>
        <w:t>Карымская – Забайкальск</w:t>
      </w:r>
      <w:r w:rsidR="00063978" w:rsidRPr="00FA06A6">
        <w:rPr>
          <w:sz w:val="28"/>
          <w:szCs w:val="28"/>
        </w:rPr>
        <w:t>»</w:t>
      </w:r>
      <w:r w:rsidR="00B81A59" w:rsidRPr="00FA06A6">
        <w:rPr>
          <w:sz w:val="28"/>
          <w:szCs w:val="28"/>
        </w:rPr>
        <w:t xml:space="preserve"> и автодорога федерального значения </w:t>
      </w:r>
      <w:r w:rsidR="00063978" w:rsidRPr="00FA06A6">
        <w:rPr>
          <w:sz w:val="28"/>
          <w:szCs w:val="28"/>
        </w:rPr>
        <w:t>автодорога федерального значения А-350 Чита – Забайкальск – Граница с КНР</w:t>
      </w:r>
      <w:r w:rsidR="00B81A59" w:rsidRPr="00FA06A6">
        <w:rPr>
          <w:sz w:val="28"/>
          <w:szCs w:val="28"/>
        </w:rPr>
        <w:t xml:space="preserve">. </w:t>
      </w:r>
    </w:p>
    <w:p w:rsidR="00A2515D" w:rsidRPr="00FA06A6" w:rsidRDefault="00CB696E" w:rsidP="00E02275">
      <w:pPr>
        <w:pStyle w:val="25"/>
        <w:spacing w:line="240" w:lineRule="auto"/>
        <w:ind w:left="0" w:firstLine="708"/>
        <w:rPr>
          <w:sz w:val="28"/>
          <w:szCs w:val="28"/>
        </w:rPr>
      </w:pPr>
      <w:r w:rsidRPr="00FA06A6">
        <w:rPr>
          <w:sz w:val="28"/>
          <w:szCs w:val="28"/>
        </w:rPr>
        <w:t xml:space="preserve">Железнодорожный участок Карымская — Забайкальск занимает ведущее положение в обеспечении внешнеторговых перевозок в КНР. </w:t>
      </w:r>
    </w:p>
    <w:p w:rsidR="009A45E0" w:rsidRPr="00FA06A6" w:rsidRDefault="001F4092" w:rsidP="00E02275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Перевозки п</w:t>
      </w:r>
      <w:r w:rsidR="00340D1F" w:rsidRPr="00FA06A6">
        <w:rPr>
          <w:sz w:val="28"/>
          <w:szCs w:val="28"/>
        </w:rPr>
        <w:t xml:space="preserve">о территории поселения и </w:t>
      </w:r>
      <w:r w:rsidR="009A45E0" w:rsidRPr="00FA06A6">
        <w:rPr>
          <w:sz w:val="28"/>
          <w:szCs w:val="28"/>
        </w:rPr>
        <w:t>межрай</w:t>
      </w:r>
      <w:r w:rsidRPr="00FA06A6">
        <w:rPr>
          <w:sz w:val="28"/>
          <w:szCs w:val="28"/>
        </w:rPr>
        <w:t xml:space="preserve">онные </w:t>
      </w:r>
      <w:r w:rsidR="009A45E0" w:rsidRPr="00FA06A6">
        <w:rPr>
          <w:sz w:val="28"/>
          <w:szCs w:val="28"/>
        </w:rPr>
        <w:t>перевозки осуществляются автотранспортны</w:t>
      </w:r>
      <w:r w:rsidR="008935E3" w:rsidRPr="00FA06A6">
        <w:rPr>
          <w:sz w:val="28"/>
          <w:szCs w:val="28"/>
        </w:rPr>
        <w:t>м</w:t>
      </w:r>
      <w:r w:rsidR="009A45E0" w:rsidRPr="00FA06A6">
        <w:rPr>
          <w:sz w:val="28"/>
          <w:szCs w:val="28"/>
        </w:rPr>
        <w:t xml:space="preserve"> предприяти</w:t>
      </w:r>
      <w:r w:rsidR="008935E3" w:rsidRPr="00FA06A6">
        <w:rPr>
          <w:sz w:val="28"/>
          <w:szCs w:val="28"/>
        </w:rPr>
        <w:t>ем Борзинского района «Автотранспортное предприятие»</w:t>
      </w:r>
      <w:r w:rsidR="009A45E0" w:rsidRPr="00FA06A6">
        <w:rPr>
          <w:sz w:val="28"/>
          <w:szCs w:val="28"/>
        </w:rPr>
        <w:t>.</w:t>
      </w:r>
    </w:p>
    <w:p w:rsidR="009A45E0" w:rsidRPr="00FA06A6" w:rsidRDefault="009A45E0" w:rsidP="00E02275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Перевозка грузов осуществляется автомобильным транспортом предприятий отраслей экономики, субъектов малого предпринимательства и физических лиц на коммерческой основе.</w:t>
      </w:r>
    </w:p>
    <w:p w:rsidR="00BC51A8" w:rsidRPr="00FA06A6" w:rsidRDefault="00BC51A8" w:rsidP="00BC51A8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За период </w:t>
      </w:r>
      <w:r w:rsidR="00B854E8">
        <w:rPr>
          <w:sz w:val="28"/>
          <w:szCs w:val="28"/>
        </w:rPr>
        <w:t>2013-2015</w:t>
      </w:r>
      <w:r w:rsidR="00063978" w:rsidRPr="00FA06A6">
        <w:rPr>
          <w:sz w:val="28"/>
          <w:szCs w:val="28"/>
        </w:rPr>
        <w:t xml:space="preserve"> годов </w:t>
      </w:r>
      <w:r w:rsidR="00725C3E" w:rsidRPr="00FA06A6">
        <w:rPr>
          <w:sz w:val="28"/>
          <w:szCs w:val="28"/>
        </w:rPr>
        <w:t xml:space="preserve">выполнены работы по ремонту асфальтобетонного покрытия дорожного полотна, </w:t>
      </w:r>
      <w:r w:rsidR="001C5F4B" w:rsidRPr="00FA06A6">
        <w:rPr>
          <w:sz w:val="28"/>
          <w:szCs w:val="28"/>
        </w:rPr>
        <w:t xml:space="preserve">по содержанию проезжей части и остановочных площадок, работы по ямочному ремонту, приобретение и установка дорожных знаков, ограждение пешеходных тротуаров для дошкольных учреждений, всего </w:t>
      </w:r>
      <w:r w:rsidRPr="00FA06A6">
        <w:rPr>
          <w:sz w:val="28"/>
          <w:szCs w:val="28"/>
        </w:rPr>
        <w:t xml:space="preserve"> на сумму </w:t>
      </w:r>
      <w:r w:rsidR="00B854E8">
        <w:rPr>
          <w:sz w:val="28"/>
          <w:szCs w:val="28"/>
        </w:rPr>
        <w:t>9 606,63</w:t>
      </w:r>
      <w:r w:rsidRPr="00FA06A6">
        <w:rPr>
          <w:sz w:val="28"/>
          <w:szCs w:val="28"/>
        </w:rPr>
        <w:t xml:space="preserve"> тыс. руб., в том числе по годам: </w:t>
      </w:r>
    </w:p>
    <w:p w:rsidR="00BC51A8" w:rsidRPr="00FA06A6" w:rsidRDefault="00B854E8" w:rsidP="00BC5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="00C87E78" w:rsidRPr="00FA06A6">
        <w:rPr>
          <w:sz w:val="28"/>
          <w:szCs w:val="28"/>
        </w:rPr>
        <w:t xml:space="preserve"> </w:t>
      </w:r>
      <w:r w:rsidR="00BC51A8" w:rsidRPr="00FA06A6">
        <w:rPr>
          <w:sz w:val="28"/>
          <w:szCs w:val="28"/>
        </w:rPr>
        <w:t>г</w:t>
      </w:r>
      <w:r w:rsidR="00C87E78" w:rsidRPr="00FA06A6">
        <w:rPr>
          <w:sz w:val="28"/>
          <w:szCs w:val="28"/>
        </w:rPr>
        <w:t>.</w:t>
      </w:r>
      <w:r w:rsidR="00BC51A8" w:rsidRPr="00FA06A6">
        <w:rPr>
          <w:sz w:val="28"/>
          <w:szCs w:val="28"/>
        </w:rPr>
        <w:t xml:space="preserve"> – </w:t>
      </w:r>
      <w:r>
        <w:rPr>
          <w:sz w:val="28"/>
          <w:szCs w:val="28"/>
        </w:rPr>
        <w:t>7082,3</w:t>
      </w:r>
      <w:r w:rsidR="00063978" w:rsidRPr="00FA06A6">
        <w:rPr>
          <w:sz w:val="28"/>
          <w:szCs w:val="28"/>
        </w:rPr>
        <w:t xml:space="preserve"> </w:t>
      </w:r>
      <w:r w:rsidR="00BC51A8" w:rsidRPr="00FA06A6">
        <w:rPr>
          <w:sz w:val="28"/>
          <w:szCs w:val="28"/>
        </w:rPr>
        <w:t>т</w:t>
      </w:r>
      <w:r w:rsidR="00C87E78" w:rsidRPr="00FA06A6">
        <w:rPr>
          <w:sz w:val="28"/>
          <w:szCs w:val="28"/>
        </w:rPr>
        <w:t>ыс</w:t>
      </w:r>
      <w:r w:rsidR="00BC51A8" w:rsidRPr="00FA06A6">
        <w:rPr>
          <w:sz w:val="28"/>
          <w:szCs w:val="28"/>
        </w:rPr>
        <w:t>.</w:t>
      </w:r>
      <w:r w:rsidR="00C87E78" w:rsidRPr="00FA06A6">
        <w:rPr>
          <w:sz w:val="28"/>
          <w:szCs w:val="28"/>
        </w:rPr>
        <w:t xml:space="preserve"> </w:t>
      </w:r>
      <w:r w:rsidR="00BC51A8" w:rsidRPr="00FA06A6">
        <w:rPr>
          <w:sz w:val="28"/>
          <w:szCs w:val="28"/>
        </w:rPr>
        <w:t>р</w:t>
      </w:r>
      <w:r w:rsidR="00C87E78" w:rsidRPr="00FA06A6">
        <w:rPr>
          <w:sz w:val="28"/>
          <w:szCs w:val="28"/>
        </w:rPr>
        <w:t>уб</w:t>
      </w:r>
      <w:r>
        <w:rPr>
          <w:sz w:val="28"/>
          <w:szCs w:val="28"/>
        </w:rPr>
        <w:t>.; 2014</w:t>
      </w:r>
      <w:r w:rsidR="00C87E78" w:rsidRPr="00FA06A6">
        <w:rPr>
          <w:sz w:val="28"/>
          <w:szCs w:val="28"/>
        </w:rPr>
        <w:t xml:space="preserve"> </w:t>
      </w:r>
      <w:r w:rsidR="00BC51A8" w:rsidRPr="00FA06A6">
        <w:rPr>
          <w:sz w:val="28"/>
          <w:szCs w:val="28"/>
        </w:rPr>
        <w:t>г</w:t>
      </w:r>
      <w:r w:rsidR="00C87E78" w:rsidRPr="00FA06A6">
        <w:rPr>
          <w:sz w:val="28"/>
          <w:szCs w:val="28"/>
        </w:rPr>
        <w:t>.</w:t>
      </w:r>
      <w:r w:rsidR="00BC51A8" w:rsidRPr="00FA06A6">
        <w:rPr>
          <w:sz w:val="28"/>
          <w:szCs w:val="28"/>
        </w:rPr>
        <w:t xml:space="preserve"> – </w:t>
      </w:r>
      <w:r>
        <w:rPr>
          <w:sz w:val="28"/>
          <w:szCs w:val="28"/>
        </w:rPr>
        <w:t>432,19</w:t>
      </w:r>
      <w:r w:rsidR="00BC51A8" w:rsidRPr="00FA06A6">
        <w:rPr>
          <w:sz w:val="28"/>
          <w:szCs w:val="28"/>
        </w:rPr>
        <w:t xml:space="preserve"> </w:t>
      </w:r>
      <w:r w:rsidR="00C87E78" w:rsidRPr="00FA06A6">
        <w:rPr>
          <w:sz w:val="28"/>
          <w:szCs w:val="28"/>
        </w:rPr>
        <w:t>тыс. руб</w:t>
      </w:r>
      <w:r w:rsidR="00BC51A8" w:rsidRPr="00FA06A6">
        <w:rPr>
          <w:sz w:val="28"/>
          <w:szCs w:val="28"/>
        </w:rPr>
        <w:t xml:space="preserve">.; </w:t>
      </w:r>
      <w:r>
        <w:rPr>
          <w:sz w:val="28"/>
          <w:szCs w:val="28"/>
        </w:rPr>
        <w:t>2015</w:t>
      </w:r>
      <w:r w:rsidR="00C87E78" w:rsidRPr="00FA06A6">
        <w:rPr>
          <w:sz w:val="28"/>
          <w:szCs w:val="28"/>
        </w:rPr>
        <w:t xml:space="preserve"> </w:t>
      </w:r>
      <w:r w:rsidR="00BC51A8" w:rsidRPr="00FA06A6">
        <w:rPr>
          <w:sz w:val="28"/>
          <w:szCs w:val="28"/>
        </w:rPr>
        <w:t>г</w:t>
      </w:r>
      <w:r w:rsidR="00C87E78" w:rsidRPr="00FA06A6">
        <w:rPr>
          <w:sz w:val="28"/>
          <w:szCs w:val="28"/>
        </w:rPr>
        <w:t>.</w:t>
      </w:r>
      <w:r w:rsidR="00BC51A8" w:rsidRPr="00FA06A6">
        <w:rPr>
          <w:sz w:val="28"/>
          <w:szCs w:val="28"/>
        </w:rPr>
        <w:t xml:space="preserve"> – </w:t>
      </w:r>
      <w:r>
        <w:rPr>
          <w:sz w:val="28"/>
          <w:szCs w:val="28"/>
        </w:rPr>
        <w:t>2092,2</w:t>
      </w:r>
      <w:r w:rsidR="00BC51A8" w:rsidRPr="00FA06A6">
        <w:rPr>
          <w:sz w:val="28"/>
          <w:szCs w:val="28"/>
        </w:rPr>
        <w:t xml:space="preserve"> </w:t>
      </w:r>
      <w:r w:rsidR="00C87E78" w:rsidRPr="00FA06A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BC51A8" w:rsidRPr="00FA06A6">
        <w:rPr>
          <w:sz w:val="28"/>
          <w:szCs w:val="28"/>
        </w:rPr>
        <w:t xml:space="preserve"> </w:t>
      </w:r>
    </w:p>
    <w:p w:rsidR="00A2515D" w:rsidRPr="00FA06A6" w:rsidRDefault="00431051" w:rsidP="00E02275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Для развития транспортной инфраструктуры </w:t>
      </w:r>
      <w:r w:rsidR="00A2515D" w:rsidRPr="00FA06A6">
        <w:rPr>
          <w:sz w:val="28"/>
          <w:szCs w:val="28"/>
        </w:rPr>
        <w:t>поселения характе</w:t>
      </w:r>
      <w:r w:rsidRPr="00FA06A6">
        <w:rPr>
          <w:sz w:val="28"/>
          <w:szCs w:val="28"/>
        </w:rPr>
        <w:t>рны следующие</w:t>
      </w:r>
      <w:r w:rsidR="00A2515D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проблемы</w:t>
      </w:r>
      <w:r w:rsidR="00105FBA" w:rsidRPr="00FA06A6">
        <w:rPr>
          <w:sz w:val="28"/>
          <w:szCs w:val="28"/>
        </w:rPr>
        <w:t>: отсутствие</w:t>
      </w:r>
      <w:r w:rsidR="00A2515D" w:rsidRPr="00FA06A6">
        <w:rPr>
          <w:sz w:val="28"/>
          <w:szCs w:val="28"/>
        </w:rPr>
        <w:t xml:space="preserve"> связи между отд</w:t>
      </w:r>
      <w:r w:rsidR="00803B6D" w:rsidRPr="00FA06A6">
        <w:rPr>
          <w:sz w:val="28"/>
          <w:szCs w:val="28"/>
        </w:rPr>
        <w:t>а</w:t>
      </w:r>
      <w:r w:rsidR="00A2515D" w:rsidRPr="00FA06A6">
        <w:rPr>
          <w:sz w:val="28"/>
          <w:szCs w:val="28"/>
        </w:rPr>
        <w:t xml:space="preserve">ленными поселениями, </w:t>
      </w:r>
      <w:r w:rsidR="009D540E" w:rsidRPr="00FA06A6">
        <w:rPr>
          <w:sz w:val="28"/>
          <w:szCs w:val="28"/>
        </w:rPr>
        <w:t>низк</w:t>
      </w:r>
      <w:r w:rsidR="00105FBA" w:rsidRPr="00FA06A6">
        <w:rPr>
          <w:sz w:val="28"/>
          <w:szCs w:val="28"/>
        </w:rPr>
        <w:t>ая</w:t>
      </w:r>
      <w:r w:rsidR="00DB2E39" w:rsidRPr="00FA06A6">
        <w:rPr>
          <w:sz w:val="28"/>
          <w:szCs w:val="28"/>
        </w:rPr>
        <w:t xml:space="preserve"> плотность </w:t>
      </w:r>
      <w:r w:rsidR="00597AE2" w:rsidRPr="00FA06A6">
        <w:rPr>
          <w:sz w:val="28"/>
          <w:szCs w:val="28"/>
        </w:rPr>
        <w:t xml:space="preserve">дорожной </w:t>
      </w:r>
      <w:r w:rsidR="00DB2E39" w:rsidRPr="00FA06A6">
        <w:rPr>
          <w:sz w:val="28"/>
          <w:szCs w:val="28"/>
        </w:rPr>
        <w:t>сети</w:t>
      </w:r>
      <w:r w:rsidR="00EF6D9E" w:rsidRPr="00FA06A6">
        <w:rPr>
          <w:sz w:val="28"/>
          <w:szCs w:val="28"/>
        </w:rPr>
        <w:t>, низкое качество</w:t>
      </w:r>
      <w:r w:rsidR="00E41161" w:rsidRPr="00FA06A6">
        <w:rPr>
          <w:sz w:val="28"/>
          <w:szCs w:val="28"/>
        </w:rPr>
        <w:t xml:space="preserve"> основной протяженности дорожного полотна, </w:t>
      </w:r>
      <w:r w:rsidR="00EF6D9E" w:rsidRPr="00FA06A6">
        <w:rPr>
          <w:sz w:val="28"/>
          <w:szCs w:val="28"/>
        </w:rPr>
        <w:t>невозможность</w:t>
      </w:r>
      <w:r w:rsidR="0086654C" w:rsidRPr="00FA06A6">
        <w:rPr>
          <w:sz w:val="28"/>
          <w:szCs w:val="28"/>
        </w:rPr>
        <w:t xml:space="preserve"> проведения существенного ремонта дорожного покрытия в связи с дефицитностью бюджета</w:t>
      </w:r>
      <w:r w:rsidR="009D540E" w:rsidRPr="00FA06A6">
        <w:rPr>
          <w:sz w:val="28"/>
          <w:szCs w:val="28"/>
        </w:rPr>
        <w:t>.</w:t>
      </w:r>
      <w:r w:rsidR="00A2515D" w:rsidRPr="00FA06A6">
        <w:rPr>
          <w:sz w:val="28"/>
          <w:szCs w:val="28"/>
        </w:rPr>
        <w:t xml:space="preserve"> </w:t>
      </w:r>
    </w:p>
    <w:p w:rsidR="001D0D0E" w:rsidRPr="00FA06A6" w:rsidRDefault="001D0D0E" w:rsidP="00B14B39">
      <w:pPr>
        <w:tabs>
          <w:tab w:val="left" w:pos="3360"/>
        </w:tabs>
        <w:ind w:firstLine="720"/>
        <w:jc w:val="both"/>
        <w:rPr>
          <w:sz w:val="28"/>
          <w:szCs w:val="28"/>
        </w:rPr>
      </w:pPr>
    </w:p>
    <w:p w:rsidR="00CB1E7A" w:rsidRPr="00FA06A6" w:rsidRDefault="00623402" w:rsidP="00FE0433">
      <w:pPr>
        <w:tabs>
          <w:tab w:val="left" w:pos="2100"/>
        </w:tabs>
        <w:ind w:firstLine="720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1</w:t>
      </w:r>
      <w:r w:rsidR="001D0D0E" w:rsidRPr="00E34080">
        <w:rPr>
          <w:b/>
          <w:sz w:val="28"/>
          <w:szCs w:val="28"/>
        </w:rPr>
        <w:t>.</w:t>
      </w:r>
      <w:r w:rsidR="00C92058" w:rsidRPr="00E34080">
        <w:rPr>
          <w:b/>
          <w:sz w:val="28"/>
          <w:szCs w:val="28"/>
        </w:rPr>
        <w:t>4</w:t>
      </w:r>
      <w:r w:rsidR="00CE6616" w:rsidRPr="00E34080">
        <w:rPr>
          <w:b/>
          <w:sz w:val="28"/>
          <w:szCs w:val="28"/>
        </w:rPr>
        <w:t>.</w:t>
      </w:r>
      <w:r w:rsidR="00FD4187" w:rsidRPr="00E34080">
        <w:rPr>
          <w:b/>
          <w:sz w:val="28"/>
          <w:szCs w:val="28"/>
        </w:rPr>
        <w:t>3</w:t>
      </w:r>
      <w:r w:rsidR="00CE6616" w:rsidRPr="00E34080">
        <w:rPr>
          <w:b/>
          <w:sz w:val="28"/>
          <w:szCs w:val="28"/>
        </w:rPr>
        <w:t xml:space="preserve">. </w:t>
      </w:r>
      <w:r w:rsidR="00A73247" w:rsidRPr="00E34080">
        <w:rPr>
          <w:b/>
          <w:sz w:val="28"/>
          <w:szCs w:val="28"/>
        </w:rPr>
        <w:t>Анализ состояния социальной инфраструктуры</w:t>
      </w:r>
    </w:p>
    <w:p w:rsidR="00664FFF" w:rsidRPr="00FA06A6" w:rsidRDefault="00664FFF" w:rsidP="00FE0433">
      <w:pPr>
        <w:tabs>
          <w:tab w:val="left" w:pos="2100"/>
        </w:tabs>
        <w:ind w:firstLine="720"/>
        <w:jc w:val="center"/>
        <w:rPr>
          <w:b/>
          <w:sz w:val="28"/>
          <w:szCs w:val="28"/>
        </w:rPr>
      </w:pPr>
    </w:p>
    <w:p w:rsidR="007F0D48" w:rsidRPr="00FA06A6" w:rsidRDefault="00CB1E7A" w:rsidP="00063978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Систем</w:t>
      </w:r>
      <w:r w:rsidR="00CE6616" w:rsidRPr="00FA06A6">
        <w:rPr>
          <w:b/>
          <w:sz w:val="28"/>
          <w:szCs w:val="28"/>
        </w:rPr>
        <w:t xml:space="preserve">а </w:t>
      </w:r>
      <w:r w:rsidR="00A84342" w:rsidRPr="00FA06A6">
        <w:rPr>
          <w:b/>
          <w:sz w:val="28"/>
          <w:szCs w:val="28"/>
        </w:rPr>
        <w:t xml:space="preserve">учреждений </w:t>
      </w:r>
      <w:r w:rsidR="00C21827" w:rsidRPr="00FA06A6">
        <w:rPr>
          <w:b/>
          <w:sz w:val="28"/>
          <w:szCs w:val="28"/>
        </w:rPr>
        <w:t>здравоохранения</w:t>
      </w:r>
    </w:p>
    <w:p w:rsidR="006E1E96" w:rsidRPr="00FA06A6" w:rsidRDefault="00DD26F6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Система здравоохранения н</w:t>
      </w:r>
      <w:r w:rsidR="007F0D48" w:rsidRPr="00FA06A6">
        <w:rPr>
          <w:sz w:val="28"/>
          <w:szCs w:val="28"/>
        </w:rPr>
        <w:t xml:space="preserve">а территории городского поселения «Шерловогорское» </w:t>
      </w:r>
      <w:r w:rsidRPr="00FA06A6">
        <w:rPr>
          <w:sz w:val="28"/>
          <w:szCs w:val="28"/>
        </w:rPr>
        <w:t>представлена</w:t>
      </w:r>
      <w:r w:rsidR="007F0D48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двумя муниципальными больничными</w:t>
      </w:r>
      <w:r w:rsidR="007F0D48" w:rsidRPr="00FA06A6">
        <w:rPr>
          <w:sz w:val="28"/>
          <w:szCs w:val="28"/>
        </w:rPr>
        <w:t xml:space="preserve"> учреждения</w:t>
      </w:r>
      <w:r w:rsidRPr="00FA06A6">
        <w:rPr>
          <w:sz w:val="28"/>
          <w:szCs w:val="28"/>
        </w:rPr>
        <w:t>ми</w:t>
      </w:r>
      <w:r w:rsidR="000C2AD6" w:rsidRPr="00FA06A6">
        <w:rPr>
          <w:sz w:val="28"/>
          <w:szCs w:val="28"/>
        </w:rPr>
        <w:t xml:space="preserve"> –</w:t>
      </w:r>
      <w:r w:rsidR="00457799" w:rsidRPr="00FA06A6">
        <w:rPr>
          <w:sz w:val="28"/>
          <w:szCs w:val="28"/>
        </w:rPr>
        <w:t xml:space="preserve"> 2 участковыми больницами</w:t>
      </w:r>
      <w:r w:rsidR="007F0D48" w:rsidRPr="00FA06A6">
        <w:rPr>
          <w:sz w:val="28"/>
          <w:szCs w:val="28"/>
        </w:rPr>
        <w:t>. В поселении расположено акушерско-гинекологическое отделение при</w:t>
      </w:r>
      <w:r w:rsidRPr="00FA06A6">
        <w:rPr>
          <w:sz w:val="28"/>
          <w:szCs w:val="28"/>
        </w:rPr>
        <w:t xml:space="preserve"> этом отсутствует родильный дом</w:t>
      </w:r>
      <w:r w:rsidR="007F0D48" w:rsidRPr="00FA06A6">
        <w:rPr>
          <w:sz w:val="28"/>
          <w:szCs w:val="28"/>
        </w:rPr>
        <w:t xml:space="preserve">. </w:t>
      </w:r>
    </w:p>
    <w:p w:rsidR="006E1E96" w:rsidRPr="00FA06A6" w:rsidRDefault="006E1E96" w:rsidP="006E1E96">
      <w:pPr>
        <w:tabs>
          <w:tab w:val="left" w:pos="1665"/>
        </w:tabs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Из пяти больничных учреждений, расположенных в Борзинском районе два находятся в городском поселении «Шерловогорское», в данных учреждениях находится треть больничных коек всех больничных учреждений района. Лекарственное обеспечение населения осуществляют 4 аптеки.</w:t>
      </w:r>
    </w:p>
    <w:p w:rsidR="00BC545E" w:rsidRPr="00FA06A6" w:rsidRDefault="00BC545E" w:rsidP="00BC545E">
      <w:pPr>
        <w:tabs>
          <w:tab w:val="left" w:pos="7815"/>
        </w:tabs>
        <w:ind w:firstLine="72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15</w:t>
      </w:r>
    </w:p>
    <w:p w:rsidR="007F0D48" w:rsidRPr="00FA06A6" w:rsidRDefault="00C34DBC" w:rsidP="00FE0433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Основные п</w:t>
      </w:r>
      <w:r w:rsidR="007F0D48" w:rsidRPr="00FA06A6">
        <w:rPr>
          <w:b/>
          <w:sz w:val="28"/>
          <w:szCs w:val="28"/>
        </w:rPr>
        <w:t xml:space="preserve">оказатели </w:t>
      </w:r>
      <w:r w:rsidR="00FD32CE" w:rsidRPr="00FA06A6">
        <w:rPr>
          <w:b/>
          <w:sz w:val="28"/>
          <w:szCs w:val="28"/>
        </w:rPr>
        <w:t xml:space="preserve">развития </w:t>
      </w:r>
      <w:r w:rsidR="007F0D48" w:rsidRPr="00FA06A6">
        <w:rPr>
          <w:b/>
          <w:sz w:val="28"/>
          <w:szCs w:val="28"/>
        </w:rPr>
        <w:t>муниципального здравоохранения</w:t>
      </w:r>
      <w:r w:rsidR="00FD32CE" w:rsidRPr="00FA06A6">
        <w:rPr>
          <w:b/>
          <w:sz w:val="28"/>
          <w:szCs w:val="28"/>
        </w:rPr>
        <w:t xml:space="preserve"> </w:t>
      </w:r>
      <w:r w:rsidR="003C0819" w:rsidRPr="00FA06A6">
        <w:rPr>
          <w:b/>
          <w:sz w:val="28"/>
          <w:szCs w:val="28"/>
        </w:rPr>
        <w:t xml:space="preserve"> городского поселения «Шерловогорское»</w:t>
      </w:r>
      <w:r w:rsidR="007F0D48" w:rsidRPr="00FA06A6">
        <w:rPr>
          <w:b/>
          <w:sz w:val="28"/>
          <w:szCs w:val="28"/>
        </w:rPr>
        <w:t xml:space="preserve"> </w:t>
      </w:r>
      <w:r w:rsidR="003C1120" w:rsidRPr="00FA06A6">
        <w:rPr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417"/>
        <w:gridCol w:w="1276"/>
        <w:gridCol w:w="1275"/>
      </w:tblGrid>
      <w:tr w:rsidR="00BC545E" w:rsidRPr="00FA06A6" w:rsidTr="007B46F4">
        <w:trPr>
          <w:tblHeader/>
        </w:trPr>
        <w:tc>
          <w:tcPr>
            <w:tcW w:w="4253" w:type="dxa"/>
          </w:tcPr>
          <w:p w:rsidR="00BC545E" w:rsidRPr="00FA06A6" w:rsidRDefault="00BC545E" w:rsidP="008A18C7">
            <w:pPr>
              <w:pStyle w:val="a4"/>
              <w:ind w:left="72"/>
              <w:jc w:val="center"/>
              <w:rPr>
                <w:b/>
              </w:rPr>
            </w:pPr>
            <w:r w:rsidRPr="00FA06A6">
              <w:rPr>
                <w:b/>
              </w:rPr>
              <w:t xml:space="preserve">Показатели </w:t>
            </w:r>
          </w:p>
        </w:tc>
        <w:tc>
          <w:tcPr>
            <w:tcW w:w="1418" w:type="dxa"/>
            <w:vAlign w:val="center"/>
          </w:tcPr>
          <w:p w:rsidR="00BC545E" w:rsidRPr="00FA06A6" w:rsidRDefault="00E737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BC545E" w:rsidRPr="00FA06A6">
              <w:rPr>
                <w:b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545E" w:rsidRPr="00FA06A6" w:rsidRDefault="00E737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BC545E" w:rsidRPr="00FA06A6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BC545E" w:rsidRPr="00FA06A6" w:rsidRDefault="00E737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2014</w:t>
            </w:r>
            <w:r w:rsidR="00BC545E" w:rsidRPr="00FA06A6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BC545E" w:rsidRPr="00FA06A6" w:rsidRDefault="00E737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BC545E" w:rsidRPr="00FA06A6">
              <w:rPr>
                <w:b/>
              </w:rPr>
              <w:t xml:space="preserve"> год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 xml:space="preserve">Число больничных  учреждений, всего, ед. 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2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2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2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2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из них муниципальной формы собственности, всего, ед.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2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2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2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2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Число больничных коек,  всего, ед.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157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  <w:r w:rsidR="00E7378C">
              <w:t>40</w:t>
            </w:r>
          </w:p>
        </w:tc>
        <w:tc>
          <w:tcPr>
            <w:tcW w:w="1276" w:type="dxa"/>
            <w:vAlign w:val="center"/>
          </w:tcPr>
          <w:p w:rsidR="001C5F4B" w:rsidRPr="00FA06A6" w:rsidRDefault="00E7378C" w:rsidP="007E13ED">
            <w:pPr>
              <w:ind w:left="72"/>
              <w:jc w:val="center"/>
            </w:pPr>
            <w:r>
              <w:t>96</w:t>
            </w:r>
          </w:p>
        </w:tc>
        <w:tc>
          <w:tcPr>
            <w:tcW w:w="1275" w:type="dxa"/>
            <w:vAlign w:val="center"/>
          </w:tcPr>
          <w:p w:rsidR="001C5F4B" w:rsidRPr="00FA06A6" w:rsidRDefault="00E7378C" w:rsidP="006C6A49">
            <w:pPr>
              <w:ind w:left="72"/>
              <w:jc w:val="center"/>
            </w:pPr>
            <w:r>
              <w:t>96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из них: число больничных коек в муниципальных  больничных учреждениях, ед.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157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  <w:r w:rsidR="00E7378C">
              <w:t>40</w:t>
            </w:r>
          </w:p>
        </w:tc>
        <w:tc>
          <w:tcPr>
            <w:tcW w:w="1276" w:type="dxa"/>
            <w:vAlign w:val="center"/>
          </w:tcPr>
          <w:p w:rsidR="001C5F4B" w:rsidRPr="00FA06A6" w:rsidRDefault="00E7378C" w:rsidP="007E13ED">
            <w:pPr>
              <w:ind w:left="72"/>
              <w:jc w:val="center"/>
            </w:pPr>
            <w:r>
              <w:t>96</w:t>
            </w:r>
          </w:p>
        </w:tc>
        <w:tc>
          <w:tcPr>
            <w:tcW w:w="1275" w:type="dxa"/>
            <w:vAlign w:val="center"/>
          </w:tcPr>
          <w:p w:rsidR="001C5F4B" w:rsidRPr="00FA06A6" w:rsidRDefault="00E7378C" w:rsidP="006C6A49">
            <w:pPr>
              <w:ind w:left="72"/>
              <w:jc w:val="center"/>
            </w:pPr>
            <w:r>
              <w:t>96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Число акушерско-гинекологических отделений, всего, ед.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1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 xml:space="preserve">из них: число акушерско-гинекологических отделений,  муниципальной формы собственности, всего, ед. 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1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Число фельдшерско-акушерских пунктов, всего, ед.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1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из них:  число фельдшерско-акушерских пунктов муниципальной формы собственности, всего, ед.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1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1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Численность врачей, всего, чел.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22</w:t>
            </w:r>
          </w:p>
        </w:tc>
        <w:tc>
          <w:tcPr>
            <w:tcW w:w="1417" w:type="dxa"/>
            <w:vAlign w:val="center"/>
          </w:tcPr>
          <w:p w:rsidR="001C5F4B" w:rsidRPr="00FA06A6" w:rsidRDefault="00E7378C" w:rsidP="008A18C7">
            <w:pPr>
              <w:ind w:left="72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1C5F4B" w:rsidRPr="00FA06A6" w:rsidRDefault="00E7378C" w:rsidP="007E13ED">
            <w:pPr>
              <w:ind w:left="72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1C5F4B" w:rsidRPr="00FA06A6" w:rsidRDefault="00E7378C" w:rsidP="006C6A49">
            <w:pPr>
              <w:ind w:left="72"/>
              <w:jc w:val="center"/>
            </w:pPr>
            <w:r>
              <w:t>15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 xml:space="preserve"> в том числе в муниципальных учреждениях здравоохранения, чел.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22</w:t>
            </w:r>
          </w:p>
        </w:tc>
        <w:tc>
          <w:tcPr>
            <w:tcW w:w="1417" w:type="dxa"/>
            <w:vAlign w:val="center"/>
          </w:tcPr>
          <w:p w:rsidR="001C5F4B" w:rsidRPr="00FA06A6" w:rsidRDefault="00E7378C" w:rsidP="008A18C7">
            <w:pPr>
              <w:ind w:left="72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1C5F4B" w:rsidRPr="00FA06A6" w:rsidRDefault="00E7378C" w:rsidP="007E13ED">
            <w:pPr>
              <w:ind w:left="72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1C5F4B" w:rsidRPr="00FA06A6" w:rsidRDefault="00E7378C" w:rsidP="006C6A49">
            <w:pPr>
              <w:ind w:left="72"/>
              <w:jc w:val="center"/>
            </w:pPr>
            <w:r>
              <w:t>15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>Численность среднего медицинского персонала, всего, чел.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127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12</w:t>
            </w:r>
            <w:r w:rsidR="00E7378C">
              <w:t>0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1</w:t>
            </w:r>
            <w:r w:rsidR="00E7378C">
              <w:t>12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1</w:t>
            </w:r>
            <w:r w:rsidR="00E7378C">
              <w:t>12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pPr>
              <w:pStyle w:val="a4"/>
            </w:pPr>
            <w:r w:rsidRPr="00FA06A6">
              <w:t xml:space="preserve"> в том числе в муниципальных учреждениях здравоохранения, чел.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127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12</w:t>
            </w:r>
            <w:r w:rsidR="00E7378C">
              <w:t>0</w:t>
            </w:r>
          </w:p>
        </w:tc>
        <w:tc>
          <w:tcPr>
            <w:tcW w:w="1276" w:type="dxa"/>
            <w:vAlign w:val="center"/>
          </w:tcPr>
          <w:p w:rsidR="001C5F4B" w:rsidRPr="00FA06A6" w:rsidRDefault="001C5F4B" w:rsidP="007E13ED">
            <w:pPr>
              <w:ind w:left="72"/>
              <w:jc w:val="center"/>
            </w:pPr>
            <w:r w:rsidRPr="00FA06A6">
              <w:t>1</w:t>
            </w:r>
            <w:r w:rsidR="00E7378C">
              <w:t>12</w:t>
            </w:r>
          </w:p>
        </w:tc>
        <w:tc>
          <w:tcPr>
            <w:tcW w:w="1275" w:type="dxa"/>
            <w:vAlign w:val="center"/>
          </w:tcPr>
          <w:p w:rsidR="001C5F4B" w:rsidRPr="00FA06A6" w:rsidRDefault="00853725" w:rsidP="006C6A49">
            <w:pPr>
              <w:ind w:left="72"/>
              <w:jc w:val="center"/>
            </w:pPr>
            <w:r w:rsidRPr="00FA06A6">
              <w:t>1</w:t>
            </w:r>
            <w:r w:rsidR="00E7378C">
              <w:t>12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r w:rsidRPr="00FA06A6">
              <w:t>Численность младшего медицинского персонала, всего, чел.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68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6</w:t>
            </w:r>
            <w:r w:rsidR="00E7378C">
              <w:t>0</w:t>
            </w:r>
          </w:p>
        </w:tc>
        <w:tc>
          <w:tcPr>
            <w:tcW w:w="1276" w:type="dxa"/>
            <w:vAlign w:val="center"/>
          </w:tcPr>
          <w:p w:rsidR="001C5F4B" w:rsidRPr="00FA06A6" w:rsidRDefault="007B46F4" w:rsidP="007E13ED">
            <w:pPr>
              <w:ind w:left="72"/>
              <w:jc w:val="center"/>
            </w:pPr>
            <w:r>
              <w:t>37</w:t>
            </w:r>
          </w:p>
        </w:tc>
        <w:tc>
          <w:tcPr>
            <w:tcW w:w="1275" w:type="dxa"/>
            <w:vAlign w:val="center"/>
          </w:tcPr>
          <w:p w:rsidR="001C5F4B" w:rsidRPr="00FA06A6" w:rsidRDefault="007B46F4" w:rsidP="006C6A49">
            <w:pPr>
              <w:ind w:left="72"/>
              <w:jc w:val="center"/>
            </w:pPr>
            <w:r>
              <w:t>37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r w:rsidRPr="00FA06A6">
              <w:t>в том числе численность младшего медицинского персонала муниципальных учреждений  здравоохранения, всего, чел.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68</w:t>
            </w:r>
          </w:p>
        </w:tc>
        <w:tc>
          <w:tcPr>
            <w:tcW w:w="1417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6</w:t>
            </w:r>
            <w:r w:rsidR="00E7378C">
              <w:t>0</w:t>
            </w:r>
          </w:p>
        </w:tc>
        <w:tc>
          <w:tcPr>
            <w:tcW w:w="1276" w:type="dxa"/>
            <w:vAlign w:val="center"/>
          </w:tcPr>
          <w:p w:rsidR="001C5F4B" w:rsidRPr="00FA06A6" w:rsidRDefault="007B46F4" w:rsidP="007E13ED">
            <w:pPr>
              <w:ind w:left="72"/>
              <w:jc w:val="center"/>
            </w:pPr>
            <w:r>
              <w:t>37</w:t>
            </w:r>
          </w:p>
        </w:tc>
        <w:tc>
          <w:tcPr>
            <w:tcW w:w="1275" w:type="dxa"/>
            <w:vAlign w:val="center"/>
          </w:tcPr>
          <w:p w:rsidR="001C5F4B" w:rsidRPr="00FA06A6" w:rsidRDefault="007B46F4" w:rsidP="006C6A49">
            <w:pPr>
              <w:ind w:left="72"/>
              <w:jc w:val="center"/>
            </w:pPr>
            <w:r>
              <w:t>37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r w:rsidRPr="00FA06A6">
              <w:t>Обеспеченность врачами на 10 тыс. человек, человек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15,2</w:t>
            </w:r>
          </w:p>
        </w:tc>
        <w:tc>
          <w:tcPr>
            <w:tcW w:w="1417" w:type="dxa"/>
            <w:vAlign w:val="center"/>
          </w:tcPr>
          <w:p w:rsidR="001C5F4B" w:rsidRPr="00FA06A6" w:rsidRDefault="007B46F4" w:rsidP="008A18C7">
            <w:pPr>
              <w:ind w:left="72"/>
              <w:jc w:val="center"/>
            </w:pPr>
            <w:r>
              <w:t>15,2</w:t>
            </w:r>
          </w:p>
        </w:tc>
        <w:tc>
          <w:tcPr>
            <w:tcW w:w="1276" w:type="dxa"/>
            <w:vAlign w:val="center"/>
          </w:tcPr>
          <w:p w:rsidR="001C5F4B" w:rsidRPr="00FA06A6" w:rsidRDefault="007B46F4" w:rsidP="007E13ED">
            <w:pPr>
              <w:ind w:left="72"/>
              <w:jc w:val="center"/>
            </w:pPr>
            <w:r>
              <w:t>12,1</w:t>
            </w:r>
          </w:p>
        </w:tc>
        <w:tc>
          <w:tcPr>
            <w:tcW w:w="1275" w:type="dxa"/>
            <w:vAlign w:val="center"/>
          </w:tcPr>
          <w:p w:rsidR="001C5F4B" w:rsidRPr="00FA06A6" w:rsidRDefault="006C6A49" w:rsidP="006C6A49">
            <w:pPr>
              <w:ind w:left="72"/>
              <w:jc w:val="center"/>
            </w:pPr>
            <w:r w:rsidRPr="00FA06A6">
              <w:t>1</w:t>
            </w:r>
            <w:r w:rsidR="007B46F4">
              <w:t>2,1</w:t>
            </w:r>
          </w:p>
        </w:tc>
      </w:tr>
      <w:tr w:rsidR="001C5F4B" w:rsidRPr="00FA06A6" w:rsidTr="007B46F4">
        <w:tc>
          <w:tcPr>
            <w:tcW w:w="4253" w:type="dxa"/>
          </w:tcPr>
          <w:p w:rsidR="001C5F4B" w:rsidRPr="00FA06A6" w:rsidRDefault="001C5F4B" w:rsidP="00814DC3">
            <w:r w:rsidRPr="00FA06A6">
              <w:t>Обеспеченность больничными койками на 10 тыс. человек, коек</w:t>
            </w:r>
          </w:p>
        </w:tc>
        <w:tc>
          <w:tcPr>
            <w:tcW w:w="1418" w:type="dxa"/>
            <w:vAlign w:val="center"/>
          </w:tcPr>
          <w:p w:rsidR="001C5F4B" w:rsidRPr="00FA06A6" w:rsidRDefault="001C5F4B" w:rsidP="008A18C7">
            <w:pPr>
              <w:ind w:left="72"/>
              <w:jc w:val="center"/>
            </w:pPr>
            <w:r w:rsidRPr="00FA06A6">
              <w:t>108,8</w:t>
            </w:r>
          </w:p>
        </w:tc>
        <w:tc>
          <w:tcPr>
            <w:tcW w:w="1417" w:type="dxa"/>
            <w:vAlign w:val="center"/>
          </w:tcPr>
          <w:p w:rsidR="001C5F4B" w:rsidRPr="00FA06A6" w:rsidRDefault="007B46F4" w:rsidP="008A18C7">
            <w:pPr>
              <w:ind w:left="72"/>
              <w:jc w:val="center"/>
            </w:pPr>
            <w:r>
              <w:t>112</w:t>
            </w:r>
          </w:p>
        </w:tc>
        <w:tc>
          <w:tcPr>
            <w:tcW w:w="1276" w:type="dxa"/>
            <w:vAlign w:val="center"/>
          </w:tcPr>
          <w:p w:rsidR="001C5F4B" w:rsidRPr="00FA06A6" w:rsidRDefault="007B46F4" w:rsidP="007E13ED">
            <w:pPr>
              <w:ind w:left="72"/>
              <w:jc w:val="center"/>
            </w:pPr>
            <w:r>
              <w:t>78</w:t>
            </w:r>
          </w:p>
        </w:tc>
        <w:tc>
          <w:tcPr>
            <w:tcW w:w="1275" w:type="dxa"/>
            <w:vAlign w:val="center"/>
          </w:tcPr>
          <w:p w:rsidR="001C5F4B" w:rsidRPr="00FA06A6" w:rsidRDefault="007B46F4" w:rsidP="006C6A49">
            <w:pPr>
              <w:ind w:left="72"/>
              <w:jc w:val="center"/>
            </w:pPr>
            <w:r>
              <w:t>77,9</w:t>
            </w:r>
          </w:p>
        </w:tc>
      </w:tr>
    </w:tbl>
    <w:p w:rsidR="007B7E43" w:rsidRPr="00FA06A6" w:rsidRDefault="007B7E43" w:rsidP="00FE0433"/>
    <w:p w:rsidR="00063978" w:rsidRPr="00FA06A6" w:rsidRDefault="009E2B48" w:rsidP="006C6A49">
      <w:pPr>
        <w:tabs>
          <w:tab w:val="left" w:pos="1665"/>
        </w:tabs>
        <w:ind w:firstLine="720"/>
        <w:jc w:val="both"/>
        <w:rPr>
          <w:sz w:val="28"/>
        </w:rPr>
      </w:pPr>
      <w:r w:rsidRPr="00FA06A6">
        <w:rPr>
          <w:sz w:val="28"/>
          <w:szCs w:val="28"/>
        </w:rPr>
        <w:t>О</w:t>
      </w:r>
      <w:r w:rsidR="00513165" w:rsidRPr="00FA06A6">
        <w:rPr>
          <w:sz w:val="28"/>
          <w:szCs w:val="28"/>
        </w:rPr>
        <w:t>беспеченность населения за пе</w:t>
      </w:r>
      <w:r w:rsidR="00E7378C">
        <w:rPr>
          <w:sz w:val="28"/>
          <w:szCs w:val="28"/>
        </w:rPr>
        <w:t>риод с 2012 по 2016</w:t>
      </w:r>
      <w:r w:rsidR="00E57E7A" w:rsidRPr="00FA06A6">
        <w:rPr>
          <w:sz w:val="28"/>
          <w:szCs w:val="28"/>
        </w:rPr>
        <w:t xml:space="preserve"> </w:t>
      </w:r>
      <w:r w:rsidR="00513165" w:rsidRPr="00FA06A6">
        <w:rPr>
          <w:sz w:val="28"/>
          <w:szCs w:val="28"/>
        </w:rPr>
        <w:t xml:space="preserve">годы работниками и объектами </w:t>
      </w:r>
      <w:r w:rsidR="008F0650" w:rsidRPr="00FA06A6">
        <w:rPr>
          <w:sz w:val="28"/>
          <w:szCs w:val="28"/>
        </w:rPr>
        <w:t xml:space="preserve">сферы </w:t>
      </w:r>
      <w:r w:rsidR="00513165" w:rsidRPr="00FA06A6">
        <w:rPr>
          <w:sz w:val="28"/>
          <w:szCs w:val="28"/>
        </w:rPr>
        <w:t xml:space="preserve">здравоохранения </w:t>
      </w:r>
      <w:r w:rsidR="00063978" w:rsidRPr="00FA06A6">
        <w:rPr>
          <w:sz w:val="28"/>
          <w:szCs w:val="28"/>
        </w:rPr>
        <w:t>является стабильной</w:t>
      </w:r>
      <w:r w:rsidR="006C6A49" w:rsidRPr="00FA06A6">
        <w:rPr>
          <w:sz w:val="28"/>
          <w:szCs w:val="28"/>
        </w:rPr>
        <w:t>.</w:t>
      </w:r>
      <w:r w:rsidR="00063978" w:rsidRPr="00FA06A6">
        <w:rPr>
          <w:sz w:val="28"/>
        </w:rPr>
        <w:t xml:space="preserve"> </w:t>
      </w:r>
    </w:p>
    <w:p w:rsidR="00B5610A" w:rsidRPr="00FA06A6" w:rsidRDefault="00B5610A" w:rsidP="00BC545E">
      <w:pPr>
        <w:tabs>
          <w:tab w:val="left" w:pos="4065"/>
          <w:tab w:val="left" w:pos="7890"/>
        </w:tabs>
        <w:jc w:val="right"/>
        <w:rPr>
          <w:sz w:val="28"/>
          <w:szCs w:val="28"/>
        </w:rPr>
      </w:pPr>
    </w:p>
    <w:p w:rsidR="00B5610A" w:rsidRPr="00FA06A6" w:rsidRDefault="00B5610A" w:rsidP="00BC545E">
      <w:pPr>
        <w:tabs>
          <w:tab w:val="left" w:pos="4065"/>
          <w:tab w:val="left" w:pos="7890"/>
        </w:tabs>
        <w:jc w:val="right"/>
        <w:rPr>
          <w:sz w:val="28"/>
          <w:szCs w:val="28"/>
        </w:rPr>
      </w:pPr>
    </w:p>
    <w:p w:rsidR="00BC545E" w:rsidRPr="00FA06A6" w:rsidRDefault="00BC545E" w:rsidP="00BC545E">
      <w:pPr>
        <w:tabs>
          <w:tab w:val="left" w:pos="4065"/>
          <w:tab w:val="left" w:pos="7890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Таблица № 16</w:t>
      </w:r>
    </w:p>
    <w:p w:rsidR="00BD27BF" w:rsidRPr="00FA06A6" w:rsidRDefault="00EE7F5F" w:rsidP="00063978">
      <w:pPr>
        <w:tabs>
          <w:tab w:val="left" w:pos="1665"/>
        </w:tabs>
        <w:ind w:firstLine="720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Материально-техническое с</w:t>
      </w:r>
      <w:r w:rsidR="00BD27BF" w:rsidRPr="00FA06A6">
        <w:rPr>
          <w:b/>
          <w:sz w:val="28"/>
          <w:szCs w:val="28"/>
        </w:rPr>
        <w:t>остояние объектов здравоохранения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040"/>
        <w:gridCol w:w="997"/>
        <w:gridCol w:w="1124"/>
        <w:gridCol w:w="3960"/>
      </w:tblGrid>
      <w:tr w:rsidR="006B6F34" w:rsidRPr="00FA06A6" w:rsidTr="0058165A">
        <w:trPr>
          <w:trHeight w:val="955"/>
          <w:tblHeader/>
          <w:jc w:val="center"/>
        </w:trPr>
        <w:tc>
          <w:tcPr>
            <w:tcW w:w="618" w:type="dxa"/>
            <w:vAlign w:val="center"/>
          </w:tcPr>
          <w:p w:rsidR="006B6F34" w:rsidRPr="00FA06A6" w:rsidRDefault="006B6F3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№ п/п</w:t>
            </w:r>
          </w:p>
        </w:tc>
        <w:tc>
          <w:tcPr>
            <w:tcW w:w="3040" w:type="dxa"/>
            <w:vAlign w:val="center"/>
          </w:tcPr>
          <w:p w:rsidR="006B6F34" w:rsidRPr="00FA06A6" w:rsidRDefault="006B6F3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Наименование объекта</w:t>
            </w:r>
          </w:p>
        </w:tc>
        <w:tc>
          <w:tcPr>
            <w:tcW w:w="997" w:type="dxa"/>
            <w:vAlign w:val="center"/>
          </w:tcPr>
          <w:p w:rsidR="006B6F34" w:rsidRPr="00FA06A6" w:rsidRDefault="006B6F34" w:rsidP="008A18C7">
            <w:pPr>
              <w:tabs>
                <w:tab w:val="left" w:pos="993"/>
              </w:tabs>
              <w:ind w:right="-43"/>
              <w:jc w:val="center"/>
              <w:rPr>
                <w:b/>
              </w:rPr>
            </w:pPr>
            <w:r w:rsidRPr="00FA06A6">
              <w:rPr>
                <w:b/>
              </w:rPr>
              <w:t>Год</w:t>
            </w:r>
          </w:p>
          <w:p w:rsidR="006B6F34" w:rsidRPr="00FA06A6" w:rsidRDefault="006B6F34" w:rsidP="008A18C7">
            <w:pPr>
              <w:ind w:right="-43"/>
              <w:jc w:val="center"/>
              <w:rPr>
                <w:b/>
              </w:rPr>
            </w:pPr>
            <w:r w:rsidRPr="00FA06A6">
              <w:rPr>
                <w:b/>
              </w:rPr>
              <w:t>постройки</w:t>
            </w:r>
          </w:p>
        </w:tc>
        <w:tc>
          <w:tcPr>
            <w:tcW w:w="1124" w:type="dxa"/>
            <w:vAlign w:val="center"/>
          </w:tcPr>
          <w:p w:rsidR="006B6F34" w:rsidRPr="00FA06A6" w:rsidRDefault="006B6F3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Степень износа</w:t>
            </w:r>
            <w:r w:rsidR="00E15FFF" w:rsidRPr="00FA06A6">
              <w:rPr>
                <w:b/>
              </w:rPr>
              <w:t>, %</w:t>
            </w:r>
          </w:p>
        </w:tc>
        <w:tc>
          <w:tcPr>
            <w:tcW w:w="3960" w:type="dxa"/>
            <w:vAlign w:val="center"/>
          </w:tcPr>
          <w:p w:rsidR="006B6F34" w:rsidRPr="00FA06A6" w:rsidRDefault="006B6F3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Состояние объекта</w:t>
            </w:r>
          </w:p>
        </w:tc>
      </w:tr>
      <w:tr w:rsidR="00A76D3A" w:rsidRPr="00FA06A6" w:rsidTr="0058165A">
        <w:trPr>
          <w:trHeight w:val="272"/>
          <w:jc w:val="center"/>
        </w:trPr>
        <w:tc>
          <w:tcPr>
            <w:tcW w:w="618" w:type="dxa"/>
            <w:vAlign w:val="center"/>
          </w:tcPr>
          <w:p w:rsidR="00A76D3A" w:rsidRPr="00FA06A6" w:rsidRDefault="00A76D3A" w:rsidP="008A18C7">
            <w:pPr>
              <w:jc w:val="center"/>
            </w:pPr>
            <w:r w:rsidRPr="00FA06A6">
              <w:t>1</w:t>
            </w:r>
          </w:p>
        </w:tc>
        <w:tc>
          <w:tcPr>
            <w:tcW w:w="9121" w:type="dxa"/>
            <w:gridSpan w:val="4"/>
          </w:tcPr>
          <w:p w:rsidR="00A76D3A" w:rsidRPr="00FA06A6" w:rsidRDefault="00A76D3A" w:rsidP="00A76D3A">
            <w:r w:rsidRPr="00FA06A6">
              <w:rPr>
                <w:b/>
              </w:rPr>
              <w:t>Участковая больница № 1 п.г.т. Шерловая Гора (Харанор)</w:t>
            </w:r>
            <w:r w:rsidR="001042D5" w:rsidRPr="00FA06A6">
              <w:rPr>
                <w:b/>
              </w:rPr>
              <w:t>, в составе:</w:t>
            </w:r>
          </w:p>
        </w:tc>
      </w:tr>
      <w:tr w:rsidR="00B81A59" w:rsidRPr="00FA06A6" w:rsidTr="0058165A">
        <w:trPr>
          <w:jc w:val="center"/>
        </w:trPr>
        <w:tc>
          <w:tcPr>
            <w:tcW w:w="618" w:type="dxa"/>
            <w:vAlign w:val="center"/>
          </w:tcPr>
          <w:p w:rsidR="00B81A59" w:rsidRPr="00FA06A6" w:rsidRDefault="00B81A59" w:rsidP="008A18C7">
            <w:pPr>
              <w:jc w:val="center"/>
            </w:pPr>
          </w:p>
        </w:tc>
        <w:tc>
          <w:tcPr>
            <w:tcW w:w="3040" w:type="dxa"/>
          </w:tcPr>
          <w:p w:rsidR="00B81A59" w:rsidRPr="00FA06A6" w:rsidRDefault="00B81A59" w:rsidP="005B6863">
            <w:r w:rsidRPr="00FA06A6">
              <w:t>Главный корпус</w:t>
            </w:r>
          </w:p>
        </w:tc>
        <w:tc>
          <w:tcPr>
            <w:tcW w:w="997" w:type="dxa"/>
          </w:tcPr>
          <w:p w:rsidR="00B81A59" w:rsidRPr="00FA06A6" w:rsidRDefault="00B81A59" w:rsidP="008A18C7">
            <w:pPr>
              <w:jc w:val="center"/>
            </w:pPr>
            <w:r w:rsidRPr="00FA06A6">
              <w:t>1975</w:t>
            </w:r>
          </w:p>
        </w:tc>
        <w:tc>
          <w:tcPr>
            <w:tcW w:w="1124" w:type="dxa"/>
          </w:tcPr>
          <w:p w:rsidR="00B81A59" w:rsidRPr="00FA06A6" w:rsidRDefault="00B81A59" w:rsidP="008A18C7">
            <w:pPr>
              <w:jc w:val="center"/>
            </w:pPr>
            <w:r w:rsidRPr="00FA06A6">
              <w:t>89</w:t>
            </w:r>
            <w:r w:rsidR="00FF5C44" w:rsidRPr="00FA06A6">
              <w:t>,0</w:t>
            </w:r>
          </w:p>
        </w:tc>
        <w:tc>
          <w:tcPr>
            <w:tcW w:w="3960" w:type="dxa"/>
          </w:tcPr>
          <w:p w:rsidR="00B81A59" w:rsidRPr="00FA06A6" w:rsidRDefault="005B6863" w:rsidP="008A18C7">
            <w:pPr>
              <w:jc w:val="both"/>
            </w:pPr>
            <w:r w:rsidRPr="00FA06A6">
              <w:t xml:space="preserve">Объект находится в эксплуатации, состояние, с учетом проводимого ремонта, </w:t>
            </w:r>
            <w:r w:rsidR="00B81A59" w:rsidRPr="00FA06A6">
              <w:t>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  <w:vAlign w:val="center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5B6863">
            <w:r w:rsidRPr="00FA06A6">
              <w:t>Инфекционное отделение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1975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89,0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  <w:vAlign w:val="center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5B6863">
            <w:r w:rsidRPr="00FA06A6">
              <w:t>Хозяйственный корпус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1975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82,0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  <w:vAlign w:val="center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5B6863">
            <w:r w:rsidRPr="00FA06A6">
              <w:t>Нежилое помещение стоматологии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1979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67,0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  <w:vAlign w:val="center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5B6863">
            <w:r w:rsidRPr="00FA06A6">
              <w:t>Детская консультация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1963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A76D3A" w:rsidRPr="00FA06A6" w:rsidTr="0058165A">
        <w:trPr>
          <w:trHeight w:val="171"/>
          <w:jc w:val="center"/>
        </w:trPr>
        <w:tc>
          <w:tcPr>
            <w:tcW w:w="618" w:type="dxa"/>
            <w:vAlign w:val="center"/>
          </w:tcPr>
          <w:p w:rsidR="00A76D3A" w:rsidRPr="00FA06A6" w:rsidRDefault="00A76D3A" w:rsidP="008A18C7">
            <w:pPr>
              <w:jc w:val="center"/>
            </w:pPr>
            <w:r w:rsidRPr="00FA06A6">
              <w:t>2</w:t>
            </w:r>
          </w:p>
        </w:tc>
        <w:tc>
          <w:tcPr>
            <w:tcW w:w="9121" w:type="dxa"/>
            <w:gridSpan w:val="4"/>
          </w:tcPr>
          <w:p w:rsidR="00A76D3A" w:rsidRPr="00FA06A6" w:rsidRDefault="00A76D3A" w:rsidP="00A76D3A">
            <w:r w:rsidRPr="00FA06A6">
              <w:rPr>
                <w:b/>
              </w:rPr>
              <w:t>Участковая больница № 2 п.г.т. Шерловая Гора</w:t>
            </w:r>
            <w:r w:rsidR="001042D5" w:rsidRPr="00FA06A6">
              <w:rPr>
                <w:b/>
              </w:rPr>
              <w:t>, в составе: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622A8A">
            <w:r w:rsidRPr="00FA06A6">
              <w:t>Поликлиника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1976</w:t>
            </w:r>
          </w:p>
        </w:tc>
        <w:tc>
          <w:tcPr>
            <w:tcW w:w="1124" w:type="dxa"/>
          </w:tcPr>
          <w:p w:rsidR="005B6863" w:rsidRPr="00FA06A6" w:rsidRDefault="006F385D" w:rsidP="008A18C7">
            <w:pPr>
              <w:jc w:val="center"/>
            </w:pPr>
            <w:r w:rsidRPr="00FA06A6">
              <w:t>73,0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622A8A">
            <w:r w:rsidRPr="00FA06A6">
              <w:t>Инфекционное отделение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1940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F64192" w:rsidP="00622A8A">
            <w:r>
              <w:t>Детская консультация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1953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622A8A">
            <w:r w:rsidRPr="00FA06A6">
              <w:t>Гинекологическое отделение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1953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622A8A">
            <w:r w:rsidRPr="00FA06A6">
              <w:t>Детское отделение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1953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622A8A">
            <w:r w:rsidRPr="00FA06A6">
              <w:t>Терапевтическое отделение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1953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5B6863" w:rsidRPr="00FA06A6" w:rsidTr="0058165A">
        <w:trPr>
          <w:jc w:val="center"/>
        </w:trPr>
        <w:tc>
          <w:tcPr>
            <w:tcW w:w="618" w:type="dxa"/>
          </w:tcPr>
          <w:p w:rsidR="005B6863" w:rsidRPr="00FA06A6" w:rsidRDefault="005B6863" w:rsidP="008A18C7">
            <w:pPr>
              <w:jc w:val="center"/>
            </w:pPr>
          </w:p>
        </w:tc>
        <w:tc>
          <w:tcPr>
            <w:tcW w:w="3040" w:type="dxa"/>
          </w:tcPr>
          <w:p w:rsidR="005B6863" w:rsidRPr="00FA06A6" w:rsidRDefault="005B6863" w:rsidP="00622A8A">
            <w:r w:rsidRPr="00FA06A6">
              <w:t>Хозяйственный корпус</w:t>
            </w:r>
          </w:p>
        </w:tc>
        <w:tc>
          <w:tcPr>
            <w:tcW w:w="997" w:type="dxa"/>
          </w:tcPr>
          <w:p w:rsidR="005B6863" w:rsidRPr="00FA06A6" w:rsidRDefault="005B6863" w:rsidP="008A18C7">
            <w:pPr>
              <w:jc w:val="center"/>
            </w:pPr>
            <w:r w:rsidRPr="00FA06A6">
              <w:t>1940</w:t>
            </w:r>
          </w:p>
        </w:tc>
        <w:tc>
          <w:tcPr>
            <w:tcW w:w="1124" w:type="dxa"/>
          </w:tcPr>
          <w:p w:rsidR="005B6863" w:rsidRPr="00FA06A6" w:rsidRDefault="005B6863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960" w:type="dxa"/>
          </w:tcPr>
          <w:p w:rsidR="005B6863" w:rsidRPr="00FA06A6" w:rsidRDefault="005B6863" w:rsidP="008A18C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</w:tbl>
    <w:p w:rsidR="000D08BB" w:rsidRPr="00FA06A6" w:rsidRDefault="000D08BB" w:rsidP="000D08BB">
      <w:pPr>
        <w:ind w:firstLine="709"/>
        <w:jc w:val="both"/>
        <w:rPr>
          <w:sz w:val="28"/>
          <w:szCs w:val="28"/>
        </w:rPr>
      </w:pPr>
    </w:p>
    <w:p w:rsidR="008C4ADA" w:rsidRPr="00FA06A6" w:rsidRDefault="008C4ADA" w:rsidP="008C4ADA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настоящий момент ремонт в учреждениях здравоохранения производится в основном за </w:t>
      </w:r>
      <w:r w:rsidR="00F64192">
        <w:rPr>
          <w:sz w:val="28"/>
          <w:szCs w:val="28"/>
        </w:rPr>
        <w:t xml:space="preserve">счет внебюджетных источников - </w:t>
      </w:r>
      <w:r w:rsidRPr="00FA06A6">
        <w:rPr>
          <w:sz w:val="28"/>
          <w:szCs w:val="28"/>
        </w:rPr>
        <w:t>АО «Разрез Харанорский».</w:t>
      </w:r>
    </w:p>
    <w:p w:rsidR="000D08BB" w:rsidRPr="00FA06A6" w:rsidRDefault="0049701B" w:rsidP="000D08B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Исходя из результатов проведенного анализа уровня обеспеченности населения объектами, специалистами сферы здравоохранения, можно делать </w:t>
      </w:r>
      <w:r w:rsidRPr="00FA06A6">
        <w:rPr>
          <w:sz w:val="28"/>
          <w:szCs w:val="28"/>
        </w:rPr>
        <w:lastRenderedPageBreak/>
        <w:t>вывод о том, что н</w:t>
      </w:r>
      <w:r w:rsidR="00B570E3" w:rsidRPr="00FA06A6">
        <w:rPr>
          <w:sz w:val="28"/>
          <w:szCs w:val="28"/>
        </w:rPr>
        <w:t>а сегодняшний момент о</w:t>
      </w:r>
      <w:r w:rsidR="000D08BB" w:rsidRPr="00FA06A6">
        <w:rPr>
          <w:sz w:val="28"/>
          <w:szCs w:val="28"/>
        </w:rPr>
        <w:t>сновными проблемами здравоохранения городского поселения являются:</w:t>
      </w:r>
    </w:p>
    <w:p w:rsidR="000D08BB" w:rsidRPr="00FA06A6" w:rsidRDefault="00191899" w:rsidP="000D08B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0D08BB" w:rsidRPr="00FA06A6">
        <w:rPr>
          <w:sz w:val="28"/>
          <w:szCs w:val="28"/>
        </w:rPr>
        <w:t xml:space="preserve">- </w:t>
      </w:r>
      <w:r w:rsidR="00890EB0" w:rsidRPr="00FA06A6">
        <w:rPr>
          <w:sz w:val="28"/>
          <w:szCs w:val="28"/>
        </w:rPr>
        <w:t xml:space="preserve">невысокие </w:t>
      </w:r>
      <w:r w:rsidR="000D08BB" w:rsidRPr="00FA06A6">
        <w:rPr>
          <w:sz w:val="28"/>
          <w:szCs w:val="28"/>
        </w:rPr>
        <w:t>количественные и качественные характеристики кадрового потенциала учреждений здравоохранения</w:t>
      </w:r>
      <w:r w:rsidR="00A87CCA" w:rsidRPr="00FA06A6">
        <w:rPr>
          <w:sz w:val="28"/>
          <w:szCs w:val="28"/>
        </w:rPr>
        <w:t>, что обусловлено отсутствием жилья для молодых специалистов сферы здравоохранения</w:t>
      </w:r>
      <w:r w:rsidR="000D08BB" w:rsidRPr="00FA06A6">
        <w:rPr>
          <w:sz w:val="28"/>
          <w:szCs w:val="28"/>
        </w:rPr>
        <w:t>;</w:t>
      </w:r>
    </w:p>
    <w:p w:rsidR="000D08BB" w:rsidRPr="00FA06A6" w:rsidRDefault="000D08BB" w:rsidP="000D08B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</w:t>
      </w:r>
      <w:r w:rsidR="00890EB0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отсутствие здания родильного дома</w:t>
      </w:r>
      <w:r w:rsidR="00DF5EE9" w:rsidRPr="00FA06A6">
        <w:rPr>
          <w:sz w:val="28"/>
          <w:szCs w:val="28"/>
        </w:rPr>
        <w:t xml:space="preserve"> негативно сказывается на демографической обстановке в поселении</w:t>
      </w:r>
      <w:r w:rsidRPr="00FA06A6">
        <w:rPr>
          <w:sz w:val="28"/>
          <w:szCs w:val="28"/>
        </w:rPr>
        <w:t>;</w:t>
      </w:r>
    </w:p>
    <w:p w:rsidR="000D08BB" w:rsidRPr="00FA06A6" w:rsidRDefault="000D08BB" w:rsidP="000D08BB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недостаточное финансирование на </w:t>
      </w:r>
      <w:r w:rsidR="006E3310" w:rsidRPr="00FA06A6">
        <w:rPr>
          <w:sz w:val="28"/>
          <w:szCs w:val="28"/>
        </w:rPr>
        <w:t xml:space="preserve">проведение капитального ремонта, </w:t>
      </w:r>
      <w:r w:rsidRPr="00FA06A6">
        <w:rPr>
          <w:sz w:val="28"/>
          <w:szCs w:val="28"/>
        </w:rPr>
        <w:t>приобретение оборудования для диагностики и лечения различных заболеваний.</w:t>
      </w:r>
    </w:p>
    <w:p w:rsidR="005D1D00" w:rsidRPr="00FA06A6" w:rsidRDefault="007308EF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Для  </w:t>
      </w:r>
      <w:r w:rsidR="005D1D00" w:rsidRPr="00FA06A6">
        <w:rPr>
          <w:sz w:val="28"/>
          <w:szCs w:val="28"/>
        </w:rPr>
        <w:t xml:space="preserve">улучшения условий пребывания пациентов в учреждениях здравоохранения, повышения количества и качества услуг, улучшения показателей здоровья жителей поселения необходимо </w:t>
      </w:r>
      <w:r w:rsidR="00E4276E" w:rsidRPr="00FA06A6">
        <w:rPr>
          <w:sz w:val="28"/>
          <w:szCs w:val="28"/>
        </w:rPr>
        <w:t>провести мероприятия</w:t>
      </w:r>
      <w:r w:rsidR="00BF6592" w:rsidRPr="00FA06A6">
        <w:rPr>
          <w:sz w:val="28"/>
          <w:szCs w:val="28"/>
        </w:rPr>
        <w:t>:</w:t>
      </w:r>
    </w:p>
    <w:p w:rsidR="005D1D00" w:rsidRPr="00FA06A6" w:rsidRDefault="005D1D00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E241AB" w:rsidRPr="00FA06A6">
        <w:rPr>
          <w:sz w:val="28"/>
          <w:szCs w:val="28"/>
        </w:rPr>
        <w:t>по</w:t>
      </w:r>
      <w:r w:rsidR="007308EF" w:rsidRPr="00FA06A6">
        <w:rPr>
          <w:sz w:val="28"/>
          <w:szCs w:val="28"/>
        </w:rPr>
        <w:t xml:space="preserve"> капитал</w:t>
      </w:r>
      <w:r w:rsidR="00E241AB" w:rsidRPr="00FA06A6">
        <w:rPr>
          <w:sz w:val="28"/>
          <w:szCs w:val="28"/>
        </w:rPr>
        <w:t>ьному</w:t>
      </w:r>
      <w:r w:rsidR="007308EF" w:rsidRPr="00FA06A6">
        <w:rPr>
          <w:sz w:val="28"/>
          <w:szCs w:val="28"/>
        </w:rPr>
        <w:t xml:space="preserve"> ремонт</w:t>
      </w:r>
      <w:r w:rsidR="00E241AB" w:rsidRPr="00FA06A6">
        <w:rPr>
          <w:sz w:val="28"/>
          <w:szCs w:val="28"/>
        </w:rPr>
        <w:t>у</w:t>
      </w:r>
      <w:r w:rsidR="007308EF" w:rsidRPr="00FA06A6">
        <w:rPr>
          <w:sz w:val="28"/>
          <w:szCs w:val="28"/>
        </w:rPr>
        <w:t xml:space="preserve"> зданий</w:t>
      </w:r>
      <w:r w:rsidRPr="00FA06A6">
        <w:rPr>
          <w:sz w:val="28"/>
          <w:szCs w:val="28"/>
        </w:rPr>
        <w:t>, занимаемых учреждениями здравоохранения;</w:t>
      </w:r>
    </w:p>
    <w:p w:rsidR="005D1D00" w:rsidRPr="00FA06A6" w:rsidRDefault="005D1D00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</w:t>
      </w:r>
      <w:r w:rsidR="00F14A78" w:rsidRPr="00FA06A6">
        <w:rPr>
          <w:sz w:val="28"/>
          <w:szCs w:val="28"/>
        </w:rPr>
        <w:t xml:space="preserve"> </w:t>
      </w:r>
      <w:r w:rsidR="00E241AB" w:rsidRPr="00FA06A6">
        <w:rPr>
          <w:sz w:val="28"/>
          <w:szCs w:val="28"/>
        </w:rPr>
        <w:t>по реконструкции</w:t>
      </w:r>
      <w:r w:rsidRPr="00FA06A6">
        <w:rPr>
          <w:sz w:val="28"/>
          <w:szCs w:val="28"/>
        </w:rPr>
        <w:t xml:space="preserve"> отделений учреждений здравоохранения;</w:t>
      </w:r>
    </w:p>
    <w:p w:rsidR="005D1D00" w:rsidRPr="00FA06A6" w:rsidRDefault="005D1D00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205AEC" w:rsidRPr="00FA06A6">
        <w:rPr>
          <w:sz w:val="28"/>
          <w:szCs w:val="28"/>
        </w:rPr>
        <w:t xml:space="preserve">по </w:t>
      </w:r>
      <w:r w:rsidR="007308EF" w:rsidRPr="00FA06A6">
        <w:rPr>
          <w:sz w:val="28"/>
          <w:szCs w:val="28"/>
        </w:rPr>
        <w:t>ремонт</w:t>
      </w:r>
      <w:r w:rsidR="00205AEC" w:rsidRPr="00FA06A6">
        <w:rPr>
          <w:sz w:val="28"/>
          <w:szCs w:val="28"/>
        </w:rPr>
        <w:t>у</w:t>
      </w:r>
      <w:r w:rsidR="007308EF" w:rsidRPr="00FA06A6">
        <w:rPr>
          <w:sz w:val="28"/>
          <w:szCs w:val="28"/>
        </w:rPr>
        <w:t xml:space="preserve"> сетей коммуникаций учреж</w:t>
      </w:r>
      <w:r w:rsidRPr="00FA06A6">
        <w:rPr>
          <w:sz w:val="28"/>
          <w:szCs w:val="28"/>
        </w:rPr>
        <w:t>дений здравоохранения;</w:t>
      </w:r>
    </w:p>
    <w:p w:rsidR="00424BDE" w:rsidRPr="00FA06A6" w:rsidRDefault="005D1D00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</w:t>
      </w:r>
      <w:r w:rsidR="007308EF" w:rsidRPr="00FA06A6">
        <w:rPr>
          <w:sz w:val="28"/>
          <w:szCs w:val="28"/>
        </w:rPr>
        <w:t xml:space="preserve"> </w:t>
      </w:r>
      <w:r w:rsidR="00205AEC" w:rsidRPr="00FA06A6">
        <w:rPr>
          <w:sz w:val="28"/>
          <w:szCs w:val="28"/>
        </w:rPr>
        <w:t>по открытию</w:t>
      </w:r>
      <w:r w:rsidR="007308EF" w:rsidRPr="00FA06A6">
        <w:rPr>
          <w:sz w:val="28"/>
          <w:szCs w:val="28"/>
        </w:rPr>
        <w:t xml:space="preserve"> профильных кабинетов</w:t>
      </w:r>
      <w:r w:rsidRPr="00FA06A6">
        <w:rPr>
          <w:sz w:val="28"/>
          <w:szCs w:val="28"/>
        </w:rPr>
        <w:t>.</w:t>
      </w:r>
    </w:p>
    <w:p w:rsidR="00B33ABA" w:rsidRPr="00FA06A6" w:rsidRDefault="00B33ABA" w:rsidP="00FE0433">
      <w:pPr>
        <w:jc w:val="center"/>
        <w:rPr>
          <w:b/>
          <w:sz w:val="28"/>
          <w:szCs w:val="28"/>
        </w:rPr>
      </w:pPr>
    </w:p>
    <w:p w:rsidR="00FE3087" w:rsidRPr="00FA06A6" w:rsidRDefault="00C21827" w:rsidP="00F73B73">
      <w:pPr>
        <w:ind w:firstLine="720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Система образова</w:t>
      </w:r>
      <w:r w:rsidR="00A84342" w:rsidRPr="00E34080">
        <w:rPr>
          <w:b/>
          <w:sz w:val="28"/>
          <w:szCs w:val="28"/>
        </w:rPr>
        <w:t>тельных учреждений</w:t>
      </w:r>
    </w:p>
    <w:p w:rsidR="00FD0A3E" w:rsidRPr="00FA06A6" w:rsidRDefault="00C21827" w:rsidP="00F73B7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Образовательная система поселения «Шерловогорское» состоит из объектов дошкольного и общего образования. В поселении функционируют </w:t>
      </w:r>
      <w:r w:rsidR="008A3F78" w:rsidRPr="00FA06A6">
        <w:rPr>
          <w:sz w:val="28"/>
          <w:szCs w:val="28"/>
        </w:rPr>
        <w:t>5</w:t>
      </w:r>
      <w:r w:rsidRPr="00FA06A6">
        <w:rPr>
          <w:sz w:val="28"/>
          <w:szCs w:val="28"/>
        </w:rPr>
        <w:t xml:space="preserve"> дошкольных образовательных учреждения с общим количеством </w:t>
      </w:r>
      <w:r w:rsidR="00DF2C58" w:rsidRPr="00FA06A6">
        <w:rPr>
          <w:sz w:val="28"/>
          <w:szCs w:val="28"/>
        </w:rPr>
        <w:t>6</w:t>
      </w:r>
      <w:r w:rsidR="007B46F4">
        <w:rPr>
          <w:sz w:val="28"/>
          <w:szCs w:val="28"/>
        </w:rPr>
        <w:t xml:space="preserve">34 </w:t>
      </w:r>
      <w:r w:rsidRPr="00FA06A6">
        <w:rPr>
          <w:sz w:val="28"/>
          <w:szCs w:val="28"/>
        </w:rPr>
        <w:t>мест</w:t>
      </w:r>
      <w:r w:rsidR="007B46F4">
        <w:rPr>
          <w:sz w:val="28"/>
          <w:szCs w:val="28"/>
        </w:rPr>
        <w:t>а</w:t>
      </w:r>
      <w:r w:rsidRPr="00FA06A6">
        <w:rPr>
          <w:sz w:val="28"/>
          <w:szCs w:val="28"/>
        </w:rPr>
        <w:t xml:space="preserve">, </w:t>
      </w:r>
      <w:r w:rsidR="007B46F4">
        <w:rPr>
          <w:sz w:val="28"/>
          <w:szCs w:val="28"/>
        </w:rPr>
        <w:t>3</w:t>
      </w:r>
      <w:r w:rsidRPr="00FA06A6">
        <w:rPr>
          <w:sz w:val="28"/>
          <w:szCs w:val="28"/>
        </w:rPr>
        <w:t xml:space="preserve"> средних (полных) </w:t>
      </w:r>
      <w:r w:rsidR="00BA10DF" w:rsidRPr="00FA06A6">
        <w:rPr>
          <w:sz w:val="28"/>
          <w:szCs w:val="28"/>
        </w:rPr>
        <w:t>общеобразовательных учреждения</w:t>
      </w:r>
      <w:r w:rsidRPr="00FA06A6">
        <w:rPr>
          <w:sz w:val="28"/>
          <w:szCs w:val="28"/>
        </w:rPr>
        <w:t>, в том числе одна школа-интернат.</w:t>
      </w:r>
    </w:p>
    <w:p w:rsidR="0033576E" w:rsidRPr="00FA06A6" w:rsidRDefault="0033576E" w:rsidP="0033576E">
      <w:pPr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17</w:t>
      </w:r>
    </w:p>
    <w:p w:rsidR="00BA10DF" w:rsidRPr="00FA06A6" w:rsidRDefault="00C21827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Основные показатели развития системы </w:t>
      </w:r>
    </w:p>
    <w:p w:rsidR="00C74AB9" w:rsidRPr="00FA06A6" w:rsidRDefault="00C21827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дошкольного образования</w:t>
      </w:r>
      <w:r w:rsidR="00BA10DF" w:rsidRPr="00FA06A6">
        <w:rPr>
          <w:b/>
          <w:sz w:val="28"/>
          <w:szCs w:val="28"/>
        </w:rPr>
        <w:t xml:space="preserve"> городского поселения</w:t>
      </w:r>
      <w:r w:rsidR="00FD32CE" w:rsidRPr="00FA06A6">
        <w:rPr>
          <w:b/>
          <w:sz w:val="28"/>
          <w:szCs w:val="28"/>
        </w:rPr>
        <w:t xml:space="preserve"> </w:t>
      </w:r>
    </w:p>
    <w:tbl>
      <w:tblPr>
        <w:tblW w:w="9725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992"/>
        <w:gridCol w:w="910"/>
        <w:gridCol w:w="992"/>
        <w:gridCol w:w="851"/>
      </w:tblGrid>
      <w:tr w:rsidR="0033576E" w:rsidRPr="00FA06A6" w:rsidTr="0033576E">
        <w:trPr>
          <w:tblHeader/>
          <w:jc w:val="center"/>
        </w:trPr>
        <w:tc>
          <w:tcPr>
            <w:tcW w:w="5980" w:type="dxa"/>
            <w:vAlign w:val="center"/>
          </w:tcPr>
          <w:p w:rsidR="0033576E" w:rsidRPr="00FA06A6" w:rsidRDefault="0033576E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33576E" w:rsidRPr="00FA06A6" w:rsidRDefault="007B46F4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910" w:type="dxa"/>
            <w:vAlign w:val="center"/>
          </w:tcPr>
          <w:p w:rsidR="0033576E" w:rsidRPr="00FA06A6" w:rsidRDefault="007B46F4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33576E" w:rsidRPr="00FA06A6" w:rsidRDefault="007B46F4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2014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33576E" w:rsidRPr="00FA06A6" w:rsidRDefault="007B46F4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33576E" w:rsidRPr="00FA06A6">
              <w:rPr>
                <w:b/>
              </w:rPr>
              <w:t xml:space="preserve"> год</w:t>
            </w: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Число муниципальных дошкольных образовательных учреждений, всего, ед.</w:t>
            </w:r>
          </w:p>
        </w:tc>
        <w:tc>
          <w:tcPr>
            <w:tcW w:w="992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5</w:t>
            </w:r>
          </w:p>
        </w:tc>
        <w:tc>
          <w:tcPr>
            <w:tcW w:w="910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5</w:t>
            </w:r>
          </w:p>
        </w:tc>
        <w:tc>
          <w:tcPr>
            <w:tcW w:w="992" w:type="dxa"/>
            <w:vAlign w:val="center"/>
          </w:tcPr>
          <w:p w:rsidR="00DF2C58" w:rsidRPr="00FA06A6" w:rsidRDefault="00DF2C58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5</w:t>
            </w:r>
          </w:p>
        </w:tc>
        <w:tc>
          <w:tcPr>
            <w:tcW w:w="851" w:type="dxa"/>
            <w:vAlign w:val="center"/>
          </w:tcPr>
          <w:p w:rsidR="00DF2C58" w:rsidRPr="00FA06A6" w:rsidRDefault="00844A61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5</w:t>
            </w: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Количество мест в дошкольных образовательных учреждениях, мест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8A18C7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>
              <w:t>621</w:t>
            </w:r>
          </w:p>
        </w:tc>
        <w:tc>
          <w:tcPr>
            <w:tcW w:w="910" w:type="dxa"/>
            <w:vAlign w:val="center"/>
          </w:tcPr>
          <w:p w:rsidR="00DF2C58" w:rsidRPr="00FA06A6" w:rsidRDefault="007B46F4" w:rsidP="008A18C7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>
              <w:t>621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7E13ED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>
              <w:t>634</w:t>
            </w:r>
          </w:p>
        </w:tc>
        <w:tc>
          <w:tcPr>
            <w:tcW w:w="851" w:type="dxa"/>
            <w:vAlign w:val="center"/>
          </w:tcPr>
          <w:p w:rsidR="00DF2C58" w:rsidRPr="00FA06A6" w:rsidRDefault="007B46F4" w:rsidP="00844A61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>
              <w:t>634</w:t>
            </w: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 xml:space="preserve">Численность детей, посещающих дошкольные образовательные  учреждения, детей  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</w:t>
            </w:r>
          </w:p>
        </w:tc>
        <w:tc>
          <w:tcPr>
            <w:tcW w:w="910" w:type="dxa"/>
            <w:vAlign w:val="center"/>
          </w:tcPr>
          <w:p w:rsidR="00DF2C58" w:rsidRPr="00FA06A6" w:rsidRDefault="007B46F4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</w:t>
            </w:r>
          </w:p>
        </w:tc>
        <w:tc>
          <w:tcPr>
            <w:tcW w:w="851" w:type="dxa"/>
            <w:vAlign w:val="center"/>
          </w:tcPr>
          <w:p w:rsidR="00DF2C58" w:rsidRPr="00FA06A6" w:rsidRDefault="00F624FB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47</w:t>
            </w:r>
          </w:p>
        </w:tc>
      </w:tr>
      <w:tr w:rsidR="00DF2C58" w:rsidRPr="00FA06A6" w:rsidTr="0033576E">
        <w:trPr>
          <w:trHeight w:val="145"/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из них:</w:t>
            </w:r>
          </w:p>
        </w:tc>
        <w:tc>
          <w:tcPr>
            <w:tcW w:w="992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2C58" w:rsidRPr="00FA06A6" w:rsidRDefault="00DF2C58" w:rsidP="007E13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F2C58" w:rsidRPr="00FA06A6" w:rsidRDefault="00DF2C58" w:rsidP="00844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численность детей, посещающих муниципальные дошкольные образовательные учреждения, детей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</w:t>
            </w:r>
          </w:p>
        </w:tc>
        <w:tc>
          <w:tcPr>
            <w:tcW w:w="910" w:type="dxa"/>
            <w:vAlign w:val="center"/>
          </w:tcPr>
          <w:p w:rsidR="00DF2C58" w:rsidRPr="00FA06A6" w:rsidRDefault="007B46F4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</w:t>
            </w:r>
          </w:p>
        </w:tc>
        <w:tc>
          <w:tcPr>
            <w:tcW w:w="851" w:type="dxa"/>
            <w:vAlign w:val="center"/>
          </w:tcPr>
          <w:p w:rsidR="00DF2C58" w:rsidRPr="00FA06A6" w:rsidRDefault="007B46F4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</w:t>
            </w: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 xml:space="preserve">Количество детей, приходящееся на одно место в детском дошкольном учреждении, детей 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1,022</w:t>
            </w:r>
          </w:p>
        </w:tc>
        <w:tc>
          <w:tcPr>
            <w:tcW w:w="910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0,96</w:t>
            </w:r>
          </w:p>
        </w:tc>
        <w:tc>
          <w:tcPr>
            <w:tcW w:w="992" w:type="dxa"/>
            <w:vAlign w:val="center"/>
          </w:tcPr>
          <w:p w:rsidR="00DF2C58" w:rsidRPr="00FA06A6" w:rsidRDefault="00ED61FB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1,026</w:t>
            </w:r>
          </w:p>
        </w:tc>
        <w:tc>
          <w:tcPr>
            <w:tcW w:w="851" w:type="dxa"/>
            <w:vAlign w:val="center"/>
          </w:tcPr>
          <w:p w:rsidR="00DF2C58" w:rsidRPr="00FA06A6" w:rsidRDefault="00ED61FB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1,0</w:t>
            </w:r>
            <w:r w:rsidR="007B46F4">
              <w:t>28</w:t>
            </w: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Численность педагогических работников в дошкольных образовательных учреждениях, чел.</w:t>
            </w:r>
          </w:p>
        </w:tc>
        <w:tc>
          <w:tcPr>
            <w:tcW w:w="992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6</w:t>
            </w:r>
          </w:p>
        </w:tc>
        <w:tc>
          <w:tcPr>
            <w:tcW w:w="910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8</w:t>
            </w:r>
          </w:p>
        </w:tc>
        <w:tc>
          <w:tcPr>
            <w:tcW w:w="992" w:type="dxa"/>
            <w:vAlign w:val="center"/>
          </w:tcPr>
          <w:p w:rsidR="00DF2C58" w:rsidRPr="00FA06A6" w:rsidRDefault="007B46F4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DF2C58" w:rsidRPr="00FA06A6" w:rsidRDefault="00ED61FB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8</w:t>
            </w:r>
          </w:p>
        </w:tc>
      </w:tr>
      <w:tr w:rsidR="00DF2C58" w:rsidRPr="00FA06A6" w:rsidTr="0033576E">
        <w:trPr>
          <w:jc w:val="center"/>
        </w:trPr>
        <w:tc>
          <w:tcPr>
            <w:tcW w:w="5980" w:type="dxa"/>
          </w:tcPr>
          <w:p w:rsidR="00DF2C58" w:rsidRPr="00FA06A6" w:rsidRDefault="00DF2C58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в том числе численность педагогических работников в муниципальных дошкольных учреждениях, чел.</w:t>
            </w:r>
          </w:p>
        </w:tc>
        <w:tc>
          <w:tcPr>
            <w:tcW w:w="992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6</w:t>
            </w:r>
          </w:p>
        </w:tc>
        <w:tc>
          <w:tcPr>
            <w:tcW w:w="910" w:type="dxa"/>
            <w:vAlign w:val="center"/>
          </w:tcPr>
          <w:p w:rsidR="00DF2C58" w:rsidRPr="00FA06A6" w:rsidRDefault="00DF2C58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8</w:t>
            </w:r>
          </w:p>
        </w:tc>
        <w:tc>
          <w:tcPr>
            <w:tcW w:w="992" w:type="dxa"/>
            <w:vAlign w:val="center"/>
          </w:tcPr>
          <w:p w:rsidR="00DF2C58" w:rsidRPr="00FA06A6" w:rsidRDefault="00DF2C58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8</w:t>
            </w:r>
          </w:p>
        </w:tc>
        <w:tc>
          <w:tcPr>
            <w:tcW w:w="851" w:type="dxa"/>
            <w:vAlign w:val="center"/>
          </w:tcPr>
          <w:p w:rsidR="00DF2C58" w:rsidRPr="00FA06A6" w:rsidRDefault="00ED61FB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6</w:t>
            </w:r>
            <w:r w:rsidR="007B46F4">
              <w:t>8</w:t>
            </w:r>
          </w:p>
        </w:tc>
      </w:tr>
    </w:tbl>
    <w:p w:rsidR="00BA10DF" w:rsidRPr="00FA06A6" w:rsidRDefault="00BA10DF" w:rsidP="00EE4501">
      <w:pPr>
        <w:tabs>
          <w:tab w:val="left" w:pos="930"/>
        </w:tabs>
        <w:jc w:val="both"/>
        <w:rPr>
          <w:sz w:val="28"/>
          <w:szCs w:val="28"/>
        </w:rPr>
      </w:pPr>
    </w:p>
    <w:p w:rsidR="00EE4501" w:rsidRPr="00FA06A6" w:rsidRDefault="00EE4501" w:rsidP="009E2B48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Исходя из данных таблицы видно, что показатели развития системы</w:t>
      </w:r>
      <w:r w:rsidR="009E2B48" w:rsidRPr="00FA06A6">
        <w:rPr>
          <w:sz w:val="28"/>
          <w:szCs w:val="28"/>
        </w:rPr>
        <w:t xml:space="preserve"> д</w:t>
      </w:r>
      <w:r w:rsidRPr="00FA06A6">
        <w:rPr>
          <w:sz w:val="28"/>
          <w:szCs w:val="28"/>
        </w:rPr>
        <w:t>ошкольного образования городского поселения не характеризуются значительной динамикой.</w:t>
      </w:r>
      <w:r w:rsidR="005877DD" w:rsidRPr="00FA06A6">
        <w:rPr>
          <w:sz w:val="28"/>
          <w:szCs w:val="28"/>
        </w:rPr>
        <w:t xml:space="preserve"> </w:t>
      </w:r>
      <w:r w:rsidR="00FD42C1" w:rsidRPr="00FA06A6">
        <w:rPr>
          <w:sz w:val="28"/>
          <w:szCs w:val="28"/>
        </w:rPr>
        <w:t>При этом, о</w:t>
      </w:r>
      <w:r w:rsidR="005877DD" w:rsidRPr="00FA06A6">
        <w:rPr>
          <w:sz w:val="28"/>
          <w:szCs w:val="28"/>
        </w:rPr>
        <w:t xml:space="preserve">беспеченность детскими дошкольными образовательными учреждениями </w:t>
      </w:r>
      <w:r w:rsidR="0062759D" w:rsidRPr="00FA06A6">
        <w:rPr>
          <w:sz w:val="28"/>
          <w:szCs w:val="28"/>
        </w:rPr>
        <w:t>в 201</w:t>
      </w:r>
      <w:r w:rsidR="000D218C">
        <w:rPr>
          <w:sz w:val="28"/>
          <w:szCs w:val="28"/>
        </w:rPr>
        <w:t>5</w:t>
      </w:r>
      <w:r w:rsidR="00E8597F" w:rsidRPr="00FA06A6">
        <w:rPr>
          <w:sz w:val="28"/>
          <w:szCs w:val="28"/>
        </w:rPr>
        <w:t xml:space="preserve"> году составила</w:t>
      </w:r>
      <w:r w:rsidR="00153D60" w:rsidRPr="00FA06A6">
        <w:rPr>
          <w:sz w:val="28"/>
          <w:szCs w:val="28"/>
        </w:rPr>
        <w:t xml:space="preserve"> </w:t>
      </w:r>
      <w:r w:rsidR="000D218C">
        <w:rPr>
          <w:sz w:val="28"/>
          <w:szCs w:val="28"/>
        </w:rPr>
        <w:t>1,028</w:t>
      </w:r>
      <w:r w:rsidR="005877DD" w:rsidRPr="00FA06A6">
        <w:rPr>
          <w:sz w:val="28"/>
          <w:szCs w:val="28"/>
        </w:rPr>
        <w:t xml:space="preserve"> на 1 место (по Забайкальскому краю средняя обеспеченность составляет </w:t>
      </w:r>
      <w:r w:rsidR="00E8597F" w:rsidRPr="00FA06A6">
        <w:rPr>
          <w:sz w:val="28"/>
          <w:szCs w:val="28"/>
        </w:rPr>
        <w:t xml:space="preserve">в среднем около </w:t>
      </w:r>
      <w:r w:rsidR="00674F80" w:rsidRPr="00FA06A6">
        <w:rPr>
          <w:sz w:val="28"/>
          <w:szCs w:val="28"/>
        </w:rPr>
        <w:t>60</w:t>
      </w:r>
      <w:r w:rsidR="005877DD" w:rsidRPr="00FA06A6">
        <w:rPr>
          <w:sz w:val="28"/>
          <w:szCs w:val="28"/>
        </w:rPr>
        <w:t xml:space="preserve">%). </w:t>
      </w:r>
    </w:p>
    <w:p w:rsidR="0033576E" w:rsidRPr="00FA06A6" w:rsidRDefault="0033576E" w:rsidP="0033576E">
      <w:pPr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18</w:t>
      </w:r>
    </w:p>
    <w:p w:rsidR="00C52DB1" w:rsidRPr="00FA06A6" w:rsidRDefault="00C52DB1" w:rsidP="00F73B73">
      <w:pPr>
        <w:ind w:firstLine="720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Показатели развития системы среднего общего образования </w:t>
      </w:r>
    </w:p>
    <w:p w:rsidR="00C52DB1" w:rsidRPr="00FA06A6" w:rsidRDefault="00C52DB1" w:rsidP="00C52DB1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 городского поселения </w:t>
      </w:r>
    </w:p>
    <w:tbl>
      <w:tblPr>
        <w:tblW w:w="9756" w:type="dxa"/>
        <w:jc w:val="center"/>
        <w:tblInd w:w="-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992"/>
        <w:gridCol w:w="992"/>
        <w:gridCol w:w="900"/>
        <w:gridCol w:w="993"/>
      </w:tblGrid>
      <w:tr w:rsidR="0033576E" w:rsidRPr="00FA06A6" w:rsidTr="0033576E">
        <w:trPr>
          <w:tblHeader/>
          <w:jc w:val="center"/>
        </w:trPr>
        <w:tc>
          <w:tcPr>
            <w:tcW w:w="5879" w:type="dxa"/>
            <w:vAlign w:val="center"/>
          </w:tcPr>
          <w:p w:rsidR="0033576E" w:rsidRPr="00FA06A6" w:rsidRDefault="0033576E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72"/>
              <w:jc w:val="center"/>
              <w:rPr>
                <w:b/>
              </w:rPr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33576E" w:rsidRPr="00FA06A6" w:rsidRDefault="000D21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3576E" w:rsidRPr="00FA06A6" w:rsidRDefault="000D21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900" w:type="dxa"/>
          </w:tcPr>
          <w:p w:rsidR="0033576E" w:rsidRPr="00FA06A6" w:rsidRDefault="000D21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2014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33576E" w:rsidRPr="00FA06A6" w:rsidRDefault="000D218C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33576E" w:rsidRPr="00FA06A6">
              <w:rPr>
                <w:b/>
              </w:rPr>
              <w:t xml:space="preserve"> год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Число дневных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ED61FB" w:rsidRPr="00FA06A6" w:rsidRDefault="000D21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</w:p>
        </w:tc>
        <w:tc>
          <w:tcPr>
            <w:tcW w:w="900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</w:p>
        </w:tc>
        <w:tc>
          <w:tcPr>
            <w:tcW w:w="993" w:type="dxa"/>
            <w:vAlign w:val="center"/>
          </w:tcPr>
          <w:p w:rsidR="00ED61FB" w:rsidRPr="00FA06A6" w:rsidRDefault="000770DF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 xml:space="preserve">в том числе: </w:t>
            </w:r>
          </w:p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число муниципальных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ED61FB" w:rsidRPr="00FA06A6" w:rsidRDefault="000D21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</w:p>
        </w:tc>
        <w:tc>
          <w:tcPr>
            <w:tcW w:w="900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</w:p>
        </w:tc>
        <w:tc>
          <w:tcPr>
            <w:tcW w:w="993" w:type="dxa"/>
            <w:vAlign w:val="center"/>
          </w:tcPr>
          <w:p w:rsidR="00ED61FB" w:rsidRPr="00FA06A6" w:rsidRDefault="000770DF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</w:p>
        </w:tc>
      </w:tr>
      <w:tr w:rsidR="00ED61FB" w:rsidRPr="00FA06A6" w:rsidTr="0033576E">
        <w:trPr>
          <w:trHeight w:val="599"/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Численность учащихся дневных общеобразовательных учреждений, чел.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0D218C">
              <w:t>876</w:t>
            </w:r>
          </w:p>
        </w:tc>
        <w:tc>
          <w:tcPr>
            <w:tcW w:w="992" w:type="dxa"/>
            <w:vAlign w:val="center"/>
          </w:tcPr>
          <w:p w:rsidR="00ED61FB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1C048C">
              <w:t>870</w:t>
            </w:r>
          </w:p>
        </w:tc>
        <w:tc>
          <w:tcPr>
            <w:tcW w:w="900" w:type="dxa"/>
            <w:vAlign w:val="center"/>
          </w:tcPr>
          <w:p w:rsidR="00ED61FB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1C048C">
              <w:t>873</w:t>
            </w:r>
          </w:p>
        </w:tc>
        <w:tc>
          <w:tcPr>
            <w:tcW w:w="993" w:type="dxa"/>
            <w:vAlign w:val="center"/>
          </w:tcPr>
          <w:p w:rsidR="00ED61FB" w:rsidRPr="00FA06A6" w:rsidRDefault="000770DF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1C048C">
              <w:t>923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в том числе: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численность учащихся муниципальных дневных общеобразовательных учреждений, чел.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0D218C">
              <w:t>876</w:t>
            </w:r>
          </w:p>
        </w:tc>
        <w:tc>
          <w:tcPr>
            <w:tcW w:w="992" w:type="dxa"/>
            <w:vAlign w:val="center"/>
          </w:tcPr>
          <w:p w:rsidR="00ED61FB" w:rsidRPr="00FA06A6" w:rsidRDefault="000D21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</w:t>
            </w:r>
          </w:p>
        </w:tc>
        <w:tc>
          <w:tcPr>
            <w:tcW w:w="900" w:type="dxa"/>
            <w:vAlign w:val="center"/>
          </w:tcPr>
          <w:p w:rsidR="00ED61FB" w:rsidRPr="00FA06A6" w:rsidRDefault="000D21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1753</w:t>
            </w:r>
          </w:p>
        </w:tc>
        <w:tc>
          <w:tcPr>
            <w:tcW w:w="993" w:type="dxa"/>
            <w:vAlign w:val="center"/>
          </w:tcPr>
          <w:p w:rsidR="00ED61FB" w:rsidRPr="00FA06A6" w:rsidRDefault="000770DF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0D218C">
              <w:t>670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Численность детей, посещающих дошкольные группы при общеобразовательных учреждениях, детей</w:t>
            </w:r>
          </w:p>
        </w:tc>
        <w:tc>
          <w:tcPr>
            <w:tcW w:w="992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992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900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993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 xml:space="preserve">Численность преподавателей  общеобразовательных школ, чел. 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165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1C048C">
              <w:t>64</w:t>
            </w:r>
          </w:p>
        </w:tc>
        <w:tc>
          <w:tcPr>
            <w:tcW w:w="900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1C048C">
              <w:t>67</w:t>
            </w:r>
          </w:p>
        </w:tc>
        <w:tc>
          <w:tcPr>
            <w:tcW w:w="993" w:type="dxa"/>
            <w:vAlign w:val="center"/>
          </w:tcPr>
          <w:p w:rsidR="00ED61FB" w:rsidRPr="00FA06A6" w:rsidRDefault="0072020D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  <w:r w:rsidR="001C048C">
              <w:t>69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вечерних (сменных)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00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учащихся вечерних (сменных) 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00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D61FB" w:rsidRPr="00FA06A6" w:rsidTr="0033576E">
        <w:trPr>
          <w:jc w:val="center"/>
        </w:trPr>
        <w:tc>
          <w:tcPr>
            <w:tcW w:w="5879" w:type="dxa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учащихся вечерних (сменных)  общеобразовательных учреждений муниципальной формы собственности, чел.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92" w:type="dxa"/>
            <w:vAlign w:val="center"/>
          </w:tcPr>
          <w:p w:rsidR="00ED61FB" w:rsidRPr="00FA06A6" w:rsidRDefault="00ED61FB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00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D61FB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3576E" w:rsidRPr="00FA06A6" w:rsidTr="0033576E">
        <w:trPr>
          <w:jc w:val="center"/>
        </w:trPr>
        <w:tc>
          <w:tcPr>
            <w:tcW w:w="5879" w:type="dxa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преподавателей  вечерней школы</w:t>
            </w:r>
          </w:p>
        </w:tc>
        <w:tc>
          <w:tcPr>
            <w:tcW w:w="992" w:type="dxa"/>
            <w:vAlign w:val="center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92" w:type="dxa"/>
            <w:vAlign w:val="center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-</w:t>
            </w:r>
          </w:p>
        </w:tc>
        <w:tc>
          <w:tcPr>
            <w:tcW w:w="900" w:type="dxa"/>
            <w:vAlign w:val="center"/>
          </w:tcPr>
          <w:p w:rsidR="0033576E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33576E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3576E" w:rsidRPr="00FA06A6" w:rsidTr="0033576E">
        <w:trPr>
          <w:jc w:val="center"/>
        </w:trPr>
        <w:tc>
          <w:tcPr>
            <w:tcW w:w="5879" w:type="dxa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образовательных учреждений начального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33576E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3576E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  <w:tc>
          <w:tcPr>
            <w:tcW w:w="993" w:type="dxa"/>
            <w:vAlign w:val="center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</w:tr>
      <w:tr w:rsidR="0033576E" w:rsidRPr="00FA06A6" w:rsidTr="0033576E">
        <w:trPr>
          <w:jc w:val="center"/>
        </w:trPr>
        <w:tc>
          <w:tcPr>
            <w:tcW w:w="5879" w:type="dxa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учащихся в УПК</w:t>
            </w:r>
          </w:p>
        </w:tc>
        <w:tc>
          <w:tcPr>
            <w:tcW w:w="992" w:type="dxa"/>
            <w:vAlign w:val="center"/>
          </w:tcPr>
          <w:p w:rsidR="0033576E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33576E" w:rsidRPr="00FA06A6" w:rsidRDefault="001C048C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900" w:type="dxa"/>
            <w:vAlign w:val="center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14</w:t>
            </w:r>
            <w:r w:rsidR="001C048C">
              <w:t>2</w:t>
            </w:r>
          </w:p>
        </w:tc>
        <w:tc>
          <w:tcPr>
            <w:tcW w:w="993" w:type="dxa"/>
            <w:vAlign w:val="center"/>
          </w:tcPr>
          <w:p w:rsidR="0033576E" w:rsidRPr="00FA06A6" w:rsidRDefault="0033576E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14</w:t>
            </w:r>
            <w:r w:rsidR="001C048C">
              <w:t>8</w:t>
            </w:r>
          </w:p>
        </w:tc>
      </w:tr>
    </w:tbl>
    <w:p w:rsidR="00BA10DF" w:rsidRPr="00FA06A6" w:rsidRDefault="00BA10DF" w:rsidP="0033576E">
      <w:pPr>
        <w:jc w:val="both"/>
        <w:rPr>
          <w:sz w:val="28"/>
          <w:szCs w:val="28"/>
        </w:rPr>
      </w:pPr>
    </w:p>
    <w:p w:rsidR="00FB4DA0" w:rsidRPr="00FA06A6" w:rsidRDefault="009F0462" w:rsidP="009F0462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Исходя из данных таблицы видно, что</w:t>
      </w:r>
      <w:r w:rsidR="001C048C">
        <w:rPr>
          <w:sz w:val="28"/>
          <w:szCs w:val="28"/>
        </w:rPr>
        <w:t xml:space="preserve"> в 2015</w:t>
      </w:r>
      <w:r w:rsidR="004E1FED" w:rsidRPr="00FA06A6">
        <w:rPr>
          <w:sz w:val="28"/>
          <w:szCs w:val="28"/>
        </w:rPr>
        <w:t xml:space="preserve"> году</w:t>
      </w:r>
      <w:r w:rsidR="00FB4DA0" w:rsidRPr="00FA06A6">
        <w:rPr>
          <w:sz w:val="28"/>
          <w:szCs w:val="28"/>
        </w:rPr>
        <w:t xml:space="preserve"> численность учащихся дневных общеобразовательных учреждений </w:t>
      </w:r>
      <w:r w:rsidR="001C048C">
        <w:rPr>
          <w:sz w:val="28"/>
          <w:szCs w:val="28"/>
        </w:rPr>
        <w:t>увеличилась</w:t>
      </w:r>
      <w:r w:rsidR="004E1FED" w:rsidRPr="00FA06A6">
        <w:rPr>
          <w:sz w:val="28"/>
          <w:szCs w:val="28"/>
        </w:rPr>
        <w:t xml:space="preserve"> на</w:t>
      </w:r>
      <w:r w:rsidR="00FB4DA0" w:rsidRPr="00FA06A6">
        <w:rPr>
          <w:sz w:val="28"/>
          <w:szCs w:val="28"/>
        </w:rPr>
        <w:t xml:space="preserve"> </w:t>
      </w:r>
      <w:r w:rsidR="001C048C">
        <w:rPr>
          <w:sz w:val="28"/>
          <w:szCs w:val="28"/>
        </w:rPr>
        <w:t>47</w:t>
      </w:r>
      <w:r w:rsidR="00FB4DA0" w:rsidRPr="00FA06A6">
        <w:rPr>
          <w:sz w:val="28"/>
          <w:szCs w:val="28"/>
        </w:rPr>
        <w:t xml:space="preserve"> человек </w:t>
      </w:r>
      <w:r w:rsidR="00153D60" w:rsidRPr="00FA06A6">
        <w:rPr>
          <w:sz w:val="28"/>
          <w:szCs w:val="28"/>
        </w:rPr>
        <w:t>и составила в 201</w:t>
      </w:r>
      <w:r w:rsidR="001C048C">
        <w:rPr>
          <w:sz w:val="28"/>
          <w:szCs w:val="28"/>
        </w:rPr>
        <w:t>5</w:t>
      </w:r>
      <w:r w:rsidR="00FB4DA0" w:rsidRPr="00FA06A6">
        <w:rPr>
          <w:sz w:val="28"/>
          <w:szCs w:val="28"/>
        </w:rPr>
        <w:t xml:space="preserve"> году </w:t>
      </w:r>
      <w:r w:rsidR="001C048C">
        <w:rPr>
          <w:sz w:val="28"/>
          <w:szCs w:val="28"/>
        </w:rPr>
        <w:t>1923</w:t>
      </w:r>
      <w:r w:rsidR="00FB4DA0" w:rsidRPr="00FA06A6">
        <w:rPr>
          <w:sz w:val="28"/>
          <w:szCs w:val="28"/>
        </w:rPr>
        <w:t xml:space="preserve"> человек</w:t>
      </w:r>
      <w:r w:rsidR="00153D60" w:rsidRPr="00FA06A6">
        <w:rPr>
          <w:sz w:val="28"/>
          <w:szCs w:val="28"/>
        </w:rPr>
        <w:t>.</w:t>
      </w:r>
      <w:r w:rsidR="00FB4DA0" w:rsidRPr="00FA06A6">
        <w:rPr>
          <w:sz w:val="28"/>
          <w:szCs w:val="28"/>
        </w:rPr>
        <w:t xml:space="preserve"> </w:t>
      </w:r>
      <w:r w:rsidR="00BF0C80" w:rsidRPr="00FA06A6">
        <w:rPr>
          <w:sz w:val="28"/>
          <w:szCs w:val="28"/>
        </w:rPr>
        <w:t>Численность преподавателей общеобразо</w:t>
      </w:r>
      <w:r w:rsidR="001C048C">
        <w:rPr>
          <w:sz w:val="28"/>
          <w:szCs w:val="28"/>
        </w:rPr>
        <w:t>вательных учреждений снизилась</w:t>
      </w:r>
      <w:r w:rsidR="00BF0C80" w:rsidRPr="00FA06A6">
        <w:rPr>
          <w:sz w:val="28"/>
          <w:szCs w:val="28"/>
        </w:rPr>
        <w:t xml:space="preserve"> </w:t>
      </w:r>
      <w:r w:rsidR="0062759D" w:rsidRPr="00FA06A6">
        <w:rPr>
          <w:sz w:val="28"/>
          <w:szCs w:val="28"/>
        </w:rPr>
        <w:t xml:space="preserve">на </w:t>
      </w:r>
      <w:r w:rsidR="001C048C">
        <w:rPr>
          <w:sz w:val="28"/>
          <w:szCs w:val="28"/>
        </w:rPr>
        <w:t>4</w:t>
      </w:r>
      <w:r w:rsidR="0062759D" w:rsidRPr="00FA06A6">
        <w:rPr>
          <w:sz w:val="28"/>
          <w:szCs w:val="28"/>
        </w:rPr>
        <w:t xml:space="preserve"> человек</w:t>
      </w:r>
      <w:r w:rsidR="001C048C">
        <w:rPr>
          <w:sz w:val="28"/>
          <w:szCs w:val="28"/>
        </w:rPr>
        <w:t>а</w:t>
      </w:r>
      <w:r w:rsidR="0062759D" w:rsidRPr="00FA06A6">
        <w:rPr>
          <w:sz w:val="28"/>
          <w:szCs w:val="28"/>
        </w:rPr>
        <w:t xml:space="preserve"> и со</w:t>
      </w:r>
      <w:r w:rsidR="00153D60" w:rsidRPr="00FA06A6">
        <w:rPr>
          <w:sz w:val="28"/>
          <w:szCs w:val="28"/>
        </w:rPr>
        <w:t>ста</w:t>
      </w:r>
      <w:r w:rsidR="001C048C">
        <w:rPr>
          <w:sz w:val="28"/>
          <w:szCs w:val="28"/>
        </w:rPr>
        <w:t>вила в 2015 году 169</w:t>
      </w:r>
      <w:r w:rsidR="00BF0C80" w:rsidRPr="00FA06A6">
        <w:rPr>
          <w:sz w:val="28"/>
          <w:szCs w:val="28"/>
        </w:rPr>
        <w:t xml:space="preserve"> человек. </w:t>
      </w:r>
    </w:p>
    <w:p w:rsidR="002215BA" w:rsidRPr="00FA06A6" w:rsidRDefault="002215BA" w:rsidP="009F0462">
      <w:pPr>
        <w:ind w:firstLine="708"/>
        <w:jc w:val="both"/>
        <w:rPr>
          <w:sz w:val="28"/>
          <w:szCs w:val="28"/>
        </w:rPr>
      </w:pPr>
    </w:p>
    <w:p w:rsidR="0033576E" w:rsidRPr="00FA06A6" w:rsidRDefault="0033576E" w:rsidP="0033576E">
      <w:pPr>
        <w:tabs>
          <w:tab w:val="left" w:pos="7770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19</w:t>
      </w:r>
    </w:p>
    <w:p w:rsidR="00196844" w:rsidRPr="00FA06A6" w:rsidRDefault="009F0462" w:rsidP="00A83D83">
      <w:pPr>
        <w:ind w:firstLine="708"/>
        <w:jc w:val="both"/>
        <w:rPr>
          <w:b/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196844" w:rsidRPr="00FA06A6">
        <w:rPr>
          <w:b/>
          <w:sz w:val="28"/>
          <w:szCs w:val="28"/>
        </w:rPr>
        <w:t>Состояние объектов образования городского поселения</w:t>
      </w:r>
    </w:p>
    <w:tbl>
      <w:tblPr>
        <w:tblW w:w="9763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94"/>
        <w:gridCol w:w="1080"/>
        <w:gridCol w:w="1175"/>
        <w:gridCol w:w="3746"/>
      </w:tblGrid>
      <w:tr w:rsidR="00196844" w:rsidRPr="00FA06A6" w:rsidTr="0033576E">
        <w:trPr>
          <w:tblHeader/>
          <w:jc w:val="center"/>
        </w:trPr>
        <w:tc>
          <w:tcPr>
            <w:tcW w:w="568" w:type="dxa"/>
          </w:tcPr>
          <w:p w:rsidR="00196844" w:rsidRPr="00FA06A6" w:rsidRDefault="0019684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№ п/п</w:t>
            </w:r>
          </w:p>
        </w:tc>
        <w:tc>
          <w:tcPr>
            <w:tcW w:w="3194" w:type="dxa"/>
            <w:vAlign w:val="center"/>
          </w:tcPr>
          <w:p w:rsidR="00196844" w:rsidRPr="00FA06A6" w:rsidRDefault="0019684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Наименование объекта</w:t>
            </w:r>
          </w:p>
        </w:tc>
        <w:tc>
          <w:tcPr>
            <w:tcW w:w="1080" w:type="dxa"/>
            <w:vAlign w:val="center"/>
          </w:tcPr>
          <w:p w:rsidR="00196844" w:rsidRPr="00FA06A6" w:rsidRDefault="0019684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Год постройки</w:t>
            </w:r>
          </w:p>
        </w:tc>
        <w:tc>
          <w:tcPr>
            <w:tcW w:w="1175" w:type="dxa"/>
            <w:vAlign w:val="center"/>
          </w:tcPr>
          <w:p w:rsidR="00196844" w:rsidRPr="00FA06A6" w:rsidRDefault="0019684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Степень износа, %</w:t>
            </w:r>
          </w:p>
        </w:tc>
        <w:tc>
          <w:tcPr>
            <w:tcW w:w="3746" w:type="dxa"/>
            <w:vAlign w:val="center"/>
          </w:tcPr>
          <w:p w:rsidR="00196844" w:rsidRPr="00FA06A6" w:rsidRDefault="00196844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Состояние</w:t>
            </w:r>
          </w:p>
        </w:tc>
      </w:tr>
      <w:tr w:rsidR="002E6C2B" w:rsidRPr="00FA06A6" w:rsidTr="0033576E">
        <w:trPr>
          <w:trHeight w:val="271"/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1</w:t>
            </w:r>
          </w:p>
        </w:tc>
        <w:tc>
          <w:tcPr>
            <w:tcW w:w="9195" w:type="dxa"/>
            <w:gridSpan w:val="4"/>
            <w:vAlign w:val="center"/>
          </w:tcPr>
          <w:p w:rsidR="002E6C2B" w:rsidRPr="00FA06A6" w:rsidRDefault="002E6C2B" w:rsidP="00EF3BF3">
            <w:pPr>
              <w:jc w:val="center"/>
            </w:pPr>
            <w:r w:rsidRPr="00FA06A6">
              <w:rPr>
                <w:b/>
              </w:rPr>
              <w:t>Шерловогорская средняя общеобразовательная школа № 42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93217E">
            <w:r w:rsidRPr="00FA06A6">
              <w:t>Здание школы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1954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746" w:type="dxa"/>
          </w:tcPr>
          <w:p w:rsidR="002E6C2B" w:rsidRPr="00FA06A6" w:rsidRDefault="002E6C2B" w:rsidP="0093217E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Здание мастерских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1958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Здание спортзала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1954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Жилое здание пришкольного участка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1954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Default="002E6C2B" w:rsidP="00DD54E3">
            <w:r w:rsidRPr="00FA06A6">
              <w:t>Здание детского сада</w:t>
            </w:r>
          </w:p>
          <w:p w:rsidR="00436245" w:rsidRPr="00FA06A6" w:rsidRDefault="00436245" w:rsidP="00DD54E3">
            <w:r>
              <w:t>«Солнышко»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1973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80,0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trHeight w:val="250"/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2</w:t>
            </w:r>
          </w:p>
        </w:tc>
        <w:tc>
          <w:tcPr>
            <w:tcW w:w="9195" w:type="dxa"/>
            <w:gridSpan w:val="4"/>
          </w:tcPr>
          <w:p w:rsidR="002E6C2B" w:rsidRPr="00FA06A6" w:rsidRDefault="002E6C2B" w:rsidP="00EF3BF3">
            <w:pPr>
              <w:jc w:val="center"/>
            </w:pPr>
            <w:r w:rsidRPr="00FA06A6">
              <w:rPr>
                <w:b/>
              </w:rPr>
              <w:t>Шерловогорская средняя общеобразовательная школа № 40, в составе: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Здание средней школы на 640 мест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1971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84,0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Здание начальной школы на 400 мест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1958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trHeight w:val="250"/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3</w:t>
            </w:r>
          </w:p>
        </w:tc>
        <w:tc>
          <w:tcPr>
            <w:tcW w:w="9195" w:type="dxa"/>
            <w:gridSpan w:val="4"/>
            <w:vAlign w:val="center"/>
          </w:tcPr>
          <w:p w:rsidR="002E6C2B" w:rsidRPr="00FA06A6" w:rsidRDefault="002E6C2B" w:rsidP="00EF3BF3">
            <w:pPr>
              <w:jc w:val="center"/>
            </w:pPr>
            <w:r w:rsidRPr="00FA06A6">
              <w:rPr>
                <w:b/>
              </w:rPr>
              <w:t>Шерловогорская средняя общеобразовательная школа № 47, в составе: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Здание школы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1966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95,0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</w:tcPr>
          <w:p w:rsidR="002E6C2B" w:rsidRPr="00FA06A6" w:rsidRDefault="002E6C2B" w:rsidP="008A18C7">
            <w:pPr>
              <w:jc w:val="center"/>
            </w:pP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мастерские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1976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73,0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9763" w:type="dxa"/>
            <w:gridSpan w:val="5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Дошкольные образовательные учреждения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  <w:vAlign w:val="center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4</w:t>
            </w: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Дошкольное образовательное учреждение № 3 «Буратино»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1975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76,0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  <w:vAlign w:val="center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5</w:t>
            </w: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Дошкольное образовательное учреждение № 7 «Ладушки»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1959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</w:t>
            </w:r>
            <w:r w:rsidR="00BF608F" w:rsidRPr="00FA06A6">
              <w:t>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  <w:vAlign w:val="center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6</w:t>
            </w: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 xml:space="preserve">Дошкольное образовательное </w:t>
            </w:r>
            <w:r w:rsidRPr="00FA06A6">
              <w:lastRenderedPageBreak/>
              <w:t>учреждение «Петушок»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lastRenderedPageBreak/>
              <w:t>1976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73,0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 xml:space="preserve">Объект находится в эксплуатации, состояние, с </w:t>
            </w:r>
            <w:r w:rsidRPr="00FA06A6">
              <w:lastRenderedPageBreak/>
              <w:t>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  <w:vAlign w:val="center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lastRenderedPageBreak/>
              <w:t>7</w:t>
            </w: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Дошкольное образовательное учреждение «Полянка»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1991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41,0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  <w:vAlign w:val="center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8</w:t>
            </w: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Здание детской школы исскуств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2003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15,0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2E6C2B" w:rsidRPr="00FA06A6" w:rsidTr="0033576E">
        <w:trPr>
          <w:jc w:val="center"/>
        </w:trPr>
        <w:tc>
          <w:tcPr>
            <w:tcW w:w="9763" w:type="dxa"/>
            <w:gridSpan w:val="5"/>
          </w:tcPr>
          <w:p w:rsidR="002E6C2B" w:rsidRPr="00FA06A6" w:rsidRDefault="002E6C2B" w:rsidP="008A18C7">
            <w:pPr>
              <w:tabs>
                <w:tab w:val="left" w:pos="0"/>
              </w:tabs>
              <w:jc w:val="center"/>
              <w:rPr>
                <w:b/>
              </w:rPr>
            </w:pPr>
            <w:r w:rsidRPr="00FA06A6">
              <w:rPr>
                <w:b/>
              </w:rPr>
              <w:t>Социальные учреждения</w:t>
            </w:r>
          </w:p>
        </w:tc>
      </w:tr>
      <w:tr w:rsidR="002E6C2B" w:rsidRPr="00FA06A6" w:rsidTr="0033576E">
        <w:trPr>
          <w:jc w:val="center"/>
        </w:trPr>
        <w:tc>
          <w:tcPr>
            <w:tcW w:w="568" w:type="dxa"/>
            <w:vAlign w:val="center"/>
          </w:tcPr>
          <w:p w:rsidR="002E6C2B" w:rsidRPr="00FA06A6" w:rsidRDefault="002E6C2B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9</w:t>
            </w:r>
          </w:p>
        </w:tc>
        <w:tc>
          <w:tcPr>
            <w:tcW w:w="3194" w:type="dxa"/>
            <w:vAlign w:val="center"/>
          </w:tcPr>
          <w:p w:rsidR="002E6C2B" w:rsidRPr="00FA06A6" w:rsidRDefault="002E6C2B" w:rsidP="00DD54E3">
            <w:r w:rsidRPr="00FA06A6">
              <w:t>Г</w:t>
            </w:r>
            <w:r w:rsidR="00E37766">
              <w:t>УСО</w:t>
            </w:r>
            <w:r w:rsidRPr="00FA06A6">
              <w:t xml:space="preserve"> Шерловогорский </w:t>
            </w:r>
            <w:r w:rsidR="00E37766">
              <w:t>ЦПДОПР «Аквамарин» (Детский дом)</w:t>
            </w:r>
          </w:p>
        </w:tc>
        <w:tc>
          <w:tcPr>
            <w:tcW w:w="1080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1954</w:t>
            </w:r>
          </w:p>
        </w:tc>
        <w:tc>
          <w:tcPr>
            <w:tcW w:w="1175" w:type="dxa"/>
            <w:vAlign w:val="center"/>
          </w:tcPr>
          <w:p w:rsidR="002E6C2B" w:rsidRPr="00FA06A6" w:rsidRDefault="002E6C2B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746" w:type="dxa"/>
          </w:tcPr>
          <w:p w:rsidR="002E6C2B" w:rsidRPr="00FA06A6" w:rsidRDefault="002E6C2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</w:tbl>
    <w:p w:rsidR="00C21827" w:rsidRPr="00FA06A6" w:rsidRDefault="00196844" w:rsidP="00FE0433">
      <w:pPr>
        <w:ind w:firstLine="54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</w:p>
    <w:p w:rsidR="0082699F" w:rsidRPr="00FA06A6" w:rsidRDefault="0082699F" w:rsidP="0082699F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современных социально-экономических условиях особое значение приобретает разработка эффективной политики оптимизации сети образовательных учреждений, улучшения их материально-технического обеспечения, совершенствование информационной базы, кадрового потенциала.</w:t>
      </w:r>
    </w:p>
    <w:p w:rsidR="00A91BEC" w:rsidRPr="00FA06A6" w:rsidRDefault="00A91BEC" w:rsidP="00A91BE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Исходя из результатов проведенного анализа</w:t>
      </w:r>
      <w:r w:rsidR="00B91C9F" w:rsidRPr="00FA06A6">
        <w:rPr>
          <w:sz w:val="28"/>
          <w:szCs w:val="28"/>
        </w:rPr>
        <w:t xml:space="preserve"> развития </w:t>
      </w:r>
      <w:r w:rsidRPr="00FA06A6">
        <w:rPr>
          <w:sz w:val="28"/>
          <w:szCs w:val="28"/>
        </w:rPr>
        <w:t>образования</w:t>
      </w:r>
      <w:r w:rsidR="00B91C9F" w:rsidRPr="00FA06A6">
        <w:rPr>
          <w:sz w:val="28"/>
          <w:szCs w:val="28"/>
        </w:rPr>
        <w:t xml:space="preserve"> на территории городского поселения</w:t>
      </w:r>
      <w:r w:rsidRPr="00FA06A6">
        <w:rPr>
          <w:sz w:val="28"/>
          <w:szCs w:val="28"/>
        </w:rPr>
        <w:t>, можно делать вывод о том, что на сегодняшний момент основными проблемами в сфере образования являются:</w:t>
      </w:r>
    </w:p>
    <w:p w:rsidR="00A91BEC" w:rsidRPr="00FA06A6" w:rsidRDefault="002D3C52" w:rsidP="00A91BE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изношенность МТБ;</w:t>
      </w:r>
      <w:r w:rsidR="00A91BEC" w:rsidRPr="00FA06A6">
        <w:rPr>
          <w:sz w:val="28"/>
          <w:szCs w:val="28"/>
        </w:rPr>
        <w:t xml:space="preserve"> </w:t>
      </w:r>
    </w:p>
    <w:p w:rsidR="002D3C52" w:rsidRPr="00FA06A6" w:rsidRDefault="002D3C52" w:rsidP="002D3C52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недостаточное финансирование на проведение капитального ремон</w:t>
      </w:r>
      <w:r w:rsidR="00604903" w:rsidRPr="00FA06A6">
        <w:rPr>
          <w:sz w:val="28"/>
          <w:szCs w:val="28"/>
        </w:rPr>
        <w:t>та, приобретение оборудования и инвентаря</w:t>
      </w:r>
      <w:r w:rsidRPr="00FA06A6">
        <w:rPr>
          <w:sz w:val="28"/>
          <w:szCs w:val="28"/>
        </w:rPr>
        <w:t>;</w:t>
      </w:r>
    </w:p>
    <w:p w:rsidR="002D3C52" w:rsidRPr="00FA06A6" w:rsidRDefault="002D3C52" w:rsidP="002D3C52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отсутствие современных методов обучения;</w:t>
      </w:r>
    </w:p>
    <w:p w:rsidR="002D3C52" w:rsidRPr="00FA06A6" w:rsidRDefault="002D3C52" w:rsidP="002D3C52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неразвитость профильного образования, отсутствие на территории поселения средних специальных учебных заведений. </w:t>
      </w:r>
    </w:p>
    <w:p w:rsidR="0082699F" w:rsidRPr="00FA06A6" w:rsidRDefault="0082699F" w:rsidP="00467491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целях оптимизации работы образовательных учреждений необходимо</w:t>
      </w:r>
      <w:r w:rsidR="002D3C52" w:rsidRPr="00FA06A6">
        <w:rPr>
          <w:sz w:val="28"/>
          <w:szCs w:val="28"/>
        </w:rPr>
        <w:t xml:space="preserve"> проведение мероприятий:</w:t>
      </w:r>
      <w:r w:rsidRPr="00FA06A6">
        <w:rPr>
          <w:sz w:val="28"/>
          <w:szCs w:val="28"/>
        </w:rPr>
        <w:t xml:space="preserve"> </w:t>
      </w:r>
    </w:p>
    <w:p w:rsidR="003834D7" w:rsidRPr="00FA06A6" w:rsidRDefault="002D3C52" w:rsidP="00FE0433">
      <w:pPr>
        <w:ind w:firstLine="720"/>
        <w:jc w:val="both"/>
        <w:rPr>
          <w:sz w:val="28"/>
          <w:szCs w:val="28"/>
        </w:rPr>
      </w:pPr>
      <w:bookmarkStart w:id="3" w:name="_Toc171068159"/>
      <w:bookmarkStart w:id="4" w:name="_Toc174410669"/>
      <w:r w:rsidRPr="00FA06A6">
        <w:rPr>
          <w:sz w:val="28"/>
          <w:szCs w:val="28"/>
        </w:rPr>
        <w:t xml:space="preserve"> </w:t>
      </w:r>
      <w:r w:rsidR="003834D7" w:rsidRPr="00FA06A6">
        <w:rPr>
          <w:sz w:val="28"/>
          <w:szCs w:val="28"/>
        </w:rPr>
        <w:t xml:space="preserve">- </w:t>
      </w:r>
      <w:r w:rsidRPr="00FA06A6">
        <w:rPr>
          <w:sz w:val="28"/>
          <w:szCs w:val="28"/>
        </w:rPr>
        <w:t>по капитальному  и текущему</w:t>
      </w:r>
      <w:r w:rsidR="003834D7" w:rsidRPr="00FA06A6">
        <w:rPr>
          <w:sz w:val="28"/>
          <w:szCs w:val="28"/>
        </w:rPr>
        <w:t xml:space="preserve"> ремонт</w:t>
      </w:r>
      <w:r w:rsidRPr="00FA06A6">
        <w:rPr>
          <w:sz w:val="28"/>
          <w:szCs w:val="28"/>
        </w:rPr>
        <w:t>у</w:t>
      </w:r>
      <w:r w:rsidR="003834D7" w:rsidRPr="00FA06A6">
        <w:rPr>
          <w:sz w:val="28"/>
          <w:szCs w:val="28"/>
        </w:rPr>
        <w:t xml:space="preserve"> зданий и сооружений объектов образования;</w:t>
      </w:r>
    </w:p>
    <w:p w:rsidR="003834D7" w:rsidRPr="00FA06A6" w:rsidRDefault="003834D7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2D3C52" w:rsidRPr="00FA06A6">
        <w:rPr>
          <w:sz w:val="28"/>
          <w:szCs w:val="28"/>
        </w:rPr>
        <w:t>по приобретению учебного оборудования, инвентаря, учебных пособий</w:t>
      </w:r>
      <w:r w:rsidRPr="00FA06A6">
        <w:rPr>
          <w:sz w:val="28"/>
          <w:szCs w:val="28"/>
        </w:rPr>
        <w:t>;</w:t>
      </w:r>
    </w:p>
    <w:p w:rsidR="002D3C52" w:rsidRPr="00FA06A6" w:rsidRDefault="003834D7" w:rsidP="002D3C52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2D3C52" w:rsidRPr="00FA06A6">
        <w:rPr>
          <w:sz w:val="28"/>
          <w:szCs w:val="28"/>
        </w:rPr>
        <w:t>по установлению охранно-пожарной сигнализации</w:t>
      </w:r>
      <w:r w:rsidRPr="00FA06A6">
        <w:rPr>
          <w:sz w:val="28"/>
          <w:szCs w:val="28"/>
        </w:rPr>
        <w:t xml:space="preserve"> в образовательных учреждениях.</w:t>
      </w:r>
      <w:r w:rsidR="002D3C52" w:rsidRPr="00FA06A6">
        <w:rPr>
          <w:sz w:val="28"/>
          <w:szCs w:val="28"/>
        </w:rPr>
        <w:t xml:space="preserve"> </w:t>
      </w:r>
    </w:p>
    <w:p w:rsidR="00B5610A" w:rsidRPr="00FA06A6" w:rsidRDefault="00B5610A" w:rsidP="002D3C52">
      <w:pPr>
        <w:ind w:firstLine="720"/>
        <w:jc w:val="both"/>
        <w:rPr>
          <w:sz w:val="28"/>
          <w:szCs w:val="28"/>
        </w:rPr>
      </w:pPr>
    </w:p>
    <w:p w:rsidR="00C21827" w:rsidRPr="00FA06A6" w:rsidRDefault="00417CA5" w:rsidP="00A83D83">
      <w:pPr>
        <w:ind w:firstLine="720"/>
        <w:jc w:val="center"/>
        <w:rPr>
          <w:b/>
          <w:bCs/>
          <w:sz w:val="28"/>
          <w:szCs w:val="20"/>
        </w:rPr>
      </w:pPr>
      <w:r w:rsidRPr="00FA06A6">
        <w:rPr>
          <w:b/>
          <w:bCs/>
          <w:sz w:val="28"/>
          <w:szCs w:val="20"/>
        </w:rPr>
        <w:t>Система</w:t>
      </w:r>
      <w:r w:rsidR="00B4394E" w:rsidRPr="00FA06A6">
        <w:rPr>
          <w:b/>
          <w:bCs/>
          <w:sz w:val="28"/>
          <w:szCs w:val="20"/>
        </w:rPr>
        <w:t xml:space="preserve"> </w:t>
      </w:r>
      <w:r w:rsidR="00A84342" w:rsidRPr="00FA06A6">
        <w:rPr>
          <w:b/>
          <w:bCs/>
          <w:sz w:val="28"/>
          <w:szCs w:val="20"/>
        </w:rPr>
        <w:t>физкультурно-спортивных учреждений</w:t>
      </w:r>
      <w:bookmarkEnd w:id="3"/>
      <w:bookmarkEnd w:id="4"/>
    </w:p>
    <w:p w:rsidR="00C21827" w:rsidRPr="00FA06A6" w:rsidRDefault="00C21827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городском посе</w:t>
      </w:r>
      <w:r w:rsidR="00F7179C" w:rsidRPr="00FA06A6">
        <w:rPr>
          <w:sz w:val="28"/>
          <w:szCs w:val="28"/>
        </w:rPr>
        <w:t xml:space="preserve">лении «Шерловогорское» </w:t>
      </w:r>
      <w:r w:rsidR="00A629CA" w:rsidRPr="00FA06A6">
        <w:rPr>
          <w:sz w:val="28"/>
          <w:szCs w:val="28"/>
        </w:rPr>
        <w:t>расположено</w:t>
      </w:r>
      <w:r w:rsidR="00F7179C" w:rsidRPr="00FA06A6">
        <w:rPr>
          <w:sz w:val="28"/>
          <w:szCs w:val="28"/>
        </w:rPr>
        <w:t xml:space="preserve"> 3</w:t>
      </w:r>
      <w:r w:rsidRPr="00FA06A6">
        <w:rPr>
          <w:sz w:val="28"/>
          <w:szCs w:val="28"/>
        </w:rPr>
        <w:t xml:space="preserve"> спортивных соору</w:t>
      </w:r>
      <w:r w:rsidR="00A629CA" w:rsidRPr="00FA06A6">
        <w:rPr>
          <w:sz w:val="28"/>
          <w:szCs w:val="28"/>
        </w:rPr>
        <w:t>жения</w:t>
      </w:r>
      <w:r w:rsidR="004537F6" w:rsidRPr="00FA06A6">
        <w:rPr>
          <w:sz w:val="28"/>
          <w:szCs w:val="28"/>
        </w:rPr>
        <w:t xml:space="preserve"> (стадион п. Шерловая, стадион п. Харанор, стадион школы </w:t>
      </w:r>
      <w:r w:rsidR="0033576E" w:rsidRPr="00FA06A6">
        <w:rPr>
          <w:sz w:val="28"/>
          <w:szCs w:val="28"/>
        </w:rPr>
        <w:t xml:space="preserve">       </w:t>
      </w:r>
      <w:r w:rsidR="004537F6" w:rsidRPr="00FA06A6">
        <w:rPr>
          <w:sz w:val="28"/>
          <w:szCs w:val="28"/>
        </w:rPr>
        <w:t>№  47)</w:t>
      </w:r>
      <w:r w:rsidRPr="00FA06A6">
        <w:rPr>
          <w:sz w:val="28"/>
          <w:szCs w:val="28"/>
        </w:rPr>
        <w:t xml:space="preserve">, 6 спортивных залов </w:t>
      </w:r>
      <w:r w:rsidR="004537F6" w:rsidRPr="00FA06A6">
        <w:rPr>
          <w:sz w:val="28"/>
          <w:szCs w:val="28"/>
        </w:rPr>
        <w:t xml:space="preserve">(школы  № 42,  школы  № 47, школы  № 40, </w:t>
      </w:r>
      <w:r w:rsidR="001F2126" w:rsidRPr="00FA06A6">
        <w:rPr>
          <w:sz w:val="28"/>
          <w:szCs w:val="28"/>
        </w:rPr>
        <w:t>ф</w:t>
      </w:r>
      <w:r w:rsidR="00C75C30">
        <w:rPr>
          <w:sz w:val="28"/>
          <w:szCs w:val="28"/>
        </w:rPr>
        <w:t>изкультурно-оздоровительный зал</w:t>
      </w:r>
      <w:r w:rsidR="00436245">
        <w:rPr>
          <w:sz w:val="28"/>
          <w:szCs w:val="28"/>
        </w:rPr>
        <w:t xml:space="preserve"> ДЮСШ</w:t>
      </w:r>
      <w:r w:rsidR="004537F6" w:rsidRPr="00FA06A6">
        <w:rPr>
          <w:sz w:val="28"/>
          <w:szCs w:val="28"/>
        </w:rPr>
        <w:t>)</w:t>
      </w:r>
      <w:r w:rsidR="00F7179C" w:rsidRPr="00FA06A6">
        <w:rPr>
          <w:sz w:val="28"/>
          <w:szCs w:val="28"/>
        </w:rPr>
        <w:t>.</w:t>
      </w:r>
      <w:r w:rsidRPr="00FA06A6">
        <w:rPr>
          <w:sz w:val="28"/>
          <w:szCs w:val="28"/>
        </w:rPr>
        <w:t xml:space="preserve"> </w:t>
      </w:r>
      <w:r w:rsidR="002007BB" w:rsidRPr="00FA06A6">
        <w:rPr>
          <w:sz w:val="28"/>
          <w:szCs w:val="28"/>
        </w:rPr>
        <w:t xml:space="preserve">В  связи с </w:t>
      </w:r>
      <w:r w:rsidR="00780C37" w:rsidRPr="00FA06A6">
        <w:rPr>
          <w:sz w:val="28"/>
          <w:szCs w:val="28"/>
        </w:rPr>
        <w:t xml:space="preserve">достаточным </w:t>
      </w:r>
      <w:r w:rsidR="00780C37" w:rsidRPr="00FA06A6">
        <w:rPr>
          <w:sz w:val="28"/>
          <w:szCs w:val="28"/>
        </w:rPr>
        <w:lastRenderedPageBreak/>
        <w:t xml:space="preserve">инфраструктурным </w:t>
      </w:r>
      <w:r w:rsidR="00F959C4" w:rsidRPr="00FA06A6">
        <w:rPr>
          <w:sz w:val="28"/>
          <w:szCs w:val="28"/>
        </w:rPr>
        <w:t>обеспечением</w:t>
      </w:r>
      <w:r w:rsidR="00780C37" w:rsidRPr="00FA06A6">
        <w:rPr>
          <w:sz w:val="28"/>
          <w:szCs w:val="28"/>
        </w:rPr>
        <w:t xml:space="preserve"> </w:t>
      </w:r>
      <w:r w:rsidR="00F959C4" w:rsidRPr="00FA06A6">
        <w:rPr>
          <w:sz w:val="28"/>
          <w:szCs w:val="28"/>
        </w:rPr>
        <w:t xml:space="preserve">сферы физической культуры </w:t>
      </w:r>
      <w:r w:rsidR="00780C37" w:rsidRPr="00FA06A6">
        <w:rPr>
          <w:sz w:val="28"/>
          <w:szCs w:val="28"/>
        </w:rPr>
        <w:t>в</w:t>
      </w:r>
      <w:r w:rsidR="002007BB" w:rsidRPr="00FA06A6">
        <w:rPr>
          <w:sz w:val="28"/>
          <w:szCs w:val="28"/>
        </w:rPr>
        <w:t xml:space="preserve"> последние годы наблюдается положительная тенденция по увеличению </w:t>
      </w:r>
      <w:r w:rsidR="00DB69B1" w:rsidRPr="00FA06A6">
        <w:rPr>
          <w:sz w:val="28"/>
          <w:szCs w:val="28"/>
        </w:rPr>
        <w:t>численности</w:t>
      </w:r>
      <w:r w:rsidR="002007BB" w:rsidRPr="00FA06A6">
        <w:rPr>
          <w:sz w:val="28"/>
          <w:szCs w:val="28"/>
        </w:rPr>
        <w:t xml:space="preserve"> занимающихся физкультурой и спортом.</w:t>
      </w:r>
    </w:p>
    <w:p w:rsidR="0033576E" w:rsidRPr="00FA06A6" w:rsidRDefault="0033576E" w:rsidP="0033576E">
      <w:pPr>
        <w:tabs>
          <w:tab w:val="left" w:pos="7635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20</w:t>
      </w:r>
    </w:p>
    <w:p w:rsidR="00494E5F" w:rsidRPr="00FA06A6" w:rsidRDefault="00C21827" w:rsidP="000462BB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Показатели развития физической культуры и спорта</w:t>
      </w:r>
    </w:p>
    <w:p w:rsidR="00AE4AF6" w:rsidRPr="00FA06A6" w:rsidRDefault="000462BB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городского поселения</w:t>
      </w:r>
    </w:p>
    <w:tbl>
      <w:tblPr>
        <w:tblW w:w="9485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1134"/>
        <w:gridCol w:w="1134"/>
        <w:gridCol w:w="1276"/>
        <w:gridCol w:w="1276"/>
      </w:tblGrid>
      <w:tr w:rsidR="0033576E" w:rsidRPr="00FA06A6" w:rsidTr="00680B98">
        <w:trPr>
          <w:jc w:val="center"/>
        </w:trPr>
        <w:tc>
          <w:tcPr>
            <w:tcW w:w="4665" w:type="dxa"/>
          </w:tcPr>
          <w:p w:rsidR="0033576E" w:rsidRPr="00FA06A6" w:rsidRDefault="0033576E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ind w:left="72"/>
              <w:jc w:val="center"/>
              <w:rPr>
                <w:b/>
              </w:rPr>
            </w:pPr>
            <w:r w:rsidRPr="00FA06A6">
              <w:rPr>
                <w:b/>
              </w:rPr>
              <w:t xml:space="preserve">Показатели </w:t>
            </w:r>
          </w:p>
        </w:tc>
        <w:tc>
          <w:tcPr>
            <w:tcW w:w="1134" w:type="dxa"/>
            <w:vAlign w:val="center"/>
          </w:tcPr>
          <w:p w:rsidR="0033576E" w:rsidRPr="00FA06A6" w:rsidRDefault="00C75C30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3576E" w:rsidRPr="00FA06A6" w:rsidRDefault="00C75C30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33576E" w:rsidRPr="00FA06A6" w:rsidRDefault="00C75C30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2014</w:t>
            </w:r>
            <w:r w:rsidR="0033576E" w:rsidRPr="00FA06A6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33576E" w:rsidRPr="00FA06A6" w:rsidRDefault="00C75C30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33576E" w:rsidRPr="00FA06A6">
              <w:rPr>
                <w:b/>
              </w:rPr>
              <w:t xml:space="preserve"> год</w:t>
            </w:r>
          </w:p>
        </w:tc>
      </w:tr>
      <w:tr w:rsidR="004E1FED" w:rsidRPr="00FA06A6" w:rsidTr="004E1FED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</w:pPr>
            <w:r w:rsidRPr="00FA06A6">
              <w:t>Число спортивных сооружений, ед.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  <w:tc>
          <w:tcPr>
            <w:tcW w:w="1276" w:type="dxa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</w:tr>
      <w:tr w:rsidR="004E1FED" w:rsidRPr="00FA06A6" w:rsidTr="004E1FED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A06A6">
              <w:t>спортивные залы, ед.</w:t>
            </w:r>
          </w:p>
        </w:tc>
        <w:tc>
          <w:tcPr>
            <w:tcW w:w="1134" w:type="dxa"/>
            <w:vAlign w:val="center"/>
          </w:tcPr>
          <w:p w:rsidR="004E1FED" w:rsidRPr="00FA06A6" w:rsidRDefault="004B1022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E1FED" w:rsidRPr="00FA06A6" w:rsidRDefault="004B1022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E1FED" w:rsidRPr="00FA06A6" w:rsidRDefault="004B1022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E1FED" w:rsidRPr="00FA06A6" w:rsidRDefault="004B1022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10</w:t>
            </w:r>
          </w:p>
        </w:tc>
      </w:tr>
      <w:tr w:rsidR="004E1FED" w:rsidRPr="00FA06A6" w:rsidTr="004E1FED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A06A6">
              <w:t xml:space="preserve">стадионы с трибунами, ед.  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  <w:tc>
          <w:tcPr>
            <w:tcW w:w="1276" w:type="dxa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</w:tr>
      <w:tr w:rsidR="004E1FED" w:rsidRPr="00FA06A6" w:rsidTr="004E1FED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A06A6">
              <w:t>Из общего числа спортивных сооружений требуют  капитального ремонта, ед.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  <w:tc>
          <w:tcPr>
            <w:tcW w:w="1276" w:type="dxa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</w:t>
            </w:r>
          </w:p>
        </w:tc>
      </w:tr>
      <w:tr w:rsidR="004E1FED" w:rsidRPr="00FA06A6" w:rsidTr="004E1FED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спортивных учреждений дополнительного образования детей, ед.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  <w:tc>
          <w:tcPr>
            <w:tcW w:w="1276" w:type="dxa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</w:t>
            </w:r>
          </w:p>
        </w:tc>
      </w:tr>
      <w:tr w:rsidR="004E1FED" w:rsidRPr="00FA06A6" w:rsidTr="0033576E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штатных  физкультурных работников, чел.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11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11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11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3357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11</w:t>
            </w:r>
          </w:p>
        </w:tc>
      </w:tr>
      <w:tr w:rsidR="004E1FED" w:rsidRPr="00FA06A6" w:rsidTr="008153A1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A06A6">
              <w:t>Численность занимающихся физкультурой и спортом, чел.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2035</w:t>
            </w:r>
          </w:p>
        </w:tc>
        <w:tc>
          <w:tcPr>
            <w:tcW w:w="1134" w:type="dxa"/>
            <w:vAlign w:val="center"/>
          </w:tcPr>
          <w:p w:rsidR="004E1FED" w:rsidRPr="00FA06A6" w:rsidRDefault="00C75C30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1900</w:t>
            </w:r>
          </w:p>
        </w:tc>
        <w:tc>
          <w:tcPr>
            <w:tcW w:w="1276" w:type="dxa"/>
            <w:vAlign w:val="center"/>
          </w:tcPr>
          <w:p w:rsidR="004E1FED" w:rsidRPr="00FA06A6" w:rsidRDefault="00C75C30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1901</w:t>
            </w:r>
          </w:p>
        </w:tc>
        <w:tc>
          <w:tcPr>
            <w:tcW w:w="1276" w:type="dxa"/>
            <w:vAlign w:val="center"/>
          </w:tcPr>
          <w:p w:rsidR="004E1FED" w:rsidRPr="00FA06A6" w:rsidRDefault="00C75C30" w:rsidP="003357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1920</w:t>
            </w:r>
          </w:p>
        </w:tc>
      </w:tr>
      <w:tr w:rsidR="004E1FED" w:rsidRPr="00FA06A6" w:rsidTr="008153A1">
        <w:trPr>
          <w:jc w:val="center"/>
        </w:trPr>
        <w:tc>
          <w:tcPr>
            <w:tcW w:w="4665" w:type="dxa"/>
          </w:tcPr>
          <w:p w:rsidR="004E1FED" w:rsidRPr="00FA06A6" w:rsidRDefault="004E1FE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A06A6">
              <w:t>Сумма средств, затраченных на одного жителя, рублей</w:t>
            </w:r>
          </w:p>
        </w:tc>
        <w:tc>
          <w:tcPr>
            <w:tcW w:w="1134" w:type="dxa"/>
            <w:vAlign w:val="center"/>
          </w:tcPr>
          <w:p w:rsidR="004E1FED" w:rsidRPr="00FA06A6" w:rsidRDefault="00C75C30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>
              <w:t>30,3</w:t>
            </w:r>
          </w:p>
        </w:tc>
        <w:tc>
          <w:tcPr>
            <w:tcW w:w="1134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  <w:rPr>
                <w:highlight w:val="yellow"/>
              </w:rPr>
            </w:pPr>
            <w:r w:rsidRPr="00FA06A6">
              <w:t>22,5</w:t>
            </w:r>
          </w:p>
        </w:tc>
        <w:tc>
          <w:tcPr>
            <w:tcW w:w="1276" w:type="dxa"/>
            <w:vAlign w:val="center"/>
          </w:tcPr>
          <w:p w:rsidR="004E1FED" w:rsidRPr="00FA06A6" w:rsidRDefault="004E1FE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  <w:rPr>
                <w:highlight w:val="yellow"/>
              </w:rPr>
            </w:pPr>
            <w:r w:rsidRPr="00FA06A6">
              <w:t>46,2</w:t>
            </w:r>
          </w:p>
        </w:tc>
        <w:tc>
          <w:tcPr>
            <w:tcW w:w="1276" w:type="dxa"/>
            <w:vAlign w:val="center"/>
          </w:tcPr>
          <w:p w:rsidR="004E1FED" w:rsidRPr="00FA06A6" w:rsidRDefault="008153A1" w:rsidP="008153A1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FA06A6">
              <w:t>30,3</w:t>
            </w:r>
          </w:p>
        </w:tc>
      </w:tr>
    </w:tbl>
    <w:p w:rsidR="006F66E1" w:rsidRPr="00FA06A6" w:rsidRDefault="006F66E1" w:rsidP="006F66E1">
      <w:pPr>
        <w:tabs>
          <w:tab w:val="left" w:pos="1710"/>
          <w:tab w:val="left" w:pos="3630"/>
        </w:tabs>
        <w:rPr>
          <w:sz w:val="28"/>
          <w:szCs w:val="28"/>
        </w:rPr>
      </w:pPr>
    </w:p>
    <w:p w:rsidR="006F66E1" w:rsidRPr="00FA06A6" w:rsidRDefault="004537F6" w:rsidP="00A83D83">
      <w:pPr>
        <w:tabs>
          <w:tab w:val="left" w:pos="900"/>
          <w:tab w:val="left" w:pos="363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Численность</w:t>
      </w:r>
      <w:r w:rsidR="00FC510F" w:rsidRPr="00FA06A6">
        <w:rPr>
          <w:sz w:val="28"/>
          <w:szCs w:val="28"/>
        </w:rPr>
        <w:t xml:space="preserve"> занимающихся физич</w:t>
      </w:r>
      <w:r w:rsidR="004D7D67" w:rsidRPr="00FA06A6">
        <w:rPr>
          <w:sz w:val="28"/>
          <w:szCs w:val="28"/>
        </w:rPr>
        <w:t>еской культурой и спортом в 2</w:t>
      </w:r>
      <w:r w:rsidR="004B1022">
        <w:rPr>
          <w:sz w:val="28"/>
          <w:szCs w:val="28"/>
        </w:rPr>
        <w:t>015</w:t>
      </w:r>
      <w:r w:rsidR="00FC510F" w:rsidRPr="00FA06A6">
        <w:rPr>
          <w:sz w:val="28"/>
          <w:szCs w:val="28"/>
        </w:rPr>
        <w:t xml:space="preserve"> составила</w:t>
      </w:r>
      <w:r w:rsidR="00357884" w:rsidRPr="00FA06A6">
        <w:rPr>
          <w:sz w:val="28"/>
          <w:szCs w:val="28"/>
        </w:rPr>
        <w:t xml:space="preserve"> </w:t>
      </w:r>
      <w:r w:rsidR="004B1022">
        <w:rPr>
          <w:sz w:val="28"/>
          <w:szCs w:val="28"/>
        </w:rPr>
        <w:t>1920</w:t>
      </w:r>
      <w:r w:rsidR="00FC510F" w:rsidRPr="00FA06A6">
        <w:rPr>
          <w:sz w:val="28"/>
          <w:szCs w:val="28"/>
        </w:rPr>
        <w:t xml:space="preserve"> человек, что </w:t>
      </w:r>
      <w:r w:rsidR="004B1022">
        <w:rPr>
          <w:sz w:val="28"/>
          <w:szCs w:val="28"/>
        </w:rPr>
        <w:t>ниже</w:t>
      </w:r>
      <w:r w:rsidR="00E37077" w:rsidRPr="00FA06A6">
        <w:rPr>
          <w:sz w:val="28"/>
          <w:szCs w:val="28"/>
        </w:rPr>
        <w:t xml:space="preserve"> уровня </w:t>
      </w:r>
      <w:r w:rsidR="004B1022">
        <w:rPr>
          <w:sz w:val="28"/>
          <w:szCs w:val="28"/>
        </w:rPr>
        <w:t xml:space="preserve"> 2012</w:t>
      </w:r>
      <w:r w:rsidR="00FC510F" w:rsidRPr="00FA06A6">
        <w:rPr>
          <w:sz w:val="28"/>
          <w:szCs w:val="28"/>
        </w:rPr>
        <w:t xml:space="preserve"> го</w:t>
      </w:r>
      <w:r w:rsidR="00153D60" w:rsidRPr="00FA06A6">
        <w:rPr>
          <w:sz w:val="28"/>
          <w:szCs w:val="28"/>
        </w:rPr>
        <w:t xml:space="preserve">да на </w:t>
      </w:r>
      <w:r w:rsidR="004B1022">
        <w:rPr>
          <w:sz w:val="28"/>
          <w:szCs w:val="28"/>
        </w:rPr>
        <w:t>5,6</w:t>
      </w:r>
      <w:r w:rsidR="00E37077" w:rsidRPr="00FA06A6">
        <w:rPr>
          <w:sz w:val="28"/>
          <w:szCs w:val="28"/>
        </w:rPr>
        <w:t xml:space="preserve"> </w:t>
      </w:r>
      <w:r w:rsidR="00357884" w:rsidRPr="00FA06A6">
        <w:rPr>
          <w:sz w:val="28"/>
          <w:szCs w:val="28"/>
        </w:rPr>
        <w:t>%</w:t>
      </w:r>
      <w:r w:rsidR="00051B7E" w:rsidRPr="00FA06A6">
        <w:rPr>
          <w:sz w:val="28"/>
          <w:szCs w:val="28"/>
        </w:rPr>
        <w:t>.</w:t>
      </w:r>
    </w:p>
    <w:p w:rsidR="0033576E" w:rsidRPr="00FA06A6" w:rsidRDefault="0033576E" w:rsidP="0033576E">
      <w:pPr>
        <w:tabs>
          <w:tab w:val="left" w:pos="7965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21</w:t>
      </w:r>
    </w:p>
    <w:p w:rsidR="000221AD" w:rsidRPr="00FA06A6" w:rsidRDefault="000221AD" w:rsidP="00F44175">
      <w:pPr>
        <w:tabs>
          <w:tab w:val="left" w:pos="2655"/>
        </w:tabs>
        <w:ind w:firstLine="708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Состояние объектов физической культуры и спорта</w:t>
      </w:r>
    </w:p>
    <w:p w:rsidR="00F44175" w:rsidRPr="00FA06A6" w:rsidRDefault="00F44175" w:rsidP="00F44175">
      <w:pPr>
        <w:tabs>
          <w:tab w:val="left" w:pos="2655"/>
        </w:tabs>
        <w:ind w:firstLine="708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городского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559"/>
        <w:gridCol w:w="3686"/>
      </w:tblGrid>
      <w:tr w:rsidR="000221AD" w:rsidRPr="00FA06A6" w:rsidTr="0033576E">
        <w:tc>
          <w:tcPr>
            <w:tcW w:w="2694" w:type="dxa"/>
            <w:vAlign w:val="center"/>
          </w:tcPr>
          <w:p w:rsidR="000221AD" w:rsidRPr="00FA06A6" w:rsidRDefault="000221AD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0221AD" w:rsidRPr="00FA06A6" w:rsidRDefault="000221AD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0221AD" w:rsidRPr="00FA06A6" w:rsidRDefault="000221AD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Степень износа, %</w:t>
            </w:r>
          </w:p>
        </w:tc>
        <w:tc>
          <w:tcPr>
            <w:tcW w:w="3686" w:type="dxa"/>
            <w:vAlign w:val="center"/>
          </w:tcPr>
          <w:p w:rsidR="000221AD" w:rsidRPr="00FA06A6" w:rsidRDefault="000221AD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Состояние</w:t>
            </w:r>
          </w:p>
        </w:tc>
      </w:tr>
      <w:tr w:rsidR="007547AB" w:rsidRPr="00FA06A6" w:rsidTr="0033576E">
        <w:tc>
          <w:tcPr>
            <w:tcW w:w="2694" w:type="dxa"/>
            <w:vAlign w:val="center"/>
          </w:tcPr>
          <w:p w:rsidR="007547AB" w:rsidRPr="00FA06A6" w:rsidRDefault="007547AB" w:rsidP="008A18C7">
            <w:pPr>
              <w:jc w:val="center"/>
            </w:pPr>
            <w:r w:rsidRPr="00FA06A6">
              <w:t>ДЮСШ</w:t>
            </w:r>
          </w:p>
        </w:tc>
        <w:tc>
          <w:tcPr>
            <w:tcW w:w="1417" w:type="dxa"/>
            <w:vAlign w:val="center"/>
          </w:tcPr>
          <w:p w:rsidR="007547AB" w:rsidRPr="00FA06A6" w:rsidRDefault="007547AB" w:rsidP="008A18C7">
            <w:pPr>
              <w:jc w:val="center"/>
            </w:pPr>
            <w:r w:rsidRPr="00FA06A6">
              <w:t>1991</w:t>
            </w:r>
          </w:p>
        </w:tc>
        <w:tc>
          <w:tcPr>
            <w:tcW w:w="1559" w:type="dxa"/>
            <w:vAlign w:val="center"/>
          </w:tcPr>
          <w:p w:rsidR="007547AB" w:rsidRPr="00FA06A6" w:rsidRDefault="00DB1A0D" w:rsidP="008A18C7">
            <w:pPr>
              <w:jc w:val="center"/>
            </w:pPr>
            <w:r w:rsidRPr="00FA06A6">
              <w:t>41,0</w:t>
            </w:r>
          </w:p>
        </w:tc>
        <w:tc>
          <w:tcPr>
            <w:tcW w:w="3686" w:type="dxa"/>
          </w:tcPr>
          <w:p w:rsidR="007547AB" w:rsidRPr="00FA06A6" w:rsidRDefault="007547A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7547AB" w:rsidRPr="00FA06A6" w:rsidTr="0033576E">
        <w:tc>
          <w:tcPr>
            <w:tcW w:w="2694" w:type="dxa"/>
            <w:vAlign w:val="center"/>
          </w:tcPr>
          <w:p w:rsidR="007547AB" w:rsidRPr="00FA06A6" w:rsidRDefault="007547AB" w:rsidP="008A18C7">
            <w:pPr>
              <w:jc w:val="center"/>
            </w:pPr>
            <w:r w:rsidRPr="00FA06A6">
              <w:t>Физкультурно-оздоровительный комплекс</w:t>
            </w:r>
          </w:p>
        </w:tc>
        <w:tc>
          <w:tcPr>
            <w:tcW w:w="1417" w:type="dxa"/>
            <w:vAlign w:val="center"/>
          </w:tcPr>
          <w:p w:rsidR="007547AB" w:rsidRPr="00FA06A6" w:rsidRDefault="007547AB" w:rsidP="008A18C7">
            <w:pPr>
              <w:jc w:val="center"/>
            </w:pPr>
            <w:r w:rsidRPr="00FA06A6">
              <w:t>1992</w:t>
            </w:r>
          </w:p>
        </w:tc>
        <w:tc>
          <w:tcPr>
            <w:tcW w:w="1559" w:type="dxa"/>
            <w:vAlign w:val="center"/>
          </w:tcPr>
          <w:p w:rsidR="007547AB" w:rsidRPr="00FA06A6" w:rsidRDefault="00DB1A0D" w:rsidP="008A18C7">
            <w:pPr>
              <w:jc w:val="center"/>
            </w:pPr>
            <w:r w:rsidRPr="00FA06A6">
              <w:t>39,0</w:t>
            </w:r>
          </w:p>
        </w:tc>
        <w:tc>
          <w:tcPr>
            <w:tcW w:w="3686" w:type="dxa"/>
          </w:tcPr>
          <w:p w:rsidR="007547AB" w:rsidRPr="00FA06A6" w:rsidRDefault="007547AB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</w:tbl>
    <w:p w:rsidR="00132C4A" w:rsidRPr="00FA06A6" w:rsidRDefault="00132C4A" w:rsidP="00132C4A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целях</w:t>
      </w:r>
      <w:r w:rsidR="00F12471" w:rsidRPr="00FA06A6">
        <w:rPr>
          <w:sz w:val="28"/>
          <w:szCs w:val="28"/>
        </w:rPr>
        <w:t xml:space="preserve"> развития и</w:t>
      </w:r>
      <w:r w:rsidRPr="00FA06A6">
        <w:rPr>
          <w:sz w:val="28"/>
          <w:szCs w:val="28"/>
        </w:rPr>
        <w:t xml:space="preserve"> укрепления материально-технической базы сферы физиче</w:t>
      </w:r>
      <w:r w:rsidR="00F12471" w:rsidRPr="00FA06A6">
        <w:rPr>
          <w:sz w:val="28"/>
          <w:szCs w:val="28"/>
        </w:rPr>
        <w:t>ской культуры и спорта,</w:t>
      </w:r>
      <w:r w:rsidR="00855B77" w:rsidRPr="00FA06A6">
        <w:rPr>
          <w:sz w:val="28"/>
          <w:szCs w:val="28"/>
        </w:rPr>
        <w:t xml:space="preserve"> для проведения  спортивно-массовых мероприятий направленных на развитие массового спорта и здорового образа жизни, на</w:t>
      </w:r>
      <w:r w:rsidRPr="00FA06A6">
        <w:rPr>
          <w:sz w:val="28"/>
          <w:szCs w:val="28"/>
        </w:rPr>
        <w:t xml:space="preserve"> приобретен</w:t>
      </w:r>
      <w:r w:rsidR="00855B77" w:rsidRPr="00FA06A6">
        <w:rPr>
          <w:sz w:val="28"/>
          <w:szCs w:val="28"/>
        </w:rPr>
        <w:t>ие</w:t>
      </w:r>
      <w:r w:rsidRPr="00FA06A6">
        <w:rPr>
          <w:sz w:val="28"/>
          <w:szCs w:val="28"/>
        </w:rPr>
        <w:t xml:space="preserve"> спортив</w:t>
      </w:r>
      <w:r w:rsidR="00855B77" w:rsidRPr="00FA06A6">
        <w:rPr>
          <w:sz w:val="28"/>
          <w:szCs w:val="28"/>
        </w:rPr>
        <w:t>ного</w:t>
      </w:r>
      <w:r w:rsidRPr="00FA06A6">
        <w:rPr>
          <w:sz w:val="28"/>
          <w:szCs w:val="28"/>
        </w:rPr>
        <w:t xml:space="preserve"> инвен</w:t>
      </w:r>
      <w:r w:rsidR="00855B77" w:rsidRPr="00FA06A6">
        <w:rPr>
          <w:sz w:val="28"/>
          <w:szCs w:val="28"/>
        </w:rPr>
        <w:t>таря</w:t>
      </w:r>
      <w:r w:rsidRPr="00FA06A6">
        <w:rPr>
          <w:sz w:val="28"/>
          <w:szCs w:val="28"/>
        </w:rPr>
        <w:t xml:space="preserve"> за счет средств бюджета город</w:t>
      </w:r>
      <w:r w:rsidR="00855B77" w:rsidRPr="00FA06A6">
        <w:rPr>
          <w:sz w:val="28"/>
          <w:szCs w:val="28"/>
        </w:rPr>
        <w:t xml:space="preserve">ского поселения «Шерловогорское» было выделено: </w:t>
      </w:r>
      <w:r w:rsidR="004B1022">
        <w:rPr>
          <w:sz w:val="28"/>
          <w:szCs w:val="28"/>
        </w:rPr>
        <w:t>в 2012 году – 379,9</w:t>
      </w:r>
      <w:r w:rsidR="00BD45C7" w:rsidRPr="00FA06A6">
        <w:rPr>
          <w:sz w:val="28"/>
          <w:szCs w:val="28"/>
        </w:rPr>
        <w:t xml:space="preserve">тыс. руб., </w:t>
      </w:r>
      <w:r w:rsidR="004B1022">
        <w:rPr>
          <w:sz w:val="28"/>
          <w:szCs w:val="28"/>
        </w:rPr>
        <w:t>в 2013 году – 407,0 тыс. руб., в 2014 году – 432,0</w:t>
      </w:r>
      <w:r w:rsidR="00855B77" w:rsidRPr="00FA06A6">
        <w:rPr>
          <w:sz w:val="28"/>
          <w:szCs w:val="28"/>
        </w:rPr>
        <w:t xml:space="preserve"> тыс. руб.</w:t>
      </w:r>
      <w:r w:rsidR="004B1022">
        <w:rPr>
          <w:sz w:val="28"/>
          <w:szCs w:val="28"/>
        </w:rPr>
        <w:t>, в 2015 году – 480,0</w:t>
      </w:r>
      <w:r w:rsidR="00BD45C7" w:rsidRPr="00FA06A6">
        <w:rPr>
          <w:sz w:val="28"/>
          <w:szCs w:val="28"/>
        </w:rPr>
        <w:t xml:space="preserve"> тыс. руб.</w:t>
      </w:r>
      <w:r w:rsidRPr="00FA06A6">
        <w:rPr>
          <w:sz w:val="28"/>
          <w:szCs w:val="28"/>
        </w:rPr>
        <w:t xml:space="preserve"> </w:t>
      </w:r>
    </w:p>
    <w:p w:rsidR="00604903" w:rsidRPr="00FA06A6" w:rsidRDefault="00855B77" w:rsidP="0060490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</w:t>
      </w:r>
      <w:r w:rsidR="00604903" w:rsidRPr="00FA06A6">
        <w:rPr>
          <w:sz w:val="28"/>
          <w:szCs w:val="28"/>
        </w:rPr>
        <w:t>сновными проблемами развития сферы физической культуры и спорта городского поселения являются:</w:t>
      </w:r>
    </w:p>
    <w:p w:rsidR="00604903" w:rsidRPr="00FA06A6" w:rsidRDefault="00604903" w:rsidP="0060490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отсутствие дворовых спортивных площадок;</w:t>
      </w:r>
    </w:p>
    <w:p w:rsidR="00604903" w:rsidRPr="00FA06A6" w:rsidRDefault="00604903" w:rsidP="0060490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недостаточное финансирование на проведение капитального ремонта, приобретение оборудования и инвентаря;</w:t>
      </w:r>
    </w:p>
    <w:p w:rsidR="00604903" w:rsidRPr="00FA06A6" w:rsidRDefault="00604903" w:rsidP="0060490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 xml:space="preserve">- </w:t>
      </w:r>
      <w:r w:rsidR="00BA4D45" w:rsidRPr="00FA06A6">
        <w:rPr>
          <w:sz w:val="28"/>
          <w:szCs w:val="28"/>
        </w:rPr>
        <w:t xml:space="preserve">недостаточное вовлечение в занятия физической культурой и спортом населения.  </w:t>
      </w:r>
    </w:p>
    <w:p w:rsidR="00DC41D6" w:rsidRPr="00FA06A6" w:rsidRDefault="00DC41D6" w:rsidP="00FE043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Для повышения уровня материально-технического обеспечения учреждений физической культуры и спорта необходимо привлечение инвести</w:t>
      </w:r>
      <w:r w:rsidR="00BA4D45" w:rsidRPr="00FA06A6">
        <w:rPr>
          <w:sz w:val="28"/>
          <w:szCs w:val="28"/>
        </w:rPr>
        <w:t xml:space="preserve">ций из внебюджетных источников </w:t>
      </w:r>
      <w:r w:rsidRPr="00FA06A6">
        <w:rPr>
          <w:sz w:val="28"/>
          <w:szCs w:val="28"/>
        </w:rPr>
        <w:t>для укрепления материально-технической базы уч</w:t>
      </w:r>
      <w:r w:rsidR="00BA4D45" w:rsidRPr="00FA06A6">
        <w:rPr>
          <w:sz w:val="28"/>
          <w:szCs w:val="28"/>
        </w:rPr>
        <w:t>реждений</w:t>
      </w:r>
      <w:r w:rsidR="00FA4C8E" w:rsidRPr="00FA06A6">
        <w:rPr>
          <w:sz w:val="28"/>
          <w:szCs w:val="28"/>
        </w:rPr>
        <w:t>.</w:t>
      </w:r>
    </w:p>
    <w:p w:rsidR="00C21827" w:rsidRPr="00FA06A6" w:rsidRDefault="00C21827" w:rsidP="00FE0433">
      <w:pPr>
        <w:ind w:firstLine="540"/>
        <w:jc w:val="both"/>
        <w:rPr>
          <w:b/>
          <w:sz w:val="28"/>
          <w:szCs w:val="28"/>
        </w:rPr>
      </w:pPr>
    </w:p>
    <w:p w:rsidR="00C21827" w:rsidRPr="00FA06A6" w:rsidRDefault="00417CA5" w:rsidP="001049F4">
      <w:pPr>
        <w:keepNext/>
        <w:ind w:firstLine="708"/>
        <w:jc w:val="center"/>
        <w:outlineLvl w:val="1"/>
        <w:rPr>
          <w:b/>
          <w:bCs/>
          <w:sz w:val="28"/>
          <w:szCs w:val="20"/>
        </w:rPr>
      </w:pPr>
      <w:bookmarkStart w:id="5" w:name="_Toc171068160"/>
      <w:bookmarkStart w:id="6" w:name="_Toc174410670"/>
      <w:r w:rsidRPr="00E34080">
        <w:rPr>
          <w:b/>
          <w:bCs/>
          <w:sz w:val="28"/>
          <w:szCs w:val="20"/>
        </w:rPr>
        <w:t xml:space="preserve">Система </w:t>
      </w:r>
      <w:r w:rsidR="00C21827" w:rsidRPr="00E34080">
        <w:rPr>
          <w:b/>
          <w:bCs/>
          <w:sz w:val="28"/>
          <w:szCs w:val="20"/>
        </w:rPr>
        <w:t>культур</w:t>
      </w:r>
      <w:bookmarkEnd w:id="5"/>
      <w:bookmarkEnd w:id="6"/>
      <w:r w:rsidR="00A84342" w:rsidRPr="00E34080">
        <w:rPr>
          <w:b/>
          <w:bCs/>
          <w:sz w:val="28"/>
          <w:szCs w:val="20"/>
        </w:rPr>
        <w:t>но-досуговых учреждений</w:t>
      </w:r>
    </w:p>
    <w:p w:rsidR="00C21827" w:rsidRPr="00FA06A6" w:rsidRDefault="008B4344" w:rsidP="001049F4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Система культурно-досуговых учреждений городского поселения</w:t>
      </w:r>
      <w:r w:rsidR="002E5A28" w:rsidRPr="00FA06A6">
        <w:rPr>
          <w:sz w:val="28"/>
          <w:szCs w:val="28"/>
        </w:rPr>
        <w:t xml:space="preserve"> «Шерловогорское»</w:t>
      </w:r>
      <w:r w:rsidRPr="00FA06A6">
        <w:rPr>
          <w:sz w:val="28"/>
          <w:szCs w:val="28"/>
        </w:rPr>
        <w:t xml:space="preserve"> представлена </w:t>
      </w:r>
      <w:r w:rsidR="00C21827" w:rsidRPr="00FA06A6">
        <w:rPr>
          <w:sz w:val="28"/>
          <w:szCs w:val="28"/>
        </w:rPr>
        <w:t>2 учреждения</w:t>
      </w:r>
      <w:r w:rsidRPr="00FA06A6">
        <w:rPr>
          <w:sz w:val="28"/>
          <w:szCs w:val="28"/>
        </w:rPr>
        <w:t>ми</w:t>
      </w:r>
      <w:r w:rsidR="00C21827" w:rsidRPr="00FA06A6">
        <w:rPr>
          <w:sz w:val="28"/>
          <w:szCs w:val="28"/>
        </w:rPr>
        <w:t xml:space="preserve"> культурно</w:t>
      </w:r>
      <w:r w:rsidR="00197F4D" w:rsidRPr="00FA06A6">
        <w:rPr>
          <w:sz w:val="28"/>
          <w:szCs w:val="28"/>
        </w:rPr>
        <w:t xml:space="preserve">-досугового типа </w:t>
      </w:r>
      <w:r w:rsidR="00436245">
        <w:rPr>
          <w:sz w:val="28"/>
          <w:szCs w:val="28"/>
        </w:rPr>
        <w:t>(</w:t>
      </w:r>
      <w:r w:rsidRPr="00FA06A6">
        <w:rPr>
          <w:sz w:val="28"/>
          <w:szCs w:val="28"/>
        </w:rPr>
        <w:t xml:space="preserve">дом культуры) </w:t>
      </w:r>
      <w:r w:rsidR="00197F4D" w:rsidRPr="00FA06A6">
        <w:rPr>
          <w:sz w:val="28"/>
          <w:szCs w:val="28"/>
        </w:rPr>
        <w:t xml:space="preserve">с общим числом </w:t>
      </w:r>
      <w:r w:rsidR="00250F37" w:rsidRPr="00FA06A6">
        <w:rPr>
          <w:sz w:val="28"/>
          <w:szCs w:val="28"/>
        </w:rPr>
        <w:t>зрительских мест</w:t>
      </w:r>
      <w:r w:rsidR="00101223" w:rsidRPr="00FA06A6">
        <w:rPr>
          <w:sz w:val="28"/>
          <w:szCs w:val="28"/>
        </w:rPr>
        <w:t xml:space="preserve"> </w:t>
      </w:r>
      <w:r w:rsidR="00197F4D" w:rsidRPr="00FA06A6">
        <w:rPr>
          <w:sz w:val="28"/>
          <w:szCs w:val="28"/>
        </w:rPr>
        <w:t xml:space="preserve">– </w:t>
      </w:r>
      <w:r w:rsidR="00101223" w:rsidRPr="00FA06A6">
        <w:rPr>
          <w:sz w:val="28"/>
          <w:szCs w:val="28"/>
        </w:rPr>
        <w:t>200</w:t>
      </w:r>
      <w:r w:rsidR="00197F4D" w:rsidRPr="00FA06A6">
        <w:rPr>
          <w:sz w:val="28"/>
          <w:szCs w:val="28"/>
        </w:rPr>
        <w:t xml:space="preserve"> единиц</w:t>
      </w:r>
      <w:r w:rsidR="00620C88" w:rsidRPr="00FA06A6">
        <w:rPr>
          <w:sz w:val="28"/>
          <w:szCs w:val="28"/>
        </w:rPr>
        <w:t>; 4</w:t>
      </w:r>
      <w:r w:rsidR="00C21827" w:rsidRPr="00FA06A6">
        <w:rPr>
          <w:sz w:val="28"/>
          <w:szCs w:val="28"/>
        </w:rPr>
        <w:t xml:space="preserve"> обще</w:t>
      </w:r>
      <w:r w:rsidR="00A164B7" w:rsidRPr="00FA06A6">
        <w:rPr>
          <w:sz w:val="28"/>
          <w:szCs w:val="28"/>
        </w:rPr>
        <w:t>доступными</w:t>
      </w:r>
      <w:r w:rsidR="00C21827" w:rsidRPr="00FA06A6">
        <w:rPr>
          <w:sz w:val="28"/>
          <w:szCs w:val="28"/>
        </w:rPr>
        <w:t xml:space="preserve"> библиоте</w:t>
      </w:r>
      <w:r w:rsidR="00A164B7" w:rsidRPr="00FA06A6">
        <w:rPr>
          <w:sz w:val="28"/>
          <w:szCs w:val="28"/>
        </w:rPr>
        <w:t>ками</w:t>
      </w:r>
      <w:r w:rsidR="00C21827" w:rsidRPr="00FA06A6">
        <w:rPr>
          <w:sz w:val="28"/>
          <w:szCs w:val="28"/>
        </w:rPr>
        <w:t xml:space="preserve">, </w:t>
      </w:r>
      <w:r w:rsidR="00A164B7" w:rsidRPr="00FA06A6">
        <w:rPr>
          <w:sz w:val="28"/>
          <w:szCs w:val="28"/>
        </w:rPr>
        <w:t xml:space="preserve">с книжным </w:t>
      </w:r>
      <w:r w:rsidR="00C21827" w:rsidRPr="00FA06A6">
        <w:rPr>
          <w:sz w:val="28"/>
          <w:szCs w:val="28"/>
        </w:rPr>
        <w:t>фонд</w:t>
      </w:r>
      <w:r w:rsidR="00A164B7" w:rsidRPr="00FA06A6">
        <w:rPr>
          <w:sz w:val="28"/>
          <w:szCs w:val="28"/>
        </w:rPr>
        <w:t xml:space="preserve">ом в </w:t>
      </w:r>
      <w:r w:rsidR="00DC0504">
        <w:rPr>
          <w:sz w:val="28"/>
          <w:szCs w:val="28"/>
        </w:rPr>
        <w:t>50,63</w:t>
      </w:r>
      <w:r w:rsidR="00C21827" w:rsidRPr="00FA06A6">
        <w:rPr>
          <w:sz w:val="28"/>
          <w:szCs w:val="28"/>
        </w:rPr>
        <w:t xml:space="preserve"> тысяч экземпляров. </w:t>
      </w:r>
    </w:p>
    <w:p w:rsidR="0033576E" w:rsidRPr="00FA06A6" w:rsidRDefault="0033576E" w:rsidP="0033576E">
      <w:pPr>
        <w:tabs>
          <w:tab w:val="left" w:pos="7155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22</w:t>
      </w:r>
    </w:p>
    <w:p w:rsidR="00C21827" w:rsidRPr="00FA06A6" w:rsidRDefault="00CF65E7" w:rsidP="001049F4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Основные п</w:t>
      </w:r>
      <w:r w:rsidR="001A0CF3" w:rsidRPr="00FA06A6">
        <w:rPr>
          <w:b/>
          <w:sz w:val="28"/>
          <w:szCs w:val="28"/>
        </w:rPr>
        <w:t>оказатели развития культурно-досуговых учреждений</w:t>
      </w:r>
    </w:p>
    <w:tbl>
      <w:tblPr>
        <w:tblW w:w="9466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995"/>
        <w:gridCol w:w="993"/>
        <w:gridCol w:w="1084"/>
        <w:gridCol w:w="1084"/>
      </w:tblGrid>
      <w:tr w:rsidR="00BD45C7" w:rsidRPr="00FA06A6" w:rsidTr="0033576E">
        <w:trPr>
          <w:jc w:val="center"/>
        </w:trPr>
        <w:tc>
          <w:tcPr>
            <w:tcW w:w="5310" w:type="dxa"/>
            <w:vAlign w:val="center"/>
          </w:tcPr>
          <w:p w:rsidR="00BD45C7" w:rsidRPr="00FA06A6" w:rsidRDefault="00BD45C7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A6">
              <w:rPr>
                <w:b/>
              </w:rPr>
              <w:t>Показатели</w:t>
            </w:r>
          </w:p>
        </w:tc>
        <w:tc>
          <w:tcPr>
            <w:tcW w:w="995" w:type="dxa"/>
            <w:vAlign w:val="center"/>
          </w:tcPr>
          <w:p w:rsidR="00BD45C7" w:rsidRPr="00FA06A6" w:rsidRDefault="00566138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BD45C7" w:rsidRPr="00FA06A6">
              <w:rPr>
                <w:b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BD45C7" w:rsidRPr="00FA06A6" w:rsidRDefault="00566138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BD45C7" w:rsidRPr="00FA06A6">
              <w:rPr>
                <w:b/>
              </w:rPr>
              <w:t xml:space="preserve"> год</w:t>
            </w:r>
          </w:p>
        </w:tc>
        <w:tc>
          <w:tcPr>
            <w:tcW w:w="1084" w:type="dxa"/>
          </w:tcPr>
          <w:p w:rsidR="00BD45C7" w:rsidRPr="00FA06A6" w:rsidRDefault="00566138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BD45C7" w:rsidRPr="00FA06A6">
              <w:rPr>
                <w:b/>
              </w:rPr>
              <w:t xml:space="preserve"> год</w:t>
            </w:r>
          </w:p>
        </w:tc>
        <w:tc>
          <w:tcPr>
            <w:tcW w:w="1084" w:type="dxa"/>
          </w:tcPr>
          <w:p w:rsidR="00BD45C7" w:rsidRPr="00FA06A6" w:rsidRDefault="00566138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BD45C7" w:rsidRPr="00FA06A6">
              <w:rPr>
                <w:b/>
              </w:rPr>
              <w:t xml:space="preserve"> год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</w:pPr>
            <w:r w:rsidRPr="00FA06A6">
              <w:t>Число общедоступных (публичных) библиотек, ед.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 xml:space="preserve">Фонд общедоступных  (публичных) библиотек, тыс. экз. </w:t>
            </w:r>
          </w:p>
        </w:tc>
        <w:tc>
          <w:tcPr>
            <w:tcW w:w="995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993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50</w:t>
            </w:r>
            <w:r w:rsidR="00566138">
              <w:t>,6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50,</w:t>
            </w:r>
            <w:r w:rsidR="00566138">
              <w:t>63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1049F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Число пользователей общедоступных (публичных) библиотек, чел.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  <w:r w:rsidR="00566138">
              <w:t>450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44</w:t>
            </w:r>
            <w:r w:rsidR="00566138">
              <w:t>30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  <w:r w:rsidR="00566138">
              <w:t>310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4</w:t>
            </w:r>
            <w:r w:rsidR="00566138">
              <w:t>320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55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Книговыдача, всего в поселении, тыс. экз.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103,</w:t>
            </w:r>
            <w:r w:rsidR="00566138">
              <w:t>0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103,</w:t>
            </w:r>
            <w:r w:rsidR="00566138">
              <w:t>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10</w:t>
            </w:r>
            <w:r w:rsidR="00566138">
              <w:t>3,4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10</w:t>
            </w:r>
            <w:r w:rsidR="00566138">
              <w:t>3,42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учреждений  культурно-досугового типа, ед.</w:t>
            </w:r>
          </w:p>
        </w:tc>
        <w:tc>
          <w:tcPr>
            <w:tcW w:w="995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киноустановок,  ед.</w:t>
            </w:r>
          </w:p>
        </w:tc>
        <w:tc>
          <w:tcPr>
            <w:tcW w:w="995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BD45C7" w:rsidRPr="00FA06A6" w:rsidRDefault="00566138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музеев, ед.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A6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A6">
              <w:rPr>
                <w:b/>
              </w:rPr>
              <w:t>-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A6">
              <w:rPr>
                <w:b/>
              </w:rPr>
              <w:t>-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6A6">
              <w:rPr>
                <w:b/>
              </w:rPr>
              <w:t>-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Число мест в зрительных  залах, культурно-досуговых учреждениях, мест</w:t>
            </w:r>
          </w:p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в том числе</w:t>
            </w:r>
            <w:r w:rsidRPr="00FA06A6">
              <w:rPr>
                <w:lang w:val="en-US"/>
              </w:rPr>
              <w:t>: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Дом культуры «Шахтер»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200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FA06A6">
              <w:t>Количество музыкальных и художественных школ, ед.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1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учащихся  в музыкальных и художественных школах,  чел.</w:t>
            </w:r>
          </w:p>
        </w:tc>
        <w:tc>
          <w:tcPr>
            <w:tcW w:w="995" w:type="dxa"/>
            <w:vAlign w:val="center"/>
          </w:tcPr>
          <w:p w:rsidR="00BD45C7" w:rsidRPr="00FA06A6" w:rsidRDefault="00566138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</w:t>
            </w:r>
          </w:p>
        </w:tc>
        <w:tc>
          <w:tcPr>
            <w:tcW w:w="993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  <w:r w:rsidR="00566138">
              <w:t>73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  <w:r w:rsidR="00566138">
              <w:t>79</w:t>
            </w:r>
          </w:p>
        </w:tc>
        <w:tc>
          <w:tcPr>
            <w:tcW w:w="1084" w:type="dxa"/>
            <w:vAlign w:val="center"/>
          </w:tcPr>
          <w:p w:rsidR="00BD45C7" w:rsidRPr="00FA06A6" w:rsidRDefault="00BD45C7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  <w:r w:rsidR="00566138">
              <w:t>90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Численность работников культуры, чел.</w:t>
            </w:r>
          </w:p>
        </w:tc>
        <w:tc>
          <w:tcPr>
            <w:tcW w:w="995" w:type="dxa"/>
            <w:vAlign w:val="center"/>
          </w:tcPr>
          <w:p w:rsidR="00BD45C7" w:rsidRPr="00FA06A6" w:rsidRDefault="00BD45C7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6A6">
              <w:t>3</w:t>
            </w:r>
            <w:r w:rsidR="008C15F2">
              <w:t>2</w:t>
            </w:r>
          </w:p>
        </w:tc>
        <w:tc>
          <w:tcPr>
            <w:tcW w:w="993" w:type="dxa"/>
            <w:vAlign w:val="center"/>
          </w:tcPr>
          <w:p w:rsidR="00BD45C7" w:rsidRPr="00FA06A6" w:rsidRDefault="00DC0504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84" w:type="dxa"/>
            <w:vAlign w:val="center"/>
          </w:tcPr>
          <w:p w:rsidR="00BD45C7" w:rsidRPr="00FA06A6" w:rsidRDefault="008C15F2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C0504">
              <w:t>5</w:t>
            </w:r>
          </w:p>
        </w:tc>
        <w:tc>
          <w:tcPr>
            <w:tcW w:w="1084" w:type="dxa"/>
            <w:vAlign w:val="center"/>
          </w:tcPr>
          <w:p w:rsidR="00BD45C7" w:rsidRPr="00FA06A6" w:rsidRDefault="00DC0504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45C7" w:rsidRPr="00FA06A6" w:rsidTr="0033576E">
        <w:trPr>
          <w:jc w:val="center"/>
        </w:trPr>
        <w:tc>
          <w:tcPr>
            <w:tcW w:w="5310" w:type="dxa"/>
          </w:tcPr>
          <w:p w:rsidR="00BD45C7" w:rsidRPr="00FA06A6" w:rsidRDefault="00BD45C7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6A6">
              <w:t>Средняя заработная плата работников культуры, руб.</w:t>
            </w:r>
          </w:p>
        </w:tc>
        <w:tc>
          <w:tcPr>
            <w:tcW w:w="995" w:type="dxa"/>
            <w:vAlign w:val="center"/>
          </w:tcPr>
          <w:p w:rsidR="00BD45C7" w:rsidRPr="00992CCA" w:rsidRDefault="00ED78C2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CA">
              <w:t>6 391</w:t>
            </w:r>
          </w:p>
        </w:tc>
        <w:tc>
          <w:tcPr>
            <w:tcW w:w="993" w:type="dxa"/>
            <w:vAlign w:val="center"/>
          </w:tcPr>
          <w:p w:rsidR="00BD45C7" w:rsidRPr="00992CCA" w:rsidRDefault="00ED78C2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CA">
              <w:t>7 000</w:t>
            </w:r>
          </w:p>
        </w:tc>
        <w:tc>
          <w:tcPr>
            <w:tcW w:w="1084" w:type="dxa"/>
            <w:vAlign w:val="center"/>
          </w:tcPr>
          <w:p w:rsidR="00BD45C7" w:rsidRPr="00992CCA" w:rsidRDefault="00992CCA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CA">
              <w:t>8 050</w:t>
            </w:r>
          </w:p>
        </w:tc>
        <w:tc>
          <w:tcPr>
            <w:tcW w:w="1084" w:type="dxa"/>
            <w:vAlign w:val="center"/>
          </w:tcPr>
          <w:p w:rsidR="00BD45C7" w:rsidRPr="00992CCA" w:rsidRDefault="00992CCA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2CCA">
              <w:t>8 452</w:t>
            </w:r>
          </w:p>
        </w:tc>
      </w:tr>
    </w:tbl>
    <w:p w:rsidR="00956961" w:rsidRPr="00FA06A6" w:rsidRDefault="00740788" w:rsidP="004537F6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Исходя из данных таблицы видно, что</w:t>
      </w:r>
      <w:r w:rsidR="00051B7E" w:rsidRPr="00FA06A6">
        <w:rPr>
          <w:sz w:val="28"/>
          <w:szCs w:val="28"/>
        </w:rPr>
        <w:t xml:space="preserve"> книжный фонд в 201</w:t>
      </w:r>
      <w:r w:rsidR="00DC0504">
        <w:rPr>
          <w:sz w:val="28"/>
          <w:szCs w:val="28"/>
        </w:rPr>
        <w:t>5</w:t>
      </w:r>
      <w:r w:rsidR="00956961" w:rsidRPr="00FA06A6">
        <w:rPr>
          <w:sz w:val="28"/>
          <w:szCs w:val="28"/>
        </w:rPr>
        <w:t xml:space="preserve"> году составил </w:t>
      </w:r>
      <w:r w:rsidR="00DC0504">
        <w:rPr>
          <w:sz w:val="28"/>
          <w:szCs w:val="28"/>
        </w:rPr>
        <w:t>50,63</w:t>
      </w:r>
      <w:r w:rsidR="00956961" w:rsidRPr="00FA06A6">
        <w:rPr>
          <w:sz w:val="28"/>
          <w:szCs w:val="28"/>
        </w:rPr>
        <w:t xml:space="preserve"> тыс. экземпляров, что </w:t>
      </w:r>
      <w:r w:rsidR="00DC0504">
        <w:rPr>
          <w:sz w:val="28"/>
          <w:szCs w:val="28"/>
        </w:rPr>
        <w:t>превышает уровень 2012 года на 0,13</w:t>
      </w:r>
      <w:r w:rsidR="00956961" w:rsidRPr="00FA06A6">
        <w:rPr>
          <w:sz w:val="28"/>
          <w:szCs w:val="28"/>
        </w:rPr>
        <w:t xml:space="preserve"> тыс. экз. или на </w:t>
      </w:r>
      <w:r w:rsidR="00DC0504">
        <w:rPr>
          <w:sz w:val="28"/>
          <w:szCs w:val="28"/>
        </w:rPr>
        <w:t>0,3</w:t>
      </w:r>
      <w:r w:rsidR="00956961" w:rsidRPr="00FA06A6">
        <w:rPr>
          <w:sz w:val="28"/>
          <w:szCs w:val="28"/>
        </w:rPr>
        <w:t xml:space="preserve"> %. </w:t>
      </w:r>
    </w:p>
    <w:p w:rsidR="00956961" w:rsidRPr="00FA06A6" w:rsidRDefault="004537F6" w:rsidP="004537F6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Число пользователей библио</w:t>
      </w:r>
      <w:r w:rsidR="00AB146F" w:rsidRPr="00FA06A6">
        <w:rPr>
          <w:sz w:val="28"/>
          <w:szCs w:val="28"/>
        </w:rPr>
        <w:t xml:space="preserve">тек </w:t>
      </w:r>
      <w:r w:rsidRPr="00FA06A6">
        <w:rPr>
          <w:sz w:val="28"/>
          <w:szCs w:val="28"/>
        </w:rPr>
        <w:t xml:space="preserve">в </w:t>
      </w:r>
      <w:r w:rsidR="00DC0504">
        <w:rPr>
          <w:sz w:val="28"/>
          <w:szCs w:val="28"/>
        </w:rPr>
        <w:t>2015</w:t>
      </w:r>
      <w:r w:rsidR="00956961" w:rsidRPr="00FA06A6">
        <w:rPr>
          <w:sz w:val="28"/>
          <w:szCs w:val="28"/>
        </w:rPr>
        <w:t>-</w:t>
      </w:r>
      <w:r w:rsidR="004D7D67" w:rsidRPr="00FA06A6">
        <w:rPr>
          <w:sz w:val="28"/>
          <w:szCs w:val="28"/>
        </w:rPr>
        <w:t>201</w:t>
      </w:r>
      <w:r w:rsidR="00DC0504">
        <w:rPr>
          <w:sz w:val="28"/>
          <w:szCs w:val="28"/>
        </w:rPr>
        <w:t>2</w:t>
      </w:r>
      <w:r w:rsidR="00956961" w:rsidRPr="00FA06A6">
        <w:rPr>
          <w:sz w:val="28"/>
          <w:szCs w:val="28"/>
        </w:rPr>
        <w:t xml:space="preserve"> годах</w:t>
      </w:r>
      <w:r w:rsidR="000C22A5" w:rsidRPr="00FA06A6">
        <w:rPr>
          <w:sz w:val="28"/>
          <w:szCs w:val="28"/>
        </w:rPr>
        <w:t xml:space="preserve"> </w:t>
      </w:r>
      <w:r w:rsidR="00DC0504">
        <w:rPr>
          <w:sz w:val="28"/>
          <w:szCs w:val="28"/>
        </w:rPr>
        <w:t>составило 4320</w:t>
      </w:r>
      <w:r w:rsidRPr="00FA06A6">
        <w:rPr>
          <w:sz w:val="28"/>
          <w:szCs w:val="28"/>
        </w:rPr>
        <w:t xml:space="preserve"> человек</w:t>
      </w:r>
      <w:r w:rsidR="00956961" w:rsidRPr="00FA06A6">
        <w:rPr>
          <w:sz w:val="28"/>
          <w:szCs w:val="28"/>
        </w:rPr>
        <w:t>а</w:t>
      </w:r>
      <w:r w:rsidR="00DC0504">
        <w:rPr>
          <w:sz w:val="28"/>
          <w:szCs w:val="28"/>
        </w:rPr>
        <w:t>,  уровень с 2012 года снизился на 130</w:t>
      </w:r>
      <w:r w:rsidR="003F6FA8" w:rsidRPr="00FA06A6">
        <w:rPr>
          <w:sz w:val="28"/>
          <w:szCs w:val="28"/>
        </w:rPr>
        <w:t xml:space="preserve"> человек</w:t>
      </w:r>
      <w:r w:rsidR="000C22A5" w:rsidRPr="00FA06A6">
        <w:rPr>
          <w:sz w:val="28"/>
          <w:szCs w:val="28"/>
        </w:rPr>
        <w:t xml:space="preserve"> или на </w:t>
      </w:r>
      <w:r w:rsidR="00DC0504">
        <w:rPr>
          <w:sz w:val="28"/>
          <w:szCs w:val="28"/>
        </w:rPr>
        <w:t>3</w:t>
      </w:r>
      <w:r w:rsidR="000C22A5" w:rsidRPr="00FA06A6">
        <w:rPr>
          <w:sz w:val="28"/>
          <w:szCs w:val="28"/>
        </w:rPr>
        <w:t xml:space="preserve"> %</w:t>
      </w:r>
      <w:r w:rsidR="001049F4" w:rsidRPr="00FA06A6">
        <w:rPr>
          <w:sz w:val="28"/>
          <w:szCs w:val="28"/>
        </w:rPr>
        <w:t xml:space="preserve">. </w:t>
      </w:r>
    </w:p>
    <w:p w:rsidR="00956961" w:rsidRPr="00FA06A6" w:rsidRDefault="00956961" w:rsidP="004537F6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Численность учащихся в музыкальных и художественных школах</w:t>
      </w:r>
      <w:r w:rsidR="009575CB" w:rsidRPr="00FA06A6">
        <w:rPr>
          <w:sz w:val="28"/>
          <w:szCs w:val="28"/>
        </w:rPr>
        <w:t xml:space="preserve"> </w:t>
      </w:r>
      <w:r w:rsidR="004F5D66" w:rsidRPr="00FA06A6">
        <w:rPr>
          <w:sz w:val="28"/>
          <w:szCs w:val="28"/>
        </w:rPr>
        <w:t xml:space="preserve">за рассматриваемый период </w:t>
      </w:r>
      <w:r w:rsidR="009575CB" w:rsidRPr="00FA06A6">
        <w:rPr>
          <w:sz w:val="28"/>
          <w:szCs w:val="28"/>
        </w:rPr>
        <w:t>характеризуется положительной динамикой и со</w:t>
      </w:r>
      <w:r w:rsidR="003F6FA8" w:rsidRPr="00FA06A6">
        <w:rPr>
          <w:sz w:val="28"/>
          <w:szCs w:val="28"/>
        </w:rPr>
        <w:t>ставила в 2012</w:t>
      </w:r>
      <w:r w:rsidR="009575CB" w:rsidRPr="00FA06A6">
        <w:rPr>
          <w:sz w:val="28"/>
          <w:szCs w:val="28"/>
        </w:rPr>
        <w:t xml:space="preserve"> году</w:t>
      </w:r>
      <w:r w:rsidR="004F5D66" w:rsidRPr="00FA06A6">
        <w:rPr>
          <w:sz w:val="28"/>
          <w:szCs w:val="28"/>
        </w:rPr>
        <w:t xml:space="preserve"> 3</w:t>
      </w:r>
      <w:r w:rsidR="00DC0504">
        <w:rPr>
          <w:sz w:val="28"/>
          <w:szCs w:val="28"/>
        </w:rPr>
        <w:t>90</w:t>
      </w:r>
      <w:r w:rsidR="004F5D66" w:rsidRPr="00FA06A6">
        <w:rPr>
          <w:sz w:val="28"/>
          <w:szCs w:val="28"/>
        </w:rPr>
        <w:t xml:space="preserve"> че</w:t>
      </w:r>
      <w:r w:rsidR="00DC0504">
        <w:rPr>
          <w:sz w:val="28"/>
          <w:szCs w:val="28"/>
        </w:rPr>
        <w:t>ловек, что превышает уровень 2012</w:t>
      </w:r>
      <w:r w:rsidR="004F5D66" w:rsidRPr="00FA06A6">
        <w:rPr>
          <w:sz w:val="28"/>
          <w:szCs w:val="28"/>
        </w:rPr>
        <w:t xml:space="preserve"> года на </w:t>
      </w:r>
      <w:r w:rsidR="00DC0504">
        <w:rPr>
          <w:sz w:val="28"/>
          <w:szCs w:val="28"/>
        </w:rPr>
        <w:t>20</w:t>
      </w:r>
      <w:r w:rsidR="00051B7E" w:rsidRPr="00FA06A6">
        <w:rPr>
          <w:sz w:val="28"/>
          <w:szCs w:val="28"/>
        </w:rPr>
        <w:t xml:space="preserve"> человек.</w:t>
      </w:r>
      <w:r w:rsidR="004F5D66" w:rsidRPr="00FA06A6">
        <w:rPr>
          <w:sz w:val="28"/>
          <w:szCs w:val="28"/>
        </w:rPr>
        <w:t xml:space="preserve"> </w:t>
      </w:r>
    </w:p>
    <w:p w:rsidR="004537F6" w:rsidRPr="00FA06A6" w:rsidRDefault="003F6FA8" w:rsidP="004537F6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О</w:t>
      </w:r>
      <w:r w:rsidR="00047899" w:rsidRPr="00FA06A6">
        <w:rPr>
          <w:sz w:val="28"/>
          <w:szCs w:val="28"/>
        </w:rPr>
        <w:t>бъем</w:t>
      </w:r>
      <w:r w:rsidR="00956961" w:rsidRPr="00FA06A6">
        <w:rPr>
          <w:sz w:val="28"/>
          <w:szCs w:val="28"/>
        </w:rPr>
        <w:t xml:space="preserve"> </w:t>
      </w:r>
      <w:r w:rsidR="004537F6" w:rsidRPr="00FA06A6">
        <w:rPr>
          <w:sz w:val="28"/>
          <w:szCs w:val="28"/>
        </w:rPr>
        <w:t>книговыда</w:t>
      </w:r>
      <w:r w:rsidR="00047899" w:rsidRPr="00FA06A6">
        <w:rPr>
          <w:sz w:val="28"/>
          <w:szCs w:val="28"/>
        </w:rPr>
        <w:t>чи</w:t>
      </w:r>
      <w:r w:rsidR="004537F6" w:rsidRPr="00FA06A6">
        <w:rPr>
          <w:sz w:val="28"/>
          <w:szCs w:val="28"/>
        </w:rPr>
        <w:t xml:space="preserve"> </w:t>
      </w:r>
      <w:r w:rsidR="00956961" w:rsidRPr="00FA06A6">
        <w:rPr>
          <w:sz w:val="28"/>
          <w:szCs w:val="28"/>
        </w:rPr>
        <w:t xml:space="preserve"> </w:t>
      </w:r>
      <w:r w:rsidR="004537F6" w:rsidRPr="00FA06A6">
        <w:rPr>
          <w:sz w:val="28"/>
          <w:szCs w:val="28"/>
        </w:rPr>
        <w:t>соста</w:t>
      </w:r>
      <w:r w:rsidR="00047899" w:rsidRPr="00FA06A6">
        <w:rPr>
          <w:sz w:val="28"/>
          <w:szCs w:val="28"/>
        </w:rPr>
        <w:t>вил</w:t>
      </w:r>
      <w:r w:rsidR="00DC0504">
        <w:rPr>
          <w:sz w:val="28"/>
          <w:szCs w:val="28"/>
        </w:rPr>
        <w:t xml:space="preserve"> 103,42</w:t>
      </w:r>
      <w:r w:rsidR="00357884" w:rsidRPr="00FA06A6">
        <w:rPr>
          <w:sz w:val="28"/>
          <w:szCs w:val="28"/>
        </w:rPr>
        <w:t xml:space="preserve"> </w:t>
      </w:r>
      <w:r w:rsidR="00956961" w:rsidRPr="00FA06A6">
        <w:rPr>
          <w:sz w:val="28"/>
          <w:szCs w:val="28"/>
        </w:rPr>
        <w:t>тыс.</w:t>
      </w:r>
      <w:r w:rsidR="004537F6" w:rsidRPr="00FA06A6">
        <w:rPr>
          <w:sz w:val="28"/>
          <w:szCs w:val="28"/>
        </w:rPr>
        <w:t xml:space="preserve"> экземпляров</w:t>
      </w:r>
      <w:r w:rsidR="00051B7E" w:rsidRPr="00FA06A6">
        <w:rPr>
          <w:sz w:val="28"/>
          <w:szCs w:val="28"/>
        </w:rPr>
        <w:t>, что на 0,</w:t>
      </w:r>
      <w:r w:rsidR="00CE12AB">
        <w:rPr>
          <w:sz w:val="28"/>
          <w:szCs w:val="28"/>
        </w:rPr>
        <w:t>40</w:t>
      </w:r>
      <w:r w:rsidR="00051B7E" w:rsidRPr="00FA06A6">
        <w:rPr>
          <w:sz w:val="28"/>
          <w:szCs w:val="28"/>
        </w:rPr>
        <w:t xml:space="preserve"> % </w:t>
      </w:r>
      <w:r w:rsidRPr="00FA06A6">
        <w:rPr>
          <w:sz w:val="28"/>
          <w:szCs w:val="28"/>
        </w:rPr>
        <w:t>выше</w:t>
      </w:r>
      <w:r w:rsidR="00DC0504">
        <w:rPr>
          <w:sz w:val="28"/>
          <w:szCs w:val="28"/>
        </w:rPr>
        <w:t xml:space="preserve"> уровня 2012</w:t>
      </w:r>
      <w:r w:rsidR="00956961" w:rsidRPr="00FA06A6">
        <w:rPr>
          <w:sz w:val="28"/>
          <w:szCs w:val="28"/>
        </w:rPr>
        <w:t xml:space="preserve"> года</w:t>
      </w:r>
      <w:r w:rsidR="004537F6" w:rsidRPr="00FA06A6">
        <w:rPr>
          <w:sz w:val="28"/>
          <w:szCs w:val="28"/>
        </w:rPr>
        <w:t>.</w:t>
      </w:r>
    </w:p>
    <w:p w:rsidR="00EA2002" w:rsidRPr="00FA06A6" w:rsidRDefault="00EA2002" w:rsidP="00EA2002">
      <w:pPr>
        <w:tabs>
          <w:tab w:val="left" w:pos="7485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23</w:t>
      </w:r>
    </w:p>
    <w:p w:rsidR="005A3175" w:rsidRPr="00FA06A6" w:rsidRDefault="005A3175" w:rsidP="001049F4">
      <w:pPr>
        <w:ind w:firstLine="708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Состояние объектов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59"/>
        <w:gridCol w:w="1560"/>
        <w:gridCol w:w="3260"/>
      </w:tblGrid>
      <w:tr w:rsidR="005A3175" w:rsidRPr="00FA06A6" w:rsidTr="00EA2002">
        <w:tc>
          <w:tcPr>
            <w:tcW w:w="2977" w:type="dxa"/>
            <w:vAlign w:val="center"/>
          </w:tcPr>
          <w:p w:rsidR="005A3175" w:rsidRPr="00FA06A6" w:rsidRDefault="005A3175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5A3175" w:rsidRPr="00FA06A6" w:rsidRDefault="005A3175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 xml:space="preserve">Год </w:t>
            </w:r>
          </w:p>
          <w:p w:rsidR="005A3175" w:rsidRPr="00FA06A6" w:rsidRDefault="005A3175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постройки</w:t>
            </w:r>
          </w:p>
        </w:tc>
        <w:tc>
          <w:tcPr>
            <w:tcW w:w="1560" w:type="dxa"/>
            <w:vAlign w:val="center"/>
          </w:tcPr>
          <w:p w:rsidR="005A3175" w:rsidRPr="00FA06A6" w:rsidRDefault="005A3175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 xml:space="preserve">Степень </w:t>
            </w:r>
          </w:p>
          <w:p w:rsidR="005A3175" w:rsidRPr="00FA06A6" w:rsidRDefault="005A3175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износа, %</w:t>
            </w:r>
          </w:p>
        </w:tc>
        <w:tc>
          <w:tcPr>
            <w:tcW w:w="3260" w:type="dxa"/>
            <w:vAlign w:val="center"/>
          </w:tcPr>
          <w:p w:rsidR="005A3175" w:rsidRPr="00FA06A6" w:rsidRDefault="005A3175" w:rsidP="008A18C7">
            <w:pPr>
              <w:jc w:val="center"/>
              <w:rPr>
                <w:b/>
              </w:rPr>
            </w:pPr>
            <w:r w:rsidRPr="00FA06A6">
              <w:rPr>
                <w:b/>
              </w:rPr>
              <w:t>Состояние</w:t>
            </w:r>
          </w:p>
        </w:tc>
      </w:tr>
      <w:tr w:rsidR="00442964" w:rsidRPr="00FA06A6" w:rsidTr="00EA2002">
        <w:tc>
          <w:tcPr>
            <w:tcW w:w="2977" w:type="dxa"/>
            <w:vAlign w:val="center"/>
          </w:tcPr>
          <w:p w:rsidR="00442964" w:rsidRPr="00FA06A6" w:rsidRDefault="00204599" w:rsidP="00442964">
            <w:r w:rsidRPr="00FA06A6">
              <w:t>Дом культуры</w:t>
            </w:r>
            <w:r w:rsidR="00442964" w:rsidRPr="00FA06A6">
              <w:t xml:space="preserve"> «Шахтер»</w:t>
            </w:r>
          </w:p>
        </w:tc>
        <w:tc>
          <w:tcPr>
            <w:tcW w:w="1559" w:type="dxa"/>
            <w:vAlign w:val="center"/>
          </w:tcPr>
          <w:p w:rsidR="00442964" w:rsidRPr="00FA06A6" w:rsidRDefault="00442964" w:rsidP="008A18C7">
            <w:pPr>
              <w:jc w:val="center"/>
            </w:pPr>
            <w:r w:rsidRPr="00FA06A6">
              <w:t>1958</w:t>
            </w:r>
          </w:p>
        </w:tc>
        <w:tc>
          <w:tcPr>
            <w:tcW w:w="1560" w:type="dxa"/>
            <w:vAlign w:val="center"/>
          </w:tcPr>
          <w:p w:rsidR="00442964" w:rsidRPr="00FA06A6" w:rsidRDefault="00442964" w:rsidP="008A18C7">
            <w:pPr>
              <w:jc w:val="center"/>
            </w:pPr>
            <w:r w:rsidRPr="00FA06A6">
              <w:t>100,0</w:t>
            </w:r>
          </w:p>
        </w:tc>
        <w:tc>
          <w:tcPr>
            <w:tcW w:w="3260" w:type="dxa"/>
          </w:tcPr>
          <w:p w:rsidR="00442964" w:rsidRPr="00FA06A6" w:rsidRDefault="00442964"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</w:tbl>
    <w:p w:rsidR="00A51CF0" w:rsidRPr="00FA06A6" w:rsidRDefault="00A51CF0" w:rsidP="00686C6D">
      <w:pPr>
        <w:keepNext/>
        <w:ind w:firstLine="708"/>
        <w:jc w:val="both"/>
        <w:outlineLvl w:val="1"/>
        <w:rPr>
          <w:bCs/>
          <w:sz w:val="28"/>
          <w:szCs w:val="20"/>
        </w:rPr>
      </w:pPr>
    </w:p>
    <w:p w:rsidR="00462C86" w:rsidRPr="00FA06A6" w:rsidRDefault="00462C86" w:rsidP="00686C6D">
      <w:pPr>
        <w:keepNext/>
        <w:ind w:firstLine="708"/>
        <w:jc w:val="both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>Обеспеченность сфе</w:t>
      </w:r>
      <w:r w:rsidR="00014133" w:rsidRPr="00FA06A6">
        <w:rPr>
          <w:bCs/>
          <w:sz w:val="28"/>
          <w:szCs w:val="20"/>
        </w:rPr>
        <w:t xml:space="preserve">ры </w:t>
      </w:r>
      <w:r w:rsidR="00922FE5" w:rsidRPr="00FA06A6">
        <w:rPr>
          <w:bCs/>
          <w:sz w:val="28"/>
          <w:szCs w:val="20"/>
        </w:rPr>
        <w:t xml:space="preserve">культуры зданиями, </w:t>
      </w:r>
      <w:r w:rsidR="00204599" w:rsidRPr="00FA06A6">
        <w:rPr>
          <w:bCs/>
          <w:sz w:val="28"/>
          <w:szCs w:val="20"/>
        </w:rPr>
        <w:t>объектами</w:t>
      </w:r>
      <w:r w:rsidR="00922FE5" w:rsidRPr="00FA06A6">
        <w:rPr>
          <w:bCs/>
          <w:sz w:val="28"/>
          <w:szCs w:val="20"/>
        </w:rPr>
        <w:t xml:space="preserve">, сооружениями </w:t>
      </w:r>
      <w:r w:rsidR="00686C6D" w:rsidRPr="00FA06A6">
        <w:rPr>
          <w:bCs/>
          <w:sz w:val="28"/>
          <w:szCs w:val="20"/>
        </w:rPr>
        <w:t xml:space="preserve">характеризуется как недостаточная, так как библиотечная сеть </w:t>
      </w:r>
      <w:r w:rsidRPr="00FA06A6">
        <w:rPr>
          <w:bCs/>
          <w:sz w:val="28"/>
          <w:szCs w:val="20"/>
        </w:rPr>
        <w:t>распо</w:t>
      </w:r>
      <w:r w:rsidR="00686C6D" w:rsidRPr="00FA06A6">
        <w:rPr>
          <w:bCs/>
          <w:sz w:val="28"/>
          <w:szCs w:val="20"/>
        </w:rPr>
        <w:t>ложена</w:t>
      </w:r>
      <w:r w:rsidRPr="00FA06A6">
        <w:rPr>
          <w:bCs/>
          <w:sz w:val="28"/>
          <w:szCs w:val="20"/>
        </w:rPr>
        <w:t xml:space="preserve"> в нежилых помещениях жилых домов.</w:t>
      </w:r>
    </w:p>
    <w:p w:rsidR="001049F4" w:rsidRPr="00FA06A6" w:rsidRDefault="000C28CC" w:rsidP="001049F4">
      <w:pPr>
        <w:keepNext/>
        <w:ind w:firstLine="708"/>
        <w:jc w:val="both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 xml:space="preserve">В целях </w:t>
      </w:r>
      <w:r w:rsidR="002E5A28" w:rsidRPr="00FA06A6">
        <w:rPr>
          <w:bCs/>
          <w:sz w:val="28"/>
          <w:szCs w:val="20"/>
        </w:rPr>
        <w:t xml:space="preserve">повышения качества предоставляемых услуг в сфере </w:t>
      </w:r>
      <w:r w:rsidRPr="00FA06A6">
        <w:rPr>
          <w:bCs/>
          <w:sz w:val="28"/>
          <w:szCs w:val="20"/>
        </w:rPr>
        <w:t xml:space="preserve">деятельности </w:t>
      </w:r>
      <w:r w:rsidR="002E5A28" w:rsidRPr="00FA06A6">
        <w:rPr>
          <w:bCs/>
          <w:sz w:val="28"/>
          <w:szCs w:val="20"/>
        </w:rPr>
        <w:t>культ</w:t>
      </w:r>
      <w:r w:rsidRPr="00FA06A6">
        <w:rPr>
          <w:bCs/>
          <w:sz w:val="28"/>
          <w:szCs w:val="20"/>
        </w:rPr>
        <w:t>урно-досуговых учреждений</w:t>
      </w:r>
      <w:r w:rsidR="00A8469D" w:rsidRPr="00FA06A6">
        <w:rPr>
          <w:bCs/>
          <w:sz w:val="28"/>
          <w:szCs w:val="20"/>
        </w:rPr>
        <w:t xml:space="preserve"> на мероприятия в сф</w:t>
      </w:r>
      <w:r w:rsidR="00F32C37" w:rsidRPr="00FA06A6">
        <w:rPr>
          <w:bCs/>
          <w:sz w:val="28"/>
          <w:szCs w:val="20"/>
        </w:rPr>
        <w:t>ере развития  культуры затрачено</w:t>
      </w:r>
      <w:r w:rsidR="00A8469D" w:rsidRPr="00FA06A6">
        <w:rPr>
          <w:bCs/>
          <w:sz w:val="28"/>
          <w:szCs w:val="20"/>
        </w:rPr>
        <w:t>, в том числе на приобретение мебели, музыкальных инструментов, костюмов, для проведения массовых мероприятий, на подписку газет и журналов, на повышение квалификации спе</w:t>
      </w:r>
      <w:r w:rsidR="00F32C37" w:rsidRPr="00FA06A6">
        <w:rPr>
          <w:bCs/>
          <w:sz w:val="28"/>
          <w:szCs w:val="20"/>
        </w:rPr>
        <w:t xml:space="preserve">циалистов в </w:t>
      </w:r>
      <w:r w:rsidR="00992CCA" w:rsidRPr="00992CCA">
        <w:rPr>
          <w:bCs/>
          <w:sz w:val="28"/>
          <w:szCs w:val="20"/>
        </w:rPr>
        <w:t>2012</w:t>
      </w:r>
      <w:r w:rsidR="00F32C37" w:rsidRPr="00992CCA">
        <w:rPr>
          <w:bCs/>
          <w:sz w:val="28"/>
          <w:szCs w:val="20"/>
        </w:rPr>
        <w:t xml:space="preserve"> году </w:t>
      </w:r>
      <w:r w:rsidR="003F6FA8" w:rsidRPr="00992CCA">
        <w:rPr>
          <w:bCs/>
          <w:sz w:val="28"/>
          <w:szCs w:val="20"/>
        </w:rPr>
        <w:t>–</w:t>
      </w:r>
      <w:r w:rsidR="00F32C37" w:rsidRPr="00992CCA">
        <w:rPr>
          <w:bCs/>
          <w:sz w:val="28"/>
          <w:szCs w:val="20"/>
        </w:rPr>
        <w:t xml:space="preserve"> </w:t>
      </w:r>
      <w:r w:rsidR="00992CCA" w:rsidRPr="00992CCA">
        <w:rPr>
          <w:bCs/>
          <w:sz w:val="28"/>
          <w:szCs w:val="20"/>
        </w:rPr>
        <w:t>411,0</w:t>
      </w:r>
      <w:r w:rsidR="00F32C37" w:rsidRPr="00992CCA">
        <w:rPr>
          <w:bCs/>
          <w:sz w:val="28"/>
          <w:szCs w:val="20"/>
        </w:rPr>
        <w:t xml:space="preserve"> тыс.</w:t>
      </w:r>
      <w:r w:rsidR="00BD0F8D" w:rsidRPr="00992CCA">
        <w:rPr>
          <w:bCs/>
          <w:sz w:val="28"/>
          <w:szCs w:val="20"/>
        </w:rPr>
        <w:t xml:space="preserve"> </w:t>
      </w:r>
      <w:r w:rsidR="00992CCA" w:rsidRPr="00992CCA">
        <w:rPr>
          <w:bCs/>
          <w:sz w:val="28"/>
          <w:szCs w:val="20"/>
        </w:rPr>
        <w:t>руб., в 2013</w:t>
      </w:r>
      <w:r w:rsidR="00F32C37" w:rsidRPr="00992CCA">
        <w:rPr>
          <w:bCs/>
          <w:sz w:val="28"/>
          <w:szCs w:val="20"/>
        </w:rPr>
        <w:t xml:space="preserve"> году </w:t>
      </w:r>
      <w:r w:rsidR="003F6FA8" w:rsidRPr="00992CCA">
        <w:rPr>
          <w:bCs/>
          <w:sz w:val="28"/>
          <w:szCs w:val="20"/>
        </w:rPr>
        <w:t>–</w:t>
      </w:r>
      <w:r w:rsidR="00F32C37" w:rsidRPr="00992CCA">
        <w:rPr>
          <w:bCs/>
          <w:sz w:val="28"/>
          <w:szCs w:val="20"/>
        </w:rPr>
        <w:t xml:space="preserve"> </w:t>
      </w:r>
      <w:r w:rsidR="00992CCA" w:rsidRPr="00992CCA">
        <w:rPr>
          <w:bCs/>
          <w:sz w:val="28"/>
          <w:szCs w:val="20"/>
        </w:rPr>
        <w:t>440,0</w:t>
      </w:r>
      <w:r w:rsidR="00F32C37" w:rsidRPr="00992CCA">
        <w:rPr>
          <w:bCs/>
          <w:sz w:val="28"/>
          <w:szCs w:val="20"/>
        </w:rPr>
        <w:t xml:space="preserve"> тыс.</w:t>
      </w:r>
      <w:r w:rsidR="00BD0F8D" w:rsidRPr="00992CCA">
        <w:rPr>
          <w:bCs/>
          <w:sz w:val="28"/>
          <w:szCs w:val="20"/>
        </w:rPr>
        <w:t xml:space="preserve"> </w:t>
      </w:r>
      <w:r w:rsidR="00992CCA" w:rsidRPr="00992CCA">
        <w:rPr>
          <w:bCs/>
          <w:sz w:val="28"/>
          <w:szCs w:val="20"/>
        </w:rPr>
        <w:t>руб., в 2014</w:t>
      </w:r>
      <w:r w:rsidR="00F32C37" w:rsidRPr="00992CCA">
        <w:rPr>
          <w:bCs/>
          <w:sz w:val="28"/>
          <w:szCs w:val="20"/>
        </w:rPr>
        <w:t xml:space="preserve"> году </w:t>
      </w:r>
      <w:r w:rsidR="003F6FA8" w:rsidRPr="00992CCA">
        <w:rPr>
          <w:bCs/>
          <w:sz w:val="28"/>
          <w:szCs w:val="20"/>
        </w:rPr>
        <w:t>–</w:t>
      </w:r>
      <w:r w:rsidR="00F32C37" w:rsidRPr="00992CCA">
        <w:rPr>
          <w:bCs/>
          <w:sz w:val="28"/>
          <w:szCs w:val="20"/>
        </w:rPr>
        <w:t xml:space="preserve"> </w:t>
      </w:r>
      <w:r w:rsidR="00992CCA" w:rsidRPr="00992CCA">
        <w:rPr>
          <w:bCs/>
          <w:sz w:val="28"/>
          <w:szCs w:val="20"/>
        </w:rPr>
        <w:t>535,0</w:t>
      </w:r>
      <w:r w:rsidR="00F32C37" w:rsidRPr="00992CCA">
        <w:rPr>
          <w:bCs/>
          <w:sz w:val="28"/>
          <w:szCs w:val="20"/>
        </w:rPr>
        <w:t xml:space="preserve"> тыс.</w:t>
      </w:r>
      <w:r w:rsidR="00BD0F8D" w:rsidRPr="00992CCA">
        <w:rPr>
          <w:bCs/>
          <w:sz w:val="28"/>
          <w:szCs w:val="20"/>
        </w:rPr>
        <w:t xml:space="preserve"> </w:t>
      </w:r>
      <w:r w:rsidR="00F32C37" w:rsidRPr="00992CCA">
        <w:rPr>
          <w:bCs/>
          <w:sz w:val="28"/>
          <w:szCs w:val="20"/>
        </w:rPr>
        <w:t>руб.</w:t>
      </w:r>
      <w:r w:rsidR="00992CCA" w:rsidRPr="00992CCA">
        <w:rPr>
          <w:bCs/>
          <w:sz w:val="28"/>
          <w:szCs w:val="20"/>
        </w:rPr>
        <w:t>, в 2015 г – 339,7</w:t>
      </w:r>
      <w:r w:rsidR="003F6FA8" w:rsidRPr="00992CCA">
        <w:rPr>
          <w:bCs/>
          <w:sz w:val="28"/>
          <w:szCs w:val="20"/>
        </w:rPr>
        <w:t xml:space="preserve"> тыс. руб.</w:t>
      </w:r>
    </w:p>
    <w:p w:rsidR="00A8469D" w:rsidRPr="00FA06A6" w:rsidRDefault="00A8469D" w:rsidP="001049F4">
      <w:pPr>
        <w:keepNext/>
        <w:ind w:firstLine="708"/>
        <w:jc w:val="both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>На сегодняшний день основными проблемами в сфере культуры являются следующие:</w:t>
      </w:r>
    </w:p>
    <w:p w:rsidR="008D6118" w:rsidRPr="00FA06A6" w:rsidRDefault="008D6118" w:rsidP="00A8469D">
      <w:pPr>
        <w:keepNext/>
        <w:ind w:firstLine="708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>- недостаточное развитие материально-технической базы;</w:t>
      </w:r>
    </w:p>
    <w:p w:rsidR="00FC0569" w:rsidRPr="00FA06A6" w:rsidRDefault="00FC0569" w:rsidP="00A8469D">
      <w:pPr>
        <w:keepNext/>
        <w:ind w:firstLine="708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>- низкая заработная плата работников учреждений культуры;</w:t>
      </w:r>
    </w:p>
    <w:p w:rsidR="00FC0569" w:rsidRPr="00FA06A6" w:rsidRDefault="00FC0569" w:rsidP="00A8469D">
      <w:pPr>
        <w:keepNext/>
        <w:ind w:firstLine="708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>- кадровые проблемы;</w:t>
      </w:r>
    </w:p>
    <w:p w:rsidR="00FC0569" w:rsidRPr="00FA06A6" w:rsidRDefault="00FC0569" w:rsidP="00A8469D">
      <w:pPr>
        <w:keepNext/>
        <w:ind w:firstLine="708"/>
        <w:outlineLvl w:val="1"/>
        <w:rPr>
          <w:bCs/>
          <w:sz w:val="28"/>
          <w:szCs w:val="20"/>
        </w:rPr>
      </w:pPr>
      <w:r w:rsidRPr="00FA06A6">
        <w:rPr>
          <w:bCs/>
          <w:sz w:val="28"/>
          <w:szCs w:val="20"/>
        </w:rPr>
        <w:t>- отсутствие программы по развитию культуры.</w:t>
      </w:r>
    </w:p>
    <w:p w:rsidR="001C4D64" w:rsidRPr="00FA06A6" w:rsidRDefault="001C4D64" w:rsidP="00FE0433">
      <w:pPr>
        <w:keepNext/>
        <w:outlineLvl w:val="1"/>
        <w:rPr>
          <w:b/>
          <w:bCs/>
          <w:sz w:val="28"/>
          <w:szCs w:val="20"/>
        </w:rPr>
      </w:pPr>
    </w:p>
    <w:p w:rsidR="003D691B" w:rsidRPr="00FA06A6" w:rsidRDefault="00CB1E7A" w:rsidP="00C1264B">
      <w:pPr>
        <w:pStyle w:val="30"/>
        <w:spacing w:after="0"/>
        <w:ind w:firstLine="709"/>
        <w:jc w:val="center"/>
        <w:rPr>
          <w:sz w:val="28"/>
          <w:szCs w:val="28"/>
        </w:rPr>
      </w:pPr>
      <w:r w:rsidRPr="00FA06A6">
        <w:rPr>
          <w:b/>
          <w:sz w:val="28"/>
          <w:szCs w:val="28"/>
        </w:rPr>
        <w:t xml:space="preserve">Система </w:t>
      </w:r>
      <w:r w:rsidR="00B64029" w:rsidRPr="00FA06A6">
        <w:rPr>
          <w:b/>
          <w:sz w:val="28"/>
          <w:szCs w:val="28"/>
        </w:rPr>
        <w:t xml:space="preserve">учреждений </w:t>
      </w:r>
      <w:r w:rsidRPr="00FA06A6">
        <w:rPr>
          <w:b/>
          <w:sz w:val="28"/>
          <w:szCs w:val="28"/>
        </w:rPr>
        <w:t>социальной защиты населения</w:t>
      </w:r>
    </w:p>
    <w:p w:rsidR="00BF7C3E" w:rsidRPr="00FA06A6" w:rsidRDefault="00CC5B5F" w:rsidP="00C460D3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Система </w:t>
      </w:r>
      <w:r w:rsidR="00C460D3" w:rsidRPr="00FA06A6">
        <w:rPr>
          <w:sz w:val="28"/>
          <w:szCs w:val="28"/>
        </w:rPr>
        <w:t xml:space="preserve">социальной защиты населения </w:t>
      </w:r>
      <w:r w:rsidRPr="00FA06A6">
        <w:rPr>
          <w:sz w:val="28"/>
          <w:szCs w:val="28"/>
        </w:rPr>
        <w:t>городского поселения представлена</w:t>
      </w:r>
      <w:r w:rsidR="00C460D3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Шерловогорским</w:t>
      </w:r>
      <w:r w:rsidR="00C460D3" w:rsidRPr="00FA06A6">
        <w:rPr>
          <w:sz w:val="28"/>
          <w:szCs w:val="28"/>
        </w:rPr>
        <w:t xml:space="preserve"> ком</w:t>
      </w:r>
      <w:r w:rsidRPr="00FA06A6">
        <w:rPr>
          <w:sz w:val="28"/>
          <w:szCs w:val="28"/>
        </w:rPr>
        <w:t>плексным</w:t>
      </w:r>
      <w:r w:rsidR="00C460D3" w:rsidRPr="00FA06A6">
        <w:rPr>
          <w:sz w:val="28"/>
          <w:szCs w:val="28"/>
        </w:rPr>
        <w:t xml:space="preserve"> центр</w:t>
      </w:r>
      <w:r w:rsidRPr="00FA06A6">
        <w:rPr>
          <w:sz w:val="28"/>
          <w:szCs w:val="28"/>
        </w:rPr>
        <w:t>ом</w:t>
      </w:r>
      <w:r w:rsidR="00C460D3" w:rsidRPr="00FA06A6">
        <w:rPr>
          <w:sz w:val="28"/>
          <w:szCs w:val="28"/>
        </w:rPr>
        <w:t xml:space="preserve"> социального обслуживания населения «Топаз</w:t>
      </w:r>
      <w:r w:rsidR="00BF7C3E" w:rsidRPr="00FA06A6">
        <w:rPr>
          <w:sz w:val="28"/>
          <w:szCs w:val="28"/>
        </w:rPr>
        <w:t>», отделением социального обслуживания на дому граждан пожилого возраста и инвалидов при ГУСО « Борзинский комплексный центр социального обслуживания населения «Саранка» Забайкальского края,</w:t>
      </w:r>
      <w:r w:rsidR="00ED78C2">
        <w:rPr>
          <w:sz w:val="28"/>
          <w:szCs w:val="28"/>
        </w:rPr>
        <w:t xml:space="preserve"> Г</w:t>
      </w:r>
      <w:r w:rsidR="00617087" w:rsidRPr="00FA06A6">
        <w:rPr>
          <w:sz w:val="28"/>
          <w:szCs w:val="28"/>
        </w:rPr>
        <w:t>У</w:t>
      </w:r>
      <w:r w:rsidR="00ED78C2">
        <w:rPr>
          <w:sz w:val="28"/>
          <w:szCs w:val="28"/>
        </w:rPr>
        <w:t>СО</w:t>
      </w:r>
      <w:r w:rsidR="00617087" w:rsidRPr="00FA06A6">
        <w:rPr>
          <w:sz w:val="28"/>
          <w:szCs w:val="28"/>
        </w:rPr>
        <w:t xml:space="preserve"> Шерловогорский </w:t>
      </w:r>
      <w:r w:rsidR="00ED78C2">
        <w:rPr>
          <w:sz w:val="28"/>
          <w:szCs w:val="28"/>
        </w:rPr>
        <w:t xml:space="preserve">ЦПДОПР </w:t>
      </w:r>
      <w:r w:rsidR="00992CCA">
        <w:rPr>
          <w:sz w:val="28"/>
          <w:szCs w:val="28"/>
        </w:rPr>
        <w:t>«Аквамарин»</w:t>
      </w:r>
      <w:r w:rsidR="00617087" w:rsidRPr="00FA06A6">
        <w:rPr>
          <w:sz w:val="28"/>
          <w:szCs w:val="28"/>
        </w:rPr>
        <w:t xml:space="preserve"> </w:t>
      </w:r>
      <w:r w:rsidR="00BF7C3E" w:rsidRPr="00FA06A6">
        <w:rPr>
          <w:sz w:val="28"/>
          <w:szCs w:val="28"/>
        </w:rPr>
        <w:t xml:space="preserve"> </w:t>
      </w:r>
    </w:p>
    <w:p w:rsidR="00C460D3" w:rsidRPr="00FA06A6" w:rsidRDefault="00C460D3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Центром оказываются</w:t>
      </w:r>
      <w:r w:rsidR="00CC5B5F" w:rsidRPr="00FA06A6">
        <w:rPr>
          <w:sz w:val="28"/>
          <w:szCs w:val="28"/>
        </w:rPr>
        <w:t xml:space="preserve"> услуги по следующим направлениям: социально-бытовые, социально-медицинские, </w:t>
      </w:r>
      <w:r w:rsidRPr="00FA06A6">
        <w:rPr>
          <w:sz w:val="28"/>
          <w:szCs w:val="28"/>
        </w:rPr>
        <w:t>соци</w:t>
      </w:r>
      <w:r w:rsidR="00CC5B5F" w:rsidRPr="00FA06A6">
        <w:rPr>
          <w:sz w:val="28"/>
          <w:szCs w:val="28"/>
        </w:rPr>
        <w:t xml:space="preserve">ально-правовые, </w:t>
      </w:r>
      <w:r w:rsidRPr="00FA06A6">
        <w:rPr>
          <w:sz w:val="28"/>
          <w:szCs w:val="28"/>
        </w:rPr>
        <w:t>социально-психологические, социально-экономические, социально-педагогические.</w:t>
      </w:r>
    </w:p>
    <w:p w:rsidR="007431C5" w:rsidRPr="00FA06A6" w:rsidRDefault="001049F4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0</w:t>
      </w:r>
      <w:r w:rsidR="007431C5" w:rsidRPr="00FA06A6">
        <w:rPr>
          <w:sz w:val="28"/>
          <w:szCs w:val="28"/>
        </w:rPr>
        <w:t xml:space="preserve">8 мая 2010 года было создано государственное автономное учреждение социального обслуживания «Шерловогорский реабилитационный центр «Топаз» Забайкальского края путем изменения существовавшего ГУСО «Шерловогорский комплексный центр социального обслуживания населения «Топаз» Забайкальского края. 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Учреждение является стационарным, рассчитано на 50 мест.</w:t>
      </w:r>
    </w:p>
    <w:p w:rsidR="007431C5" w:rsidRPr="00FA06A6" w:rsidRDefault="007431C5" w:rsidP="001049F4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К категории обслуживаемых лиц относятся</w:t>
      </w:r>
      <w:r w:rsidR="001049F4" w:rsidRPr="00FA06A6">
        <w:rPr>
          <w:sz w:val="28"/>
          <w:szCs w:val="28"/>
        </w:rPr>
        <w:t>:</w:t>
      </w:r>
      <w:r w:rsidRPr="00FA06A6">
        <w:rPr>
          <w:sz w:val="28"/>
          <w:szCs w:val="28"/>
        </w:rPr>
        <w:t xml:space="preserve"> дети, имеющие отклонения в умственном, физическом и психическом развитии; дети с ослабленным </w:t>
      </w:r>
      <w:r w:rsidRPr="00FA06A6">
        <w:rPr>
          <w:sz w:val="28"/>
          <w:szCs w:val="28"/>
        </w:rPr>
        <w:lastRenderedPageBreak/>
        <w:t>здоровьем; дети, находящиеся в трудной жизненной ситуации; дети школьного возраста до 15 ле</w:t>
      </w:r>
      <w:r w:rsidR="00357884" w:rsidRPr="00FA06A6">
        <w:rPr>
          <w:sz w:val="28"/>
          <w:szCs w:val="28"/>
        </w:rPr>
        <w:t xml:space="preserve">т (включительно), застрахованные </w:t>
      </w:r>
      <w:r w:rsidRPr="00FA06A6">
        <w:rPr>
          <w:sz w:val="28"/>
          <w:szCs w:val="28"/>
        </w:rPr>
        <w:t>граждан</w:t>
      </w:r>
      <w:r w:rsidR="00357884" w:rsidRPr="00FA06A6">
        <w:rPr>
          <w:sz w:val="28"/>
          <w:szCs w:val="28"/>
        </w:rPr>
        <w:t>е</w:t>
      </w:r>
      <w:r w:rsidRPr="00FA06A6">
        <w:rPr>
          <w:sz w:val="28"/>
          <w:szCs w:val="28"/>
        </w:rPr>
        <w:t xml:space="preserve"> (в том числе дети, находящиеся под опекой (попечительством), дети, находящиеся в приемных семьях, а также пасынки и падчерицы); инвалиды различных категорий и групп инвалидности; инвалиды войны; участники Великой Отечественной войны; ветераны боевых действий; прочие категории граждан.</w:t>
      </w:r>
    </w:p>
    <w:p w:rsidR="007431C5" w:rsidRPr="00FA06A6" w:rsidRDefault="007431C5" w:rsidP="001049F4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Основной целью работы Шерловогорского реабилитационного центра «Топаз» Забайкальского края является совершенствование условий для повышения качества социального обслуживания различных категорий граждан, в том числе населения, оказавшегося в трудной жизненной ситуации.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Учреждение имеет лицензии: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 осуществление доврачебной помощи по лечебной физкультуре, медицинскому массажу, сестринскому делу, физиотерапии, диетологии, лечебному делу;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 осуществление санаторно-курортной помощи по педиатрии, терапии, физиотерапии, неврологии.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 осуществление образовательной деятельности по программам дополнительного образования и летнего отдыха.</w:t>
      </w:r>
    </w:p>
    <w:p w:rsidR="00357884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Ежегодно улучшается кадровый потенциал сотрудников центра. За 20</w:t>
      </w:r>
      <w:r w:rsidR="005C1F21">
        <w:rPr>
          <w:sz w:val="28"/>
          <w:szCs w:val="28"/>
        </w:rPr>
        <w:t>15 год 30 человек</w:t>
      </w:r>
      <w:r w:rsidRPr="00FA06A6">
        <w:rPr>
          <w:sz w:val="28"/>
          <w:szCs w:val="28"/>
        </w:rPr>
        <w:t xml:space="preserve"> прошли </w:t>
      </w:r>
      <w:r w:rsidR="005C1F21">
        <w:rPr>
          <w:sz w:val="28"/>
          <w:szCs w:val="28"/>
        </w:rPr>
        <w:t xml:space="preserve"> курсы повышения  квалификации</w:t>
      </w:r>
      <w:r w:rsidR="001049F4" w:rsidRPr="00FA06A6">
        <w:rPr>
          <w:sz w:val="28"/>
          <w:szCs w:val="28"/>
        </w:rPr>
        <w:t>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ГАУСО ШРЦ «Топаз» в своей деятельности традиционно сотрудничает с социальными учреждениями Борзинского района, организациями поселка: Д</w:t>
      </w:r>
      <w:r w:rsidR="005C1F21">
        <w:rPr>
          <w:sz w:val="28"/>
          <w:szCs w:val="28"/>
        </w:rPr>
        <w:t>омом детского творчества, культурно-библиотечным центром</w:t>
      </w:r>
      <w:r w:rsidRPr="00FA06A6">
        <w:rPr>
          <w:sz w:val="28"/>
          <w:szCs w:val="28"/>
        </w:rPr>
        <w:t xml:space="preserve"> «Шахтер», Харанорской СОШ № 40, Шерловогорской СОШ № 42, № 47, ДЮСШ</w:t>
      </w:r>
      <w:r w:rsidR="005C1F21">
        <w:rPr>
          <w:sz w:val="28"/>
          <w:szCs w:val="28"/>
        </w:rPr>
        <w:t xml:space="preserve"> №1</w:t>
      </w:r>
      <w:r w:rsidRPr="00FA06A6">
        <w:rPr>
          <w:sz w:val="28"/>
          <w:szCs w:val="28"/>
        </w:rPr>
        <w:t xml:space="preserve">, </w:t>
      </w:r>
      <w:r w:rsidR="005C1F21">
        <w:rPr>
          <w:sz w:val="28"/>
          <w:szCs w:val="28"/>
        </w:rPr>
        <w:t xml:space="preserve">ЦРБ </w:t>
      </w:r>
      <w:r w:rsidRPr="00FA06A6">
        <w:rPr>
          <w:sz w:val="28"/>
          <w:szCs w:val="28"/>
        </w:rPr>
        <w:t>участковой больницей</w:t>
      </w:r>
      <w:r w:rsidR="005C1F21">
        <w:rPr>
          <w:sz w:val="28"/>
          <w:szCs w:val="28"/>
        </w:rPr>
        <w:t xml:space="preserve"> пгт. Шерловая Гора</w:t>
      </w:r>
      <w:r w:rsidRPr="00FA06A6">
        <w:rPr>
          <w:sz w:val="28"/>
          <w:szCs w:val="28"/>
        </w:rPr>
        <w:t>, Администрацией городско</w:t>
      </w:r>
      <w:r w:rsidR="005C1F21">
        <w:rPr>
          <w:sz w:val="28"/>
          <w:szCs w:val="28"/>
        </w:rPr>
        <w:t xml:space="preserve">го поселения «Шерловогорское», </w:t>
      </w:r>
      <w:r w:rsidRPr="00FA06A6">
        <w:rPr>
          <w:sz w:val="28"/>
          <w:szCs w:val="28"/>
        </w:rPr>
        <w:t>АО «Разрез Харанорский»</w:t>
      </w:r>
      <w:r w:rsidR="005C1F21">
        <w:rPr>
          <w:sz w:val="28"/>
          <w:szCs w:val="28"/>
        </w:rPr>
        <w:t>, Центр занятости населения</w:t>
      </w:r>
      <w:r w:rsidRPr="00FA06A6">
        <w:rPr>
          <w:sz w:val="28"/>
          <w:szCs w:val="28"/>
        </w:rPr>
        <w:t>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Работниками учреждения постоянно ведется работа, направленная на выполнение плана доходов от внебюджетной и иной приносящей доход деятельности.</w:t>
      </w:r>
    </w:p>
    <w:p w:rsidR="007431C5" w:rsidRPr="00FA06A6" w:rsidRDefault="007431C5" w:rsidP="005C1F21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Активно развивается подсобное хо</w:t>
      </w:r>
      <w:r w:rsidR="005C1F21">
        <w:rPr>
          <w:sz w:val="28"/>
          <w:szCs w:val="28"/>
        </w:rPr>
        <w:t>зяйство учреждения, в котором 35</w:t>
      </w:r>
      <w:r w:rsidRPr="00FA06A6">
        <w:rPr>
          <w:sz w:val="28"/>
          <w:szCs w:val="28"/>
        </w:rPr>
        <w:t xml:space="preserve"> голов КРС. Ежегодно работники учреждения занимаются посадкой картофеля, </w:t>
      </w:r>
      <w:r w:rsidR="008B60D9">
        <w:rPr>
          <w:sz w:val="28"/>
          <w:szCs w:val="28"/>
        </w:rPr>
        <w:t xml:space="preserve">овощей. 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Ежегодно проводится </w:t>
      </w:r>
      <w:r w:rsidR="008B60D9">
        <w:rPr>
          <w:sz w:val="28"/>
          <w:szCs w:val="28"/>
        </w:rPr>
        <w:t xml:space="preserve">текущий </w:t>
      </w:r>
      <w:r w:rsidRPr="00FA06A6">
        <w:rPr>
          <w:sz w:val="28"/>
          <w:szCs w:val="28"/>
        </w:rPr>
        <w:t>ремонт комнат и помещений центра. Для обеспечения доступной среды маломобильным категориям граждан построен пандус, реконструирован туалет.</w:t>
      </w:r>
    </w:p>
    <w:p w:rsidR="00357884" w:rsidRPr="00FA06A6" w:rsidRDefault="00357884" w:rsidP="00357884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центре имеются:</w:t>
      </w:r>
    </w:p>
    <w:p w:rsidR="007431C5" w:rsidRPr="00FA06A6" w:rsidRDefault="00357884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bookmarkStart w:id="7" w:name="bookmark2"/>
      <w:r w:rsidRPr="00FA06A6">
        <w:rPr>
          <w:sz w:val="28"/>
          <w:szCs w:val="28"/>
        </w:rPr>
        <w:t>1. О</w:t>
      </w:r>
      <w:r w:rsidR="007431C5" w:rsidRPr="00FA06A6">
        <w:rPr>
          <w:sz w:val="28"/>
          <w:szCs w:val="28"/>
        </w:rPr>
        <w:t>тделение медицинской реабилитации.</w:t>
      </w:r>
      <w:bookmarkEnd w:id="7"/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отделении медицинской реабилитации работают врачи-педиатры, невролог, терапевт, медицинские сестры по физиотерапии, медицинские сестры, медицинские сестры по массажу, медицинская сестра диетическая, инструктор ЛФК.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bookmarkStart w:id="8" w:name="bookmark3"/>
      <w:r w:rsidRPr="00FA06A6">
        <w:rPr>
          <w:sz w:val="28"/>
          <w:szCs w:val="28"/>
        </w:rPr>
        <w:t>2. Отделение социальной реабилитации.</w:t>
      </w:r>
      <w:bookmarkEnd w:id="8"/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В отделении работают следующие специалисты: воспитатели, социальный педагог, инструктор по труду, педагог дополнительного образования, психологи.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Отделение социальной реабилитации рассчитано на 50 мест.</w:t>
      </w:r>
    </w:p>
    <w:p w:rsidR="007431C5" w:rsidRPr="00FA06A6" w:rsidRDefault="008B60D9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F32B00" w:rsidRPr="00FA06A6">
        <w:rPr>
          <w:sz w:val="28"/>
          <w:szCs w:val="28"/>
        </w:rPr>
        <w:t xml:space="preserve"> год</w:t>
      </w:r>
      <w:r w:rsidR="007431C5" w:rsidRPr="00FA06A6">
        <w:rPr>
          <w:sz w:val="28"/>
          <w:szCs w:val="28"/>
        </w:rPr>
        <w:t xml:space="preserve"> в Учреждении прошли реабилитацию </w:t>
      </w:r>
      <w:r>
        <w:rPr>
          <w:sz w:val="28"/>
          <w:szCs w:val="28"/>
        </w:rPr>
        <w:t>425</w:t>
      </w:r>
      <w:r w:rsidR="007431C5" w:rsidRPr="00FA06A6">
        <w:rPr>
          <w:sz w:val="28"/>
          <w:szCs w:val="28"/>
        </w:rPr>
        <w:t xml:space="preserve"> человек. Это дети, находящиеся в трудной жизненной ситуации, которых можно условно поделить на следующие группы:</w:t>
      </w:r>
    </w:p>
    <w:p w:rsidR="007431C5" w:rsidRPr="00FA06A6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дети из малообеспеченных семей - </w:t>
      </w:r>
      <w:r w:rsidR="008B60D9">
        <w:rPr>
          <w:sz w:val="28"/>
          <w:szCs w:val="28"/>
        </w:rPr>
        <w:t>121</w:t>
      </w:r>
      <w:r w:rsidRPr="00FA06A6">
        <w:rPr>
          <w:sz w:val="28"/>
          <w:szCs w:val="28"/>
        </w:rPr>
        <w:t>;</w:t>
      </w:r>
    </w:p>
    <w:p w:rsidR="007431C5" w:rsidRPr="00FA06A6" w:rsidRDefault="008B60D9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из неполных семей - 144</w:t>
      </w:r>
      <w:r w:rsidR="007431C5" w:rsidRPr="00FA06A6">
        <w:rPr>
          <w:sz w:val="28"/>
          <w:szCs w:val="28"/>
        </w:rPr>
        <w:t>;</w:t>
      </w:r>
    </w:p>
    <w:p w:rsidR="007431C5" w:rsidRPr="00FA06A6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дети из многодетных семей -</w:t>
      </w:r>
      <w:r w:rsidR="008B60D9">
        <w:rPr>
          <w:sz w:val="28"/>
          <w:szCs w:val="28"/>
        </w:rPr>
        <w:t>62</w:t>
      </w:r>
      <w:r w:rsidRPr="00FA06A6">
        <w:rPr>
          <w:sz w:val="28"/>
          <w:szCs w:val="28"/>
        </w:rPr>
        <w:t>;</w:t>
      </w:r>
    </w:p>
    <w:p w:rsidR="007431C5" w:rsidRPr="00FA06A6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дети - сироты и дети, оказав</w:t>
      </w:r>
      <w:r w:rsidR="008B60D9">
        <w:rPr>
          <w:sz w:val="28"/>
          <w:szCs w:val="28"/>
        </w:rPr>
        <w:t>шиеся без попечения родителей -46</w:t>
      </w:r>
      <w:r w:rsidRPr="00FA06A6">
        <w:rPr>
          <w:sz w:val="28"/>
          <w:szCs w:val="28"/>
        </w:rPr>
        <w:t>;</w:t>
      </w:r>
    </w:p>
    <w:p w:rsidR="007431C5" w:rsidRPr="00FA06A6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дети с ограниченными возможностями — </w:t>
      </w:r>
      <w:r w:rsidR="008B60D9">
        <w:rPr>
          <w:sz w:val="28"/>
          <w:szCs w:val="28"/>
        </w:rPr>
        <w:t>10</w:t>
      </w:r>
      <w:r w:rsidR="00F32B00" w:rsidRPr="00FA06A6">
        <w:rPr>
          <w:sz w:val="28"/>
          <w:szCs w:val="28"/>
        </w:rPr>
        <w:t>;</w:t>
      </w:r>
    </w:p>
    <w:p w:rsidR="007431C5" w:rsidRPr="00FA06A6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частоболеющие дети - </w:t>
      </w:r>
      <w:r w:rsidR="008B60D9">
        <w:rPr>
          <w:sz w:val="28"/>
          <w:szCs w:val="28"/>
        </w:rPr>
        <w:t>42</w:t>
      </w:r>
      <w:r w:rsidRPr="00FA06A6">
        <w:rPr>
          <w:sz w:val="28"/>
          <w:szCs w:val="28"/>
        </w:rPr>
        <w:t>;</w:t>
      </w:r>
    </w:p>
    <w:p w:rsidR="00F32B00" w:rsidRPr="00FA06A6" w:rsidRDefault="007431C5" w:rsidP="00EA2002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летний период оздоровлены дети раб</w:t>
      </w:r>
      <w:r w:rsidR="00EA2002" w:rsidRPr="00FA06A6">
        <w:rPr>
          <w:sz w:val="28"/>
          <w:szCs w:val="28"/>
        </w:rPr>
        <w:t xml:space="preserve">отников разреза «Харанорский» </w:t>
      </w:r>
      <w:r w:rsidRPr="00FA06A6">
        <w:rPr>
          <w:sz w:val="28"/>
          <w:szCs w:val="28"/>
        </w:rPr>
        <w:t xml:space="preserve">в количестве </w:t>
      </w:r>
      <w:r w:rsidR="00DF787A">
        <w:rPr>
          <w:sz w:val="28"/>
          <w:szCs w:val="28"/>
        </w:rPr>
        <w:t>35</w:t>
      </w:r>
      <w:r w:rsidRPr="00FA06A6">
        <w:rPr>
          <w:sz w:val="28"/>
          <w:szCs w:val="28"/>
        </w:rPr>
        <w:t xml:space="preserve"> чело</w:t>
      </w:r>
      <w:r w:rsidR="00DF787A">
        <w:rPr>
          <w:sz w:val="28"/>
          <w:szCs w:val="28"/>
        </w:rPr>
        <w:t>век.</w:t>
      </w:r>
      <w:r w:rsidR="00EA2002" w:rsidRPr="00FA06A6">
        <w:rPr>
          <w:sz w:val="28"/>
          <w:szCs w:val="28"/>
        </w:rPr>
        <w:t xml:space="preserve"> </w:t>
      </w:r>
    </w:p>
    <w:p w:rsidR="007431C5" w:rsidRPr="00FA06A6" w:rsidRDefault="007431C5" w:rsidP="00DF787A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Отделение социальной реабилитаци</w:t>
      </w:r>
      <w:r w:rsidR="00F32B00" w:rsidRPr="00FA06A6">
        <w:rPr>
          <w:sz w:val="28"/>
          <w:szCs w:val="28"/>
        </w:rPr>
        <w:t xml:space="preserve">и является стационарным. 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Для оказания помощи и поддержки семьям и детям, попавшим в трудную жизненную ситуацию, специалистами отделения составлен план работы, где в качестве приоритетной идеи, основного направления в преодолении безнадзорности и профилактики обозначена задача - создание и совершенствование комплексной системы профилактической работы, защита прав детей, подростков.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план включена и работа по реализации образовательных программ дополнительного образования и летнего отдыха, на которые имеется образовательная лицензия.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Особое место в комплексной реабилитации детей и подростков занимает работа психолога. В центре имеется сенсорная комната с полифункциональной интерактивной средой, включающей в себя элементы темной и светлой сенсорной комнаты.</w:t>
      </w:r>
    </w:p>
    <w:p w:rsidR="00DF787A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</w:p>
    <w:p w:rsidR="00DF787A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2013 года в центре работает стационарное отделение для детей и подростков, оказавшихся в трудной жизненной ситуации. Отделение рассчитано на 16 мест для детей от 3 до 18 лет. Имеются дополнительные 4 места кризисного отделения для предоставления социальной помощи женщинам, имеющих несовершеннолетних детей.  </w:t>
      </w:r>
    </w:p>
    <w:p w:rsidR="00DF787A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работает 18 социальных работников.</w:t>
      </w:r>
    </w:p>
    <w:p w:rsidR="009730E2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отделения социального обслуживания на дому направлена на максимально возможное продление пребывания граждан пожилого возраста и инвалидов в привычных условиях жизни и поддержани</w:t>
      </w:r>
      <w:r w:rsidR="009730E2">
        <w:rPr>
          <w:sz w:val="28"/>
          <w:szCs w:val="28"/>
        </w:rPr>
        <w:t>е их социального,</w:t>
      </w:r>
      <w:r w:rsidR="004E6E38">
        <w:rPr>
          <w:sz w:val="28"/>
          <w:szCs w:val="28"/>
        </w:rPr>
        <w:t xml:space="preserve"> </w:t>
      </w:r>
      <w:r w:rsidR="009730E2">
        <w:rPr>
          <w:sz w:val="28"/>
          <w:szCs w:val="28"/>
        </w:rPr>
        <w:t xml:space="preserve">психологического и физического состояния. В 2015 году прошло по обслуживанию граждан пожилого возраста и инвалидов 210 человек. </w:t>
      </w:r>
    </w:p>
    <w:p w:rsidR="00276F50" w:rsidRPr="00FA06A6" w:rsidRDefault="009730E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отделения за 2015</w:t>
      </w:r>
      <w:r w:rsidR="00276F50" w:rsidRPr="00FA06A6">
        <w:rPr>
          <w:sz w:val="28"/>
          <w:szCs w:val="28"/>
        </w:rPr>
        <w:t xml:space="preserve"> год оказано услуг: </w:t>
      </w:r>
    </w:p>
    <w:p w:rsidR="00276F50" w:rsidRPr="00FA06A6" w:rsidRDefault="009730E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социально-бытовых – 139929</w:t>
      </w:r>
      <w:r w:rsidR="00276F50" w:rsidRPr="00FA06A6">
        <w:rPr>
          <w:sz w:val="28"/>
          <w:szCs w:val="28"/>
        </w:rPr>
        <w:t>;</w:t>
      </w:r>
    </w:p>
    <w:p w:rsidR="00276F50" w:rsidRPr="00FA06A6" w:rsidRDefault="00276F50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</w:t>
      </w:r>
      <w:r w:rsidR="009730E2">
        <w:rPr>
          <w:sz w:val="28"/>
          <w:szCs w:val="28"/>
        </w:rPr>
        <w:t>оциально-педагогических – 48001</w:t>
      </w:r>
      <w:r w:rsidRPr="00FA06A6">
        <w:rPr>
          <w:sz w:val="28"/>
          <w:szCs w:val="28"/>
        </w:rPr>
        <w:t>;</w:t>
      </w:r>
    </w:p>
    <w:p w:rsidR="00276F50" w:rsidRDefault="00276F50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- соц</w:t>
      </w:r>
      <w:r w:rsidR="009730E2">
        <w:rPr>
          <w:sz w:val="28"/>
          <w:szCs w:val="28"/>
        </w:rPr>
        <w:t>иально-психологических – 11843;</w:t>
      </w:r>
    </w:p>
    <w:p w:rsidR="009730E2" w:rsidRPr="00FA06A6" w:rsidRDefault="009730E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социально-правовых-297.</w:t>
      </w:r>
    </w:p>
    <w:p w:rsidR="007431C5" w:rsidRPr="00FA06A6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Таким образом, деятельность государственного автономного учреждения социального обслуживания «Шерловогорский реабилитационный центр «Топаз» в </w:t>
      </w:r>
      <w:r w:rsidR="009730E2">
        <w:rPr>
          <w:sz w:val="28"/>
          <w:szCs w:val="28"/>
        </w:rPr>
        <w:t>2015</w:t>
      </w:r>
      <w:r w:rsidRPr="00FA06A6">
        <w:rPr>
          <w:sz w:val="28"/>
          <w:szCs w:val="28"/>
        </w:rPr>
        <w:t xml:space="preserve"> году соответствовала уставным требованиям и была направлена на достижение основной цели: оказание социальной помощи гражданам, находящимся в трудной жизненной ситуации.</w:t>
      </w:r>
    </w:p>
    <w:p w:rsidR="007431C5" w:rsidRPr="00FA06A6" w:rsidRDefault="009730E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431C5" w:rsidRPr="00FA06A6">
        <w:rPr>
          <w:sz w:val="28"/>
          <w:szCs w:val="28"/>
        </w:rPr>
        <w:t xml:space="preserve"> году деятельность учреждения также будет направлена на выполнение государственного задания.</w:t>
      </w:r>
    </w:p>
    <w:p w:rsidR="00EA2002" w:rsidRPr="00FA06A6" w:rsidRDefault="00EA2002" w:rsidP="00EA2002">
      <w:pPr>
        <w:tabs>
          <w:tab w:val="left" w:pos="7740"/>
        </w:tabs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24</w:t>
      </w:r>
    </w:p>
    <w:p w:rsidR="003C4423" w:rsidRPr="00FA06A6" w:rsidRDefault="003C4423" w:rsidP="003C442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Состояние объектов социальной защиты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624"/>
        <w:gridCol w:w="1565"/>
        <w:gridCol w:w="3339"/>
      </w:tblGrid>
      <w:tr w:rsidR="003C4423" w:rsidRPr="00FA06A6" w:rsidTr="00EA2002">
        <w:tc>
          <w:tcPr>
            <w:tcW w:w="2934" w:type="dxa"/>
            <w:vAlign w:val="center"/>
          </w:tcPr>
          <w:p w:rsidR="003C4423" w:rsidRPr="00FA06A6" w:rsidRDefault="003C4423" w:rsidP="004A32A7">
            <w:pPr>
              <w:jc w:val="center"/>
              <w:rPr>
                <w:b/>
              </w:rPr>
            </w:pPr>
            <w:r w:rsidRPr="00FA06A6">
              <w:rPr>
                <w:b/>
              </w:rPr>
              <w:t>Наименование объекта</w:t>
            </w:r>
          </w:p>
        </w:tc>
        <w:tc>
          <w:tcPr>
            <w:tcW w:w="1624" w:type="dxa"/>
            <w:vAlign w:val="center"/>
          </w:tcPr>
          <w:p w:rsidR="003C4423" w:rsidRPr="00FA06A6" w:rsidRDefault="003C4423" w:rsidP="004A32A7">
            <w:pPr>
              <w:jc w:val="center"/>
              <w:rPr>
                <w:b/>
              </w:rPr>
            </w:pPr>
            <w:r w:rsidRPr="00FA06A6">
              <w:rPr>
                <w:b/>
              </w:rPr>
              <w:t>Год постройки</w:t>
            </w:r>
          </w:p>
        </w:tc>
        <w:tc>
          <w:tcPr>
            <w:tcW w:w="1565" w:type="dxa"/>
            <w:vAlign w:val="center"/>
          </w:tcPr>
          <w:p w:rsidR="003C4423" w:rsidRPr="00FA06A6" w:rsidRDefault="003C4423" w:rsidP="004A32A7">
            <w:pPr>
              <w:jc w:val="center"/>
              <w:rPr>
                <w:b/>
              </w:rPr>
            </w:pPr>
            <w:r w:rsidRPr="00FA06A6">
              <w:rPr>
                <w:b/>
              </w:rPr>
              <w:t>Степень износа, %</w:t>
            </w:r>
          </w:p>
        </w:tc>
        <w:tc>
          <w:tcPr>
            <w:tcW w:w="3339" w:type="dxa"/>
            <w:vAlign w:val="center"/>
          </w:tcPr>
          <w:p w:rsidR="003C4423" w:rsidRPr="00FA06A6" w:rsidRDefault="003C4423" w:rsidP="004A32A7">
            <w:pPr>
              <w:jc w:val="center"/>
              <w:rPr>
                <w:b/>
              </w:rPr>
            </w:pPr>
            <w:r w:rsidRPr="00FA06A6">
              <w:rPr>
                <w:b/>
              </w:rPr>
              <w:t>Состояние</w:t>
            </w:r>
          </w:p>
        </w:tc>
      </w:tr>
      <w:tr w:rsidR="003C4423" w:rsidRPr="00FA06A6" w:rsidTr="00EA2002">
        <w:tc>
          <w:tcPr>
            <w:tcW w:w="2934" w:type="dxa"/>
            <w:vAlign w:val="center"/>
          </w:tcPr>
          <w:p w:rsidR="003C4423" w:rsidRPr="00FA06A6" w:rsidRDefault="003C4423" w:rsidP="004A32A7">
            <w:pPr>
              <w:jc w:val="center"/>
            </w:pPr>
            <w:r w:rsidRPr="00FA06A6">
              <w:t>ШКЦСОН «Топаз»</w:t>
            </w:r>
          </w:p>
        </w:tc>
        <w:tc>
          <w:tcPr>
            <w:tcW w:w="1624" w:type="dxa"/>
            <w:vAlign w:val="center"/>
          </w:tcPr>
          <w:p w:rsidR="003C4423" w:rsidRPr="00FA06A6" w:rsidRDefault="003C4423" w:rsidP="004A32A7">
            <w:pPr>
              <w:jc w:val="center"/>
            </w:pPr>
            <w:r w:rsidRPr="00FA06A6">
              <w:t>1978</w:t>
            </w:r>
          </w:p>
        </w:tc>
        <w:tc>
          <w:tcPr>
            <w:tcW w:w="1565" w:type="dxa"/>
            <w:vAlign w:val="center"/>
          </w:tcPr>
          <w:p w:rsidR="003C4423" w:rsidRPr="00FA06A6" w:rsidRDefault="003C4423" w:rsidP="004A32A7">
            <w:pPr>
              <w:jc w:val="center"/>
            </w:pPr>
            <w:r w:rsidRPr="00FA06A6">
              <w:t>69,0</w:t>
            </w:r>
          </w:p>
        </w:tc>
        <w:tc>
          <w:tcPr>
            <w:tcW w:w="3339" w:type="dxa"/>
          </w:tcPr>
          <w:p w:rsidR="003C4423" w:rsidRPr="00FA06A6" w:rsidRDefault="003C4423" w:rsidP="004A32A7">
            <w:pPr>
              <w:jc w:val="both"/>
            </w:pPr>
            <w:r w:rsidRPr="00FA06A6">
              <w:t>Объект находится в эксплуатации, состояние, с учетом проводимого ремонта, удовлетворительное</w:t>
            </w:r>
          </w:p>
        </w:tc>
      </w:tr>
    </w:tbl>
    <w:p w:rsidR="003C4423" w:rsidRPr="00FA06A6" w:rsidRDefault="003C4423" w:rsidP="007431C5">
      <w:pPr>
        <w:pStyle w:val="30"/>
        <w:spacing w:after="0"/>
        <w:ind w:firstLine="709"/>
        <w:jc w:val="both"/>
        <w:rPr>
          <w:sz w:val="28"/>
          <w:szCs w:val="28"/>
        </w:rPr>
      </w:pPr>
    </w:p>
    <w:p w:rsidR="00F653C0" w:rsidRPr="00FA06A6" w:rsidRDefault="0093217E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 территории поселения функционирует</w:t>
      </w:r>
      <w:r w:rsidRPr="00FA06A6">
        <w:t xml:space="preserve"> </w:t>
      </w:r>
      <w:r w:rsidRPr="00FA06A6">
        <w:rPr>
          <w:sz w:val="28"/>
          <w:szCs w:val="28"/>
        </w:rPr>
        <w:t xml:space="preserve">ГОУ </w:t>
      </w:r>
      <w:r w:rsidR="00E876D7">
        <w:rPr>
          <w:sz w:val="28"/>
          <w:szCs w:val="28"/>
        </w:rPr>
        <w:t>Шерловогорский Детский дом</w:t>
      </w:r>
      <w:r w:rsidRPr="00FA06A6">
        <w:rPr>
          <w:sz w:val="28"/>
          <w:szCs w:val="28"/>
        </w:rPr>
        <w:t xml:space="preserve">, с общим количеством 120 мест.  </w:t>
      </w:r>
      <w:r w:rsidR="00E337BA" w:rsidRPr="00FA06A6">
        <w:rPr>
          <w:sz w:val="28"/>
          <w:szCs w:val="28"/>
        </w:rPr>
        <w:t xml:space="preserve">  </w:t>
      </w:r>
    </w:p>
    <w:p w:rsidR="00A73247" w:rsidRPr="00FA06A6" w:rsidRDefault="00A73247" w:rsidP="009F4FFD">
      <w:pPr>
        <w:pStyle w:val="Style3"/>
        <w:widowControl/>
        <w:ind w:right="5" w:firstLine="709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 xml:space="preserve">В </w:t>
      </w:r>
      <w:r w:rsidR="00276F50" w:rsidRPr="00FA06A6">
        <w:rPr>
          <w:rStyle w:val="FontStyle15"/>
          <w:sz w:val="28"/>
          <w:szCs w:val="28"/>
        </w:rPr>
        <w:t>2012</w:t>
      </w:r>
      <w:r w:rsidRPr="00FA06A6">
        <w:rPr>
          <w:rStyle w:val="FontStyle15"/>
          <w:sz w:val="28"/>
          <w:szCs w:val="28"/>
        </w:rPr>
        <w:t xml:space="preserve"> году в детском доме обучалось и воспитывалось </w:t>
      </w:r>
      <w:r w:rsidR="003C4423" w:rsidRPr="00FA06A6">
        <w:rPr>
          <w:rStyle w:val="FontStyle13"/>
          <w:i w:val="0"/>
          <w:sz w:val="28"/>
          <w:szCs w:val="28"/>
        </w:rPr>
        <w:t>128</w:t>
      </w:r>
      <w:r w:rsidRPr="00FA06A6">
        <w:rPr>
          <w:rStyle w:val="FontStyle13"/>
          <w:i w:val="0"/>
          <w:sz w:val="28"/>
          <w:szCs w:val="28"/>
        </w:rPr>
        <w:t xml:space="preserve"> </w:t>
      </w:r>
      <w:r w:rsidR="00357884" w:rsidRPr="00FA06A6">
        <w:rPr>
          <w:rStyle w:val="FontStyle15"/>
          <w:sz w:val="28"/>
          <w:szCs w:val="28"/>
        </w:rPr>
        <w:t>детей</w:t>
      </w:r>
      <w:r w:rsidRPr="00FA06A6">
        <w:rPr>
          <w:rStyle w:val="FontStyle15"/>
          <w:sz w:val="28"/>
          <w:szCs w:val="28"/>
        </w:rPr>
        <w:t xml:space="preserve">. Все дети проживают в разновозрастных семейных группах по 16 - 18 человек. Дети поступают в детский дом с 3-х летнего возраста, поэтому создана дошкольная группа.  </w:t>
      </w:r>
    </w:p>
    <w:p w:rsidR="00007A74" w:rsidRPr="00896A65" w:rsidRDefault="00007A74" w:rsidP="009F4FFD">
      <w:pPr>
        <w:pStyle w:val="Style3"/>
        <w:widowControl/>
        <w:ind w:right="10" w:firstLine="709"/>
        <w:rPr>
          <w:rStyle w:val="FontStyle15"/>
          <w:sz w:val="28"/>
          <w:szCs w:val="28"/>
        </w:rPr>
      </w:pPr>
      <w:r w:rsidRPr="00896A65">
        <w:rPr>
          <w:rStyle w:val="FontStyle15"/>
          <w:sz w:val="28"/>
          <w:szCs w:val="28"/>
        </w:rPr>
        <w:t xml:space="preserve"> Школа работает в одну смену. Обучение в школе начинается с 6,5 - 7 лет.</w:t>
      </w:r>
      <w:r w:rsidR="005B212E" w:rsidRPr="00896A65">
        <w:rPr>
          <w:rStyle w:val="FontStyle15"/>
          <w:sz w:val="28"/>
          <w:szCs w:val="28"/>
        </w:rPr>
        <w:t xml:space="preserve"> </w:t>
      </w:r>
    </w:p>
    <w:p w:rsidR="00007A74" w:rsidRPr="00FA06A6" w:rsidRDefault="00007A74" w:rsidP="009F4FFD">
      <w:pPr>
        <w:pStyle w:val="Style3"/>
        <w:widowControl/>
        <w:ind w:left="5" w:right="5" w:firstLine="709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Для непрерывного совершенствования профессионального мастерства воспитателей проводятся следующие мероприятия:</w:t>
      </w:r>
    </w:p>
    <w:p w:rsidR="00007A74" w:rsidRPr="00FA06A6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теоретические и практические семинары,</w:t>
      </w:r>
    </w:p>
    <w:p w:rsidR="00007A74" w:rsidRPr="00FA06A6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открытые мероприятия,</w:t>
      </w:r>
    </w:p>
    <w:p w:rsidR="00007A74" w:rsidRPr="00FA06A6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отчеты по темам самообразования,</w:t>
      </w:r>
    </w:p>
    <w:p w:rsidR="00007A74" w:rsidRPr="00FA06A6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организация и проведение КТД и их анализ,</w:t>
      </w:r>
    </w:p>
    <w:p w:rsidR="00007A74" w:rsidRPr="00FA06A6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организация работы с молодыми специалистами,</w:t>
      </w:r>
    </w:p>
    <w:p w:rsidR="00007A74" w:rsidRPr="00FA06A6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585"/>
        <w:jc w:val="both"/>
        <w:rPr>
          <w:rStyle w:val="FontStyle15"/>
          <w:sz w:val="28"/>
          <w:szCs w:val="28"/>
        </w:rPr>
      </w:pPr>
      <w:r w:rsidRPr="00FA06A6">
        <w:rPr>
          <w:rStyle w:val="FontStyle15"/>
          <w:sz w:val="28"/>
          <w:szCs w:val="28"/>
        </w:rPr>
        <w:t>анализ исследования занятости воспи</w:t>
      </w:r>
      <w:r w:rsidR="00AD1FA2" w:rsidRPr="00FA06A6">
        <w:rPr>
          <w:rStyle w:val="FontStyle15"/>
          <w:sz w:val="28"/>
          <w:szCs w:val="28"/>
        </w:rPr>
        <w:t>танников в системе «Детский дом</w:t>
      </w:r>
      <w:r w:rsidRPr="00FA06A6">
        <w:rPr>
          <w:rStyle w:val="FontStyle15"/>
          <w:sz w:val="28"/>
          <w:szCs w:val="28"/>
        </w:rPr>
        <w:t>-</w:t>
      </w:r>
      <w:r w:rsidR="00AD1FA2" w:rsidRPr="00FA06A6">
        <w:rPr>
          <w:rStyle w:val="FontStyle15"/>
          <w:sz w:val="28"/>
          <w:szCs w:val="28"/>
        </w:rPr>
        <w:t xml:space="preserve"> школа </w:t>
      </w:r>
      <w:r w:rsidRPr="00FA06A6">
        <w:rPr>
          <w:rStyle w:val="FontStyle15"/>
          <w:sz w:val="28"/>
          <w:szCs w:val="28"/>
        </w:rPr>
        <w:t>-</w:t>
      </w:r>
      <w:r w:rsidR="00AD1FA2" w:rsidRPr="00FA06A6">
        <w:rPr>
          <w:rStyle w:val="FontStyle15"/>
          <w:sz w:val="28"/>
          <w:szCs w:val="28"/>
        </w:rPr>
        <w:t xml:space="preserve"> </w:t>
      </w:r>
      <w:r w:rsidRPr="00FA06A6">
        <w:rPr>
          <w:rStyle w:val="FontStyle15"/>
          <w:sz w:val="28"/>
          <w:szCs w:val="28"/>
        </w:rPr>
        <w:t>дополнительное образование»</w:t>
      </w:r>
      <w:r w:rsidR="00AD1FA2" w:rsidRPr="00FA06A6">
        <w:rPr>
          <w:rStyle w:val="FontStyle15"/>
          <w:sz w:val="28"/>
          <w:szCs w:val="28"/>
        </w:rPr>
        <w:t>;</w:t>
      </w:r>
    </w:p>
    <w:p w:rsidR="00A73247" w:rsidRPr="00FA06A6" w:rsidRDefault="00A64186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</w:pPr>
      <w:r w:rsidRPr="00FA06A6">
        <w:rPr>
          <w:rStyle w:val="FontStyle15"/>
          <w:sz w:val="28"/>
          <w:szCs w:val="28"/>
        </w:rPr>
        <w:t>педагогические консилиумы.</w:t>
      </w:r>
    </w:p>
    <w:p w:rsidR="00505012" w:rsidRPr="00FA06A6" w:rsidRDefault="00A6418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Таким образом, п</w:t>
      </w:r>
      <w:r w:rsidR="00505012" w:rsidRPr="00FA06A6">
        <w:rPr>
          <w:sz w:val="28"/>
          <w:szCs w:val="28"/>
        </w:rPr>
        <w:t xml:space="preserve">риоритетными направлениями политики в области социального обеспечения </w:t>
      </w:r>
      <w:r w:rsidR="00416EFB" w:rsidRPr="00FA06A6">
        <w:rPr>
          <w:sz w:val="28"/>
          <w:szCs w:val="28"/>
        </w:rPr>
        <w:t xml:space="preserve">поселения </w:t>
      </w:r>
      <w:r w:rsidR="00505012" w:rsidRPr="00FA06A6">
        <w:rPr>
          <w:sz w:val="28"/>
          <w:szCs w:val="28"/>
        </w:rPr>
        <w:t>являются:</w:t>
      </w:r>
    </w:p>
    <w:p w:rsidR="00505012" w:rsidRPr="00FA06A6" w:rsidRDefault="00505012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социальная поддержка многодетных семей с несовершеннолетними детьми, детей-сирот;</w:t>
      </w:r>
    </w:p>
    <w:p w:rsidR="00505012" w:rsidRPr="00FA06A6" w:rsidRDefault="00505012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социальная поддержка пожилых граждан;</w:t>
      </w:r>
    </w:p>
    <w:p w:rsidR="00505012" w:rsidRPr="00FA06A6" w:rsidRDefault="00505012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</w:t>
      </w:r>
      <w:r w:rsidR="00416EFB" w:rsidRPr="00FA06A6">
        <w:rPr>
          <w:sz w:val="28"/>
          <w:szCs w:val="28"/>
        </w:rPr>
        <w:t xml:space="preserve"> социальная поддержка инвалидов. </w:t>
      </w:r>
    </w:p>
    <w:p w:rsidR="000D4B66" w:rsidRPr="00FA06A6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Наиболее актуальными проблемами в сфере социального обеспечения и социальной защиты населения городского поселения являются:</w:t>
      </w:r>
    </w:p>
    <w:p w:rsidR="000D4B66" w:rsidRPr="00FA06A6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рост числа неблагополучных семей и социального сиротства;</w:t>
      </w:r>
    </w:p>
    <w:p w:rsidR="000D4B66" w:rsidRPr="00FA06A6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- высокий уровень бедности и неустроенности населения;</w:t>
      </w:r>
    </w:p>
    <w:p w:rsidR="000D4B66" w:rsidRPr="00FA06A6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недостаточная материально-техническая обеспеченность учреждения социального обслуживания.</w:t>
      </w:r>
    </w:p>
    <w:p w:rsidR="00CB1E7A" w:rsidRPr="00FA06A6" w:rsidRDefault="00416EFB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</w:p>
    <w:p w:rsidR="00CB1E7A" w:rsidRPr="00FA06A6" w:rsidRDefault="001D0D0E" w:rsidP="00FE0433">
      <w:pPr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1.</w:t>
      </w:r>
      <w:r w:rsidR="002F3C36" w:rsidRPr="00E34080">
        <w:rPr>
          <w:b/>
          <w:sz w:val="28"/>
          <w:szCs w:val="28"/>
        </w:rPr>
        <w:t>5</w:t>
      </w:r>
      <w:r w:rsidR="00CB1E7A" w:rsidRPr="00E34080">
        <w:rPr>
          <w:b/>
          <w:sz w:val="28"/>
          <w:szCs w:val="28"/>
        </w:rPr>
        <w:t xml:space="preserve">. Анализ </w:t>
      </w:r>
      <w:r w:rsidR="00F802B9" w:rsidRPr="00E34080">
        <w:rPr>
          <w:b/>
          <w:sz w:val="28"/>
          <w:szCs w:val="28"/>
        </w:rPr>
        <w:t>состояния бюджетной системы монопоселения</w:t>
      </w:r>
      <w:r w:rsidR="00F802B9" w:rsidRPr="00FA06A6">
        <w:rPr>
          <w:b/>
          <w:sz w:val="28"/>
          <w:szCs w:val="28"/>
        </w:rPr>
        <w:t xml:space="preserve"> </w:t>
      </w:r>
    </w:p>
    <w:p w:rsidR="008804DB" w:rsidRPr="00FA06A6" w:rsidRDefault="008804DB" w:rsidP="00FE0433">
      <w:pPr>
        <w:jc w:val="center"/>
        <w:rPr>
          <w:b/>
          <w:sz w:val="28"/>
          <w:szCs w:val="28"/>
        </w:rPr>
      </w:pPr>
    </w:p>
    <w:p w:rsidR="000D4B66" w:rsidRPr="00FA06A6" w:rsidRDefault="00896A65" w:rsidP="003A13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2015</w:t>
      </w:r>
      <w:r w:rsidR="000D4B66" w:rsidRPr="00FA06A6">
        <w:rPr>
          <w:bCs/>
          <w:sz w:val="28"/>
          <w:szCs w:val="28"/>
        </w:rPr>
        <w:t xml:space="preserve"> году доходы бюджета городского поселения «Шерловогорское» исполнены в объеме </w:t>
      </w:r>
      <w:r>
        <w:rPr>
          <w:sz w:val="28"/>
          <w:szCs w:val="28"/>
        </w:rPr>
        <w:t>39911,5</w:t>
      </w:r>
      <w:r w:rsidR="00A102E4" w:rsidRPr="00FA06A6">
        <w:rPr>
          <w:sz w:val="28"/>
          <w:szCs w:val="28"/>
        </w:rPr>
        <w:t xml:space="preserve"> </w:t>
      </w:r>
      <w:r w:rsidR="00A102E4" w:rsidRPr="00FA06A6">
        <w:rPr>
          <w:bCs/>
          <w:sz w:val="28"/>
          <w:szCs w:val="28"/>
        </w:rPr>
        <w:t>тыс</w:t>
      </w:r>
      <w:r w:rsidR="000D4B66" w:rsidRPr="00FA06A6">
        <w:rPr>
          <w:bCs/>
          <w:sz w:val="28"/>
          <w:szCs w:val="28"/>
        </w:rPr>
        <w:t>. рублей.</w:t>
      </w:r>
    </w:p>
    <w:p w:rsidR="000D4B66" w:rsidRPr="00FA06A6" w:rsidRDefault="000D4B66" w:rsidP="003A1342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Наибольший удельный вес в собственных доходах бюджета занимает налог на доходы физических лиц – </w:t>
      </w:r>
      <w:r w:rsidR="00896A65">
        <w:rPr>
          <w:sz w:val="28"/>
          <w:szCs w:val="28"/>
        </w:rPr>
        <w:t>54,0</w:t>
      </w:r>
      <w:r w:rsidRPr="00FA06A6">
        <w:rPr>
          <w:sz w:val="28"/>
          <w:szCs w:val="28"/>
        </w:rPr>
        <w:t xml:space="preserve"> %. Доля собственных доходов (налоговых и неналоговых поступлений) в общих доходах бюджета городского поселения «Ш</w:t>
      </w:r>
      <w:r w:rsidR="00C43387" w:rsidRPr="00FA06A6">
        <w:rPr>
          <w:sz w:val="28"/>
          <w:szCs w:val="28"/>
        </w:rPr>
        <w:t xml:space="preserve">ерловогорское» </w:t>
      </w:r>
      <w:r w:rsidR="00896A65">
        <w:rPr>
          <w:sz w:val="28"/>
          <w:szCs w:val="28"/>
        </w:rPr>
        <w:t xml:space="preserve"> за 2014</w:t>
      </w:r>
      <w:r w:rsidRPr="00FA06A6">
        <w:rPr>
          <w:sz w:val="28"/>
          <w:szCs w:val="28"/>
        </w:rPr>
        <w:t xml:space="preserve"> г</w:t>
      </w:r>
      <w:r w:rsidR="003A1342" w:rsidRPr="00FA06A6">
        <w:rPr>
          <w:sz w:val="28"/>
          <w:szCs w:val="28"/>
        </w:rPr>
        <w:t>од</w:t>
      </w:r>
      <w:r w:rsidR="00C43387" w:rsidRPr="00FA06A6">
        <w:rPr>
          <w:sz w:val="28"/>
          <w:szCs w:val="28"/>
        </w:rPr>
        <w:t xml:space="preserve"> составила</w:t>
      </w:r>
      <w:r w:rsidR="00896A65">
        <w:rPr>
          <w:sz w:val="28"/>
          <w:szCs w:val="28"/>
        </w:rPr>
        <w:t xml:space="preserve"> – 58,7 %, в 2015 году – 48,8</w:t>
      </w:r>
      <w:r w:rsidR="00C43387" w:rsidRPr="00FA06A6">
        <w:rPr>
          <w:sz w:val="28"/>
          <w:szCs w:val="28"/>
        </w:rPr>
        <w:t xml:space="preserve"> %.</w:t>
      </w:r>
    </w:p>
    <w:p w:rsidR="000D4B66" w:rsidRPr="00FA06A6" w:rsidRDefault="00B06596" w:rsidP="003A1342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Доля поступлений от градообразующего</w:t>
      </w:r>
      <w:r w:rsidR="000D4B66" w:rsidRPr="00FA06A6">
        <w:rPr>
          <w:sz w:val="28"/>
          <w:szCs w:val="28"/>
        </w:rPr>
        <w:t xml:space="preserve"> предприятия ОАО «Разрез Харанорский» в 201</w:t>
      </w:r>
      <w:r w:rsidR="00896A65">
        <w:rPr>
          <w:sz w:val="28"/>
          <w:szCs w:val="28"/>
        </w:rPr>
        <w:t>5</w:t>
      </w:r>
      <w:r w:rsidR="000D4B66" w:rsidRPr="00FA06A6">
        <w:rPr>
          <w:sz w:val="28"/>
          <w:szCs w:val="28"/>
        </w:rPr>
        <w:t xml:space="preserve"> году сложилась в объеме </w:t>
      </w:r>
      <w:r w:rsidR="00BE2BB5" w:rsidRPr="00FA06A6">
        <w:rPr>
          <w:sz w:val="28"/>
          <w:szCs w:val="28"/>
        </w:rPr>
        <w:t>45,6</w:t>
      </w:r>
      <w:r w:rsidR="000D4B66" w:rsidRPr="00FA06A6">
        <w:rPr>
          <w:sz w:val="28"/>
          <w:szCs w:val="28"/>
        </w:rPr>
        <w:t xml:space="preserve"> % от собственных доходов бюджета, что характеризует </w:t>
      </w:r>
      <w:r w:rsidR="006B498C" w:rsidRPr="00FA06A6">
        <w:rPr>
          <w:sz w:val="28"/>
          <w:szCs w:val="28"/>
        </w:rPr>
        <w:t>высокую</w:t>
      </w:r>
      <w:r w:rsidR="000D4B66" w:rsidRPr="00FA06A6">
        <w:rPr>
          <w:sz w:val="28"/>
          <w:szCs w:val="28"/>
        </w:rPr>
        <w:t xml:space="preserve"> зависимост</w:t>
      </w:r>
      <w:r w:rsidR="006B498C" w:rsidRPr="00FA06A6">
        <w:rPr>
          <w:sz w:val="28"/>
          <w:szCs w:val="28"/>
        </w:rPr>
        <w:t>ь</w:t>
      </w:r>
      <w:r w:rsidR="000D4B66" w:rsidRPr="00FA06A6">
        <w:rPr>
          <w:sz w:val="28"/>
          <w:szCs w:val="28"/>
        </w:rPr>
        <w:t xml:space="preserve"> городского бюджета от деятельности градообразующего предприятия. </w:t>
      </w:r>
    </w:p>
    <w:p w:rsidR="000D4B66" w:rsidRPr="00FA06A6" w:rsidRDefault="000D4B66" w:rsidP="003A1342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Анализ структуры общего объема доходной базы бюджета поселения показывает, что значительная их часть формируется за счет межбюджетных трансфертов (в виде дотаций, субвенций, субсидий и других перечислений из бюджетов вышестоящих уровней власти).</w:t>
      </w:r>
    </w:p>
    <w:p w:rsidR="000D4B66" w:rsidRPr="00FA06A6" w:rsidRDefault="000D4B66" w:rsidP="000D4B66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Главной особенностью финансово-бюджетной ситуации в городском поселении является высокий уровень дотационности бюджета.</w:t>
      </w:r>
    </w:p>
    <w:p w:rsidR="000D4B66" w:rsidRPr="00FA06A6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Расходы за 201</w:t>
      </w:r>
      <w:r w:rsidR="00896A65">
        <w:rPr>
          <w:sz w:val="28"/>
          <w:szCs w:val="28"/>
        </w:rPr>
        <w:t>5</w:t>
      </w:r>
      <w:r w:rsidRPr="00FA06A6">
        <w:rPr>
          <w:sz w:val="28"/>
          <w:szCs w:val="28"/>
        </w:rPr>
        <w:t xml:space="preserve"> год исполнены в объеме </w:t>
      </w:r>
      <w:r w:rsidR="00896A65">
        <w:rPr>
          <w:sz w:val="28"/>
          <w:szCs w:val="28"/>
        </w:rPr>
        <w:t>39408,2</w:t>
      </w:r>
      <w:r w:rsidR="00BE2BB5" w:rsidRPr="00FA06A6">
        <w:rPr>
          <w:sz w:val="28"/>
          <w:szCs w:val="28"/>
        </w:rPr>
        <w:t xml:space="preserve"> тыс</w:t>
      </w:r>
      <w:r w:rsidRPr="00FA06A6">
        <w:rPr>
          <w:sz w:val="28"/>
          <w:szCs w:val="28"/>
        </w:rPr>
        <w:t xml:space="preserve">. руб. </w:t>
      </w:r>
    </w:p>
    <w:p w:rsidR="000D4B66" w:rsidRPr="00FA06A6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Доля расходов  на жилищно-коммунальн</w:t>
      </w:r>
      <w:r w:rsidR="00896A65">
        <w:rPr>
          <w:sz w:val="28"/>
          <w:szCs w:val="28"/>
        </w:rPr>
        <w:t>ое хозяйство составляет  за 2012 год – 38,7 %, за 2013</w:t>
      </w:r>
      <w:r w:rsidRPr="00FA06A6">
        <w:rPr>
          <w:sz w:val="28"/>
          <w:szCs w:val="28"/>
        </w:rPr>
        <w:t xml:space="preserve"> го</w:t>
      </w:r>
      <w:r w:rsidR="00896A65">
        <w:rPr>
          <w:sz w:val="28"/>
          <w:szCs w:val="28"/>
        </w:rPr>
        <w:t>д – 17,2%, за 2014 год – 18,0 %, за 2015</w:t>
      </w:r>
      <w:r w:rsidR="000F711E" w:rsidRPr="00FA06A6">
        <w:rPr>
          <w:sz w:val="28"/>
          <w:szCs w:val="28"/>
        </w:rPr>
        <w:t xml:space="preserve"> год </w:t>
      </w:r>
      <w:r w:rsidR="00395035" w:rsidRPr="00FA06A6">
        <w:rPr>
          <w:sz w:val="28"/>
          <w:szCs w:val="28"/>
        </w:rPr>
        <w:t>–</w:t>
      </w:r>
      <w:r w:rsidR="000F711E" w:rsidRPr="00FA06A6">
        <w:rPr>
          <w:sz w:val="28"/>
          <w:szCs w:val="28"/>
        </w:rPr>
        <w:t xml:space="preserve"> </w:t>
      </w:r>
      <w:r w:rsidR="00896A65">
        <w:rPr>
          <w:sz w:val="28"/>
          <w:szCs w:val="28"/>
        </w:rPr>
        <w:t>19,4</w:t>
      </w:r>
      <w:r w:rsidR="00395035" w:rsidRPr="00FA06A6">
        <w:rPr>
          <w:sz w:val="28"/>
          <w:szCs w:val="28"/>
        </w:rPr>
        <w:t>%.</w:t>
      </w:r>
      <w:r w:rsidRPr="00FA06A6">
        <w:rPr>
          <w:sz w:val="28"/>
          <w:szCs w:val="28"/>
        </w:rPr>
        <w:t xml:space="preserve"> Доля расхо</w:t>
      </w:r>
      <w:r w:rsidR="00896A65">
        <w:rPr>
          <w:sz w:val="28"/>
          <w:szCs w:val="28"/>
        </w:rPr>
        <w:t>дов по данной статье уменьшилась</w:t>
      </w:r>
      <w:r w:rsidRPr="00FA06A6">
        <w:rPr>
          <w:sz w:val="28"/>
          <w:szCs w:val="28"/>
        </w:rPr>
        <w:t xml:space="preserve"> на </w:t>
      </w:r>
      <w:r w:rsidR="00896A65">
        <w:rPr>
          <w:sz w:val="28"/>
          <w:szCs w:val="28"/>
        </w:rPr>
        <w:t>19,3</w:t>
      </w:r>
      <w:r w:rsidRPr="00FA06A6">
        <w:rPr>
          <w:sz w:val="28"/>
          <w:szCs w:val="28"/>
        </w:rPr>
        <w:t xml:space="preserve"> </w:t>
      </w:r>
      <w:r w:rsidR="006B498C" w:rsidRPr="00FA06A6">
        <w:rPr>
          <w:sz w:val="28"/>
          <w:szCs w:val="28"/>
        </w:rPr>
        <w:t>процентных пункт</w:t>
      </w:r>
      <w:r w:rsidR="00626327" w:rsidRPr="00FA06A6">
        <w:rPr>
          <w:sz w:val="28"/>
          <w:szCs w:val="28"/>
        </w:rPr>
        <w:t>а</w:t>
      </w:r>
      <w:r w:rsidR="00896A65">
        <w:rPr>
          <w:sz w:val="28"/>
          <w:szCs w:val="28"/>
        </w:rPr>
        <w:t xml:space="preserve"> к уровню 2012</w:t>
      </w:r>
      <w:r w:rsidR="00395035" w:rsidRPr="00FA06A6">
        <w:rPr>
          <w:sz w:val="28"/>
          <w:szCs w:val="28"/>
        </w:rPr>
        <w:t xml:space="preserve"> года.</w:t>
      </w:r>
    </w:p>
    <w:p w:rsidR="00395035" w:rsidRPr="00FA06A6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Доля расходов н</w:t>
      </w:r>
      <w:r w:rsidR="00896A65">
        <w:rPr>
          <w:sz w:val="28"/>
          <w:szCs w:val="28"/>
        </w:rPr>
        <w:t>а культуру за 2015 год составляет – 16,5</w:t>
      </w:r>
      <w:r w:rsidRPr="00FA06A6">
        <w:rPr>
          <w:sz w:val="28"/>
          <w:szCs w:val="28"/>
        </w:rPr>
        <w:t xml:space="preserve"> %, за 2</w:t>
      </w:r>
      <w:r w:rsidR="00896A65">
        <w:rPr>
          <w:sz w:val="28"/>
          <w:szCs w:val="28"/>
        </w:rPr>
        <w:t>012 год – 12,3 %, за 2013</w:t>
      </w:r>
      <w:r w:rsidR="00B06596" w:rsidRPr="00FA06A6">
        <w:rPr>
          <w:sz w:val="28"/>
          <w:szCs w:val="28"/>
        </w:rPr>
        <w:t xml:space="preserve"> год </w:t>
      </w:r>
      <w:r w:rsidR="00896A65">
        <w:rPr>
          <w:sz w:val="28"/>
          <w:szCs w:val="28"/>
        </w:rPr>
        <w:t>–</w:t>
      </w:r>
      <w:r w:rsidR="00B06596" w:rsidRPr="00FA06A6">
        <w:rPr>
          <w:sz w:val="28"/>
          <w:szCs w:val="28"/>
        </w:rPr>
        <w:t xml:space="preserve"> </w:t>
      </w:r>
      <w:r w:rsidR="00896A65">
        <w:rPr>
          <w:sz w:val="28"/>
          <w:szCs w:val="28"/>
        </w:rPr>
        <w:t>14,5 %, за 2014</w:t>
      </w:r>
      <w:r w:rsidR="00BA0C25" w:rsidRPr="00FA06A6">
        <w:rPr>
          <w:sz w:val="28"/>
          <w:szCs w:val="28"/>
        </w:rPr>
        <w:t xml:space="preserve"> год </w:t>
      </w:r>
      <w:r w:rsidR="00395035" w:rsidRPr="00FA06A6">
        <w:rPr>
          <w:sz w:val="28"/>
          <w:szCs w:val="28"/>
        </w:rPr>
        <w:t>–</w:t>
      </w:r>
      <w:r w:rsidR="00BA0C25" w:rsidRPr="00FA06A6">
        <w:rPr>
          <w:sz w:val="28"/>
          <w:szCs w:val="28"/>
        </w:rPr>
        <w:t xml:space="preserve"> </w:t>
      </w:r>
      <w:r w:rsidR="00896A65">
        <w:rPr>
          <w:sz w:val="28"/>
          <w:szCs w:val="28"/>
        </w:rPr>
        <w:t>19,5</w:t>
      </w:r>
      <w:r w:rsidR="00626327" w:rsidRPr="00FA06A6">
        <w:rPr>
          <w:sz w:val="28"/>
          <w:szCs w:val="28"/>
        </w:rPr>
        <w:t xml:space="preserve"> %</w:t>
      </w:r>
      <w:r w:rsidR="00395035" w:rsidRPr="00FA06A6">
        <w:rPr>
          <w:sz w:val="28"/>
          <w:szCs w:val="28"/>
        </w:rPr>
        <w:t>.</w:t>
      </w:r>
      <w:r w:rsidRPr="00FA06A6">
        <w:rPr>
          <w:sz w:val="28"/>
          <w:szCs w:val="28"/>
        </w:rPr>
        <w:t xml:space="preserve"> Рост данных расходов за пери</w:t>
      </w:r>
      <w:r w:rsidR="00E81D81">
        <w:rPr>
          <w:sz w:val="28"/>
          <w:szCs w:val="28"/>
        </w:rPr>
        <w:t>од 2012</w:t>
      </w:r>
      <w:r w:rsidR="00395035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-</w:t>
      </w:r>
      <w:r w:rsidR="00626327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20</w:t>
      </w:r>
      <w:r w:rsidR="00626327" w:rsidRPr="00FA06A6">
        <w:rPr>
          <w:sz w:val="28"/>
          <w:szCs w:val="28"/>
        </w:rPr>
        <w:t>1</w:t>
      </w:r>
      <w:r w:rsidR="00E81D81">
        <w:rPr>
          <w:sz w:val="28"/>
          <w:szCs w:val="28"/>
        </w:rPr>
        <w:t>5</w:t>
      </w:r>
      <w:r w:rsidR="00395035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г</w:t>
      </w:r>
      <w:r w:rsidR="00B06596" w:rsidRPr="00FA06A6">
        <w:rPr>
          <w:sz w:val="28"/>
          <w:szCs w:val="28"/>
        </w:rPr>
        <w:t>оды</w:t>
      </w:r>
      <w:r w:rsidR="006B498C" w:rsidRPr="00FA06A6">
        <w:rPr>
          <w:sz w:val="28"/>
          <w:szCs w:val="28"/>
        </w:rPr>
        <w:t>,</w:t>
      </w:r>
      <w:r w:rsidRPr="00FA06A6">
        <w:rPr>
          <w:sz w:val="28"/>
          <w:szCs w:val="28"/>
        </w:rPr>
        <w:t xml:space="preserve"> связан с созданием муниципального учреждения культуры и исполнением соответствующих полномочий. </w:t>
      </w:r>
    </w:p>
    <w:p w:rsidR="000D4B66" w:rsidRPr="00FA06A6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Доля расходов по социа</w:t>
      </w:r>
      <w:r w:rsidR="00E81D81">
        <w:rPr>
          <w:sz w:val="28"/>
          <w:szCs w:val="28"/>
        </w:rPr>
        <w:t>льной политике составила за 2015 год – 2,6 %, за 2014</w:t>
      </w:r>
      <w:r w:rsidRPr="00FA06A6">
        <w:rPr>
          <w:sz w:val="28"/>
          <w:szCs w:val="28"/>
        </w:rPr>
        <w:t xml:space="preserve"> год – </w:t>
      </w:r>
      <w:r w:rsidR="00E81D81">
        <w:rPr>
          <w:sz w:val="28"/>
          <w:szCs w:val="28"/>
        </w:rPr>
        <w:t>3,9 %, за 2013</w:t>
      </w:r>
      <w:r w:rsidRPr="00FA06A6">
        <w:rPr>
          <w:sz w:val="28"/>
          <w:szCs w:val="28"/>
        </w:rPr>
        <w:t xml:space="preserve"> г</w:t>
      </w:r>
      <w:r w:rsidR="00E81D81">
        <w:rPr>
          <w:sz w:val="28"/>
          <w:szCs w:val="28"/>
        </w:rPr>
        <w:t>од – 4,2</w:t>
      </w:r>
      <w:r w:rsidR="000F711E" w:rsidRPr="00FA06A6">
        <w:rPr>
          <w:sz w:val="28"/>
          <w:szCs w:val="28"/>
        </w:rPr>
        <w:t xml:space="preserve"> %, за 2012 год </w:t>
      </w:r>
      <w:r w:rsidR="00BA0C25" w:rsidRPr="00FA06A6">
        <w:rPr>
          <w:sz w:val="28"/>
          <w:szCs w:val="28"/>
        </w:rPr>
        <w:t>–</w:t>
      </w:r>
      <w:r w:rsidR="000F711E" w:rsidRPr="00FA06A6">
        <w:rPr>
          <w:sz w:val="28"/>
          <w:szCs w:val="28"/>
        </w:rPr>
        <w:t xml:space="preserve"> </w:t>
      </w:r>
      <w:r w:rsidR="00BA0C25" w:rsidRPr="00FA06A6">
        <w:rPr>
          <w:sz w:val="28"/>
          <w:szCs w:val="28"/>
        </w:rPr>
        <w:t>1,9 %.</w:t>
      </w:r>
      <w:r w:rsidRPr="00FA06A6">
        <w:rPr>
          <w:sz w:val="28"/>
          <w:szCs w:val="28"/>
        </w:rPr>
        <w:t xml:space="preserve"> Доля затрат на социальную политику увеличилась  на </w:t>
      </w:r>
      <w:r w:rsidR="00E81D81">
        <w:rPr>
          <w:sz w:val="28"/>
          <w:szCs w:val="28"/>
        </w:rPr>
        <w:t>0,7</w:t>
      </w:r>
      <w:r w:rsidRPr="00FA06A6">
        <w:rPr>
          <w:sz w:val="28"/>
          <w:szCs w:val="28"/>
        </w:rPr>
        <w:t xml:space="preserve"> </w:t>
      </w:r>
      <w:r w:rsidR="006F5198" w:rsidRPr="00FA06A6">
        <w:rPr>
          <w:sz w:val="28"/>
          <w:szCs w:val="28"/>
        </w:rPr>
        <w:t>про</w:t>
      </w:r>
      <w:r w:rsidR="00395035" w:rsidRPr="00FA06A6">
        <w:rPr>
          <w:sz w:val="28"/>
          <w:szCs w:val="28"/>
        </w:rPr>
        <w:t>центных</w:t>
      </w:r>
      <w:r w:rsidR="006F5198" w:rsidRPr="00FA06A6">
        <w:rPr>
          <w:sz w:val="28"/>
          <w:szCs w:val="28"/>
        </w:rPr>
        <w:t xml:space="preserve"> пункта</w:t>
      </w:r>
      <w:r w:rsidRPr="00FA06A6">
        <w:rPr>
          <w:sz w:val="28"/>
          <w:szCs w:val="28"/>
        </w:rPr>
        <w:t>.</w:t>
      </w:r>
    </w:p>
    <w:p w:rsidR="00EA2002" w:rsidRPr="00FA06A6" w:rsidRDefault="00EA2002" w:rsidP="00EA2002">
      <w:pPr>
        <w:tabs>
          <w:tab w:val="left" w:pos="7830"/>
        </w:tabs>
        <w:ind w:firstLine="567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25</w:t>
      </w:r>
    </w:p>
    <w:p w:rsidR="000D4B66" w:rsidRPr="00FA06A6" w:rsidRDefault="000D4B66" w:rsidP="000D4B66">
      <w:pPr>
        <w:ind w:firstLine="567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Доходы и расходы местного бюджета городского </w:t>
      </w:r>
    </w:p>
    <w:p w:rsidR="000D4B66" w:rsidRPr="00FA06A6" w:rsidRDefault="000D4B66" w:rsidP="000D4B66">
      <w:pPr>
        <w:ind w:firstLine="567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поселения, тыс. рублей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417"/>
        <w:gridCol w:w="1418"/>
        <w:gridCol w:w="1134"/>
      </w:tblGrid>
      <w:tr w:rsidR="000F711E" w:rsidRPr="00FA06A6" w:rsidTr="003C2049">
        <w:trPr>
          <w:trHeight w:val="33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  <w:r w:rsidR="000F711E" w:rsidRPr="00FA06A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 w:rsidR="000F711E" w:rsidRPr="00FA06A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0F711E" w:rsidRPr="00FA06A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EA2002" w:rsidRPr="00FA06A6">
              <w:rPr>
                <w:b/>
                <w:sz w:val="22"/>
                <w:szCs w:val="22"/>
              </w:rPr>
              <w:t xml:space="preserve"> </w:t>
            </w:r>
            <w:r w:rsidR="000F711E" w:rsidRPr="00FA06A6">
              <w:rPr>
                <w:b/>
                <w:sz w:val="22"/>
                <w:szCs w:val="22"/>
              </w:rPr>
              <w:t>г</w:t>
            </w:r>
            <w:r w:rsidR="00EA2002" w:rsidRPr="00FA06A6">
              <w:rPr>
                <w:b/>
                <w:sz w:val="22"/>
                <w:szCs w:val="22"/>
              </w:rPr>
              <w:t>од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34311,50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37673,30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91341A" w:rsidP="0091341A">
            <w:pPr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3</w:t>
            </w:r>
            <w:r w:rsidR="00E81D81">
              <w:rPr>
                <w:b/>
                <w:sz w:val="22"/>
                <w:szCs w:val="22"/>
              </w:rPr>
              <w:t>9911,50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B06596">
            <w:pPr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14</w:t>
            </w:r>
            <w:r w:rsidR="00E81D81">
              <w:rPr>
                <w:b/>
                <w:sz w:val="22"/>
                <w:szCs w:val="22"/>
              </w:rPr>
              <w:t>460,80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17246,90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19806,10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22929,50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E81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11194,70</w:t>
            </w:r>
          </w:p>
        </w:tc>
      </w:tr>
      <w:tr w:rsidR="000F711E" w:rsidRPr="00FA06A6" w:rsidTr="004A771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1E" w:rsidRPr="00FA06A6" w:rsidRDefault="000F711E" w:rsidP="0091341A">
            <w:pPr>
              <w:jc w:val="center"/>
              <w:rPr>
                <w:sz w:val="22"/>
                <w:szCs w:val="22"/>
              </w:rPr>
            </w:pP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 xml:space="preserve">Налог на имущество физических </w:t>
            </w:r>
            <w:r w:rsidRPr="00FA06A6">
              <w:rPr>
                <w:sz w:val="22"/>
                <w:szCs w:val="22"/>
              </w:rPr>
              <w:lastRenderedPageBreak/>
              <w:t>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764,10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Прочие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E81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7782,70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13895,90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AC2EAA" w:rsidP="0091341A">
            <w:pPr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1</w:t>
            </w:r>
            <w:r w:rsidR="00E81D81">
              <w:rPr>
                <w:b/>
                <w:sz w:val="22"/>
                <w:szCs w:val="22"/>
              </w:rPr>
              <w:t>69820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AC2EAA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1</w:t>
            </w:r>
            <w:r w:rsidR="00E81D81">
              <w:rPr>
                <w:sz w:val="22"/>
                <w:szCs w:val="22"/>
              </w:rPr>
              <w:t>2412,80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AC2EAA" w:rsidP="0091341A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1</w:t>
            </w:r>
            <w:r w:rsidR="00E81D81">
              <w:rPr>
                <w:sz w:val="22"/>
                <w:szCs w:val="22"/>
              </w:rPr>
              <w:t>2122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D30EC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10</w:t>
            </w:r>
            <w:r w:rsidR="00E81D81">
              <w:rPr>
                <w:sz w:val="22"/>
                <w:szCs w:val="22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AC2EAA" w:rsidP="0091341A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1</w:t>
            </w:r>
            <w:r w:rsidR="00E81D81">
              <w:rPr>
                <w:sz w:val="22"/>
                <w:szCs w:val="22"/>
              </w:rPr>
              <w:t>1239,40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D30EC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D30EC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81D81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81D81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="008E5707">
              <w:rPr>
                <w:sz w:val="22"/>
                <w:szCs w:val="22"/>
              </w:rPr>
              <w:t>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782,60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314E9A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A2002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A2002" w:rsidP="0091341A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34475,80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AC2EAA" w:rsidP="0091341A">
            <w:pPr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3</w:t>
            </w:r>
            <w:r w:rsidR="008E5707">
              <w:rPr>
                <w:b/>
                <w:sz w:val="22"/>
                <w:szCs w:val="22"/>
              </w:rPr>
              <w:t>9408,2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Заработная плата (КОСГУ 211)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91090,80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10232,1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Прочие выплаты (КОСГУ 212)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Начисления на выплаты по оплате труда (КОСГУ 213)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2</w:t>
            </w:r>
            <w:r w:rsidR="008E5707">
              <w:rPr>
                <w:sz w:val="22"/>
                <w:szCs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2932,60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Услуги связи (КОСГУ 221)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Транспортные услуги (КОСГУ 222)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Коммунальные услуги (КОСГУ 223)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9</w:t>
            </w:r>
            <w:r w:rsidR="008E5707">
              <w:rPr>
                <w:sz w:val="22"/>
                <w:szCs w:val="22"/>
              </w:rPr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1224,7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Арендная плата за пользование имуществом (КОСГУ 224)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A2002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8E5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F711E" w:rsidRPr="00FA06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A2002" w:rsidP="0091341A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 xml:space="preserve">Работы и услуги по содержанию имущества (КОСГУ 225)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7713,8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Прочие работы, услуги (КОСГУ 226)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1979,0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Обслуживание муниципального долга (КОСГУ 230)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EA2002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A2002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A2002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EA2002" w:rsidP="0091341A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Безвозмездные перечисления муниципальным организациям (КОСГУ 241)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10057,0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 xml:space="preserve">Безвозмездные перечисления, за исключением муниципальных организаций (КОСГУ 242)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8E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8E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8E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8E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3433,3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Перечисления другим бюджетам бюджетной системы (КОСГУ 251)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C2EAA" w:rsidRPr="00FA06A6">
              <w:rPr>
                <w:sz w:val="22"/>
                <w:szCs w:val="22"/>
              </w:rPr>
              <w:t>,0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Социальное обеспечение (КОСГУ 260)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1031,4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Прочие расходы (КОСГУ 290)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lastRenderedPageBreak/>
              <w:t>Увеличение стоимости основных средств (КОСГУ 310)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B06596">
            <w:pPr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2</w:t>
            </w:r>
            <w:r w:rsidR="008E5707">
              <w:rPr>
                <w:sz w:val="22"/>
                <w:szCs w:val="22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</w:tr>
      <w:tr w:rsidR="000F711E" w:rsidRPr="00FA06A6" w:rsidTr="003C2049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0F711E" w:rsidP="00CB253E">
            <w:pPr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Материальные затраты (КОСГУ 340)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B06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1E" w:rsidRPr="00FA06A6" w:rsidRDefault="008E5707" w:rsidP="0091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182,4</w:t>
            </w:r>
          </w:p>
        </w:tc>
      </w:tr>
    </w:tbl>
    <w:p w:rsidR="000D4B66" w:rsidRPr="00FA06A6" w:rsidRDefault="000D4B66" w:rsidP="000D4B66">
      <w:pPr>
        <w:ind w:firstLine="697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Сложившийся уровень дотационности бюджета городского поселения свидетельствует о высокой зависимости местного бюджета от финансовой помощи из вышестоящих бюджетов при исполнении расходных обязательств.</w:t>
      </w:r>
    </w:p>
    <w:p w:rsidR="000D4B66" w:rsidRPr="00FA06A6" w:rsidRDefault="000D4B66" w:rsidP="000D4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Таким образом, существенными рисками для бюджетной системы городского поселения является возможное дальнейшее сокращение объемов производства реального сектора экономики, приводящее к росту задолженности по налоговым платежам.</w:t>
      </w:r>
    </w:p>
    <w:p w:rsidR="000D4B66" w:rsidRPr="00FA06A6" w:rsidRDefault="000D4B66" w:rsidP="000D4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Таким образом, в бюджетной системе поселения существует  ряд проблем:</w:t>
      </w:r>
    </w:p>
    <w:p w:rsidR="000D4B66" w:rsidRPr="00FA06A6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высокая зависимость бюджета поселения от финансовой помощи краевого бюджета;</w:t>
      </w:r>
    </w:p>
    <w:p w:rsidR="000D4B66" w:rsidRPr="00FA06A6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зависимость бюджета поселения от поступлений налога на доходы физических лиц, работающих на градообразующих предприятиях поселения и в бюджетной сфере;</w:t>
      </w:r>
    </w:p>
    <w:p w:rsidR="000D4B66" w:rsidRPr="00FA06A6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невысокая эластичность расходов бюджета – практически отсутствуют резервы для стимулирования инвестиционной активности, опережающего развития инфраструктуры;</w:t>
      </w:r>
    </w:p>
    <w:p w:rsidR="000D4B66" w:rsidRPr="00FA06A6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недостаточное применение мер по совершенствованию механизмов реализации муниципальных целевых программ и их оптимизации. Не задействованными в большинстве случаев остаются механизмы софинансирования программных мероприятий из внебюджетных источников;</w:t>
      </w:r>
    </w:p>
    <w:p w:rsidR="000D4B66" w:rsidRPr="00FA06A6" w:rsidRDefault="000D4B66" w:rsidP="000D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Бюджетная политика должна быть ориентирована на адаптацию бюджетной системы к изменившимся условиям и на создание предпосылок для устойчивого социально-экономического развития поселения в посткризисный период.</w:t>
      </w:r>
    </w:p>
    <w:p w:rsidR="000D4B66" w:rsidRPr="00FA06A6" w:rsidRDefault="000D4B66" w:rsidP="00051B7E">
      <w:pPr>
        <w:jc w:val="both"/>
        <w:rPr>
          <w:b/>
          <w:sz w:val="28"/>
          <w:szCs w:val="28"/>
        </w:rPr>
      </w:pPr>
    </w:p>
    <w:p w:rsidR="00033D91" w:rsidRPr="00FA06A6" w:rsidRDefault="00033D91" w:rsidP="00033D91">
      <w:pPr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1.6. Диагностика финансового состояния городского поселения</w:t>
      </w:r>
    </w:p>
    <w:p w:rsidR="00033D91" w:rsidRPr="00FA06A6" w:rsidRDefault="00033D91" w:rsidP="00033D91">
      <w:pPr>
        <w:jc w:val="center"/>
        <w:rPr>
          <w:b/>
          <w:sz w:val="28"/>
          <w:szCs w:val="28"/>
        </w:rPr>
      </w:pP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Для диагностики финансового состояния городского поселения «Шерловогорское» в соответствии с методикой Министерства регионального развития Российской Федерации, рассчитан сальдо и капитал поселения за пе</w:t>
      </w:r>
      <w:r w:rsidR="00AC2EAA" w:rsidRPr="00FA06A6">
        <w:rPr>
          <w:sz w:val="28"/>
          <w:szCs w:val="28"/>
        </w:rPr>
        <w:t>риод 20</w:t>
      </w:r>
      <w:r w:rsidR="003C2049" w:rsidRPr="00FA06A6">
        <w:rPr>
          <w:sz w:val="28"/>
          <w:szCs w:val="28"/>
        </w:rPr>
        <w:t>10</w:t>
      </w:r>
      <w:r w:rsidR="00AC2EAA" w:rsidRPr="00FA06A6">
        <w:rPr>
          <w:sz w:val="28"/>
          <w:szCs w:val="28"/>
        </w:rPr>
        <w:t>–2012</w:t>
      </w:r>
      <w:r w:rsidRPr="00FA06A6">
        <w:rPr>
          <w:sz w:val="28"/>
          <w:szCs w:val="28"/>
        </w:rPr>
        <w:t xml:space="preserve"> годов.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При расчете финансовых потоков между основными участниками экономических отношений городского поселения определены основные субъекты, выступающие как плательщики и получатели средств и ответственные за формирование финансовых потоков поселения.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Таковыми участниками экономических отношений города являются:</w:t>
      </w:r>
    </w:p>
    <w:p w:rsidR="00033D91" w:rsidRPr="00FA06A6" w:rsidRDefault="0094354B" w:rsidP="0003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градообразующее предприятие </w:t>
      </w:r>
      <w:r w:rsidR="00033D91" w:rsidRPr="00FA06A6">
        <w:rPr>
          <w:sz w:val="28"/>
          <w:szCs w:val="28"/>
        </w:rPr>
        <w:t>АО «Разрез Харанорский»;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– администрация городского поселения «Шерловогорское»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– население города;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– местная промышленность и малый бизнес;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– местная инфраструктура;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– вышестоящие органы власти;</w:t>
      </w:r>
    </w:p>
    <w:p w:rsidR="00033D91" w:rsidRPr="00FA06A6" w:rsidRDefault="00033D91" w:rsidP="00033D91">
      <w:pPr>
        <w:tabs>
          <w:tab w:val="left" w:pos="5760"/>
          <w:tab w:val="left" w:pos="6840"/>
        </w:tabs>
        <w:ind w:right="4711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– внешняя среда.</w:t>
      </w:r>
    </w:p>
    <w:p w:rsidR="00033D91" w:rsidRPr="00FA06A6" w:rsidRDefault="00033D91" w:rsidP="00033D91">
      <w:pPr>
        <w:ind w:right="-2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Сводные данные расчета сальдо финансовых потоков моногорода представлены в таблице</w:t>
      </w:r>
      <w:r w:rsidR="00C1264B" w:rsidRPr="00FA06A6">
        <w:rPr>
          <w:sz w:val="28"/>
          <w:szCs w:val="28"/>
        </w:rPr>
        <w:t xml:space="preserve"> 2</w:t>
      </w:r>
      <w:r w:rsidR="00626327" w:rsidRPr="00FA06A6">
        <w:rPr>
          <w:sz w:val="28"/>
          <w:szCs w:val="28"/>
        </w:rPr>
        <w:t>6</w:t>
      </w:r>
      <w:r w:rsidRPr="00FA06A6">
        <w:rPr>
          <w:sz w:val="28"/>
          <w:szCs w:val="28"/>
        </w:rPr>
        <w:t>.</w:t>
      </w:r>
    </w:p>
    <w:p w:rsidR="003C2049" w:rsidRPr="00FA06A6" w:rsidRDefault="003C2049" w:rsidP="003C2049">
      <w:pPr>
        <w:jc w:val="right"/>
        <w:rPr>
          <w:b/>
          <w:bCs/>
          <w:sz w:val="20"/>
          <w:szCs w:val="20"/>
        </w:rPr>
      </w:pPr>
      <w:r w:rsidRPr="00FA06A6">
        <w:rPr>
          <w:sz w:val="28"/>
          <w:szCs w:val="28"/>
        </w:rPr>
        <w:t>Таблица № 26</w:t>
      </w:r>
    </w:p>
    <w:p w:rsidR="00033D91" w:rsidRPr="00FA06A6" w:rsidRDefault="00033D91" w:rsidP="00033D91">
      <w:pPr>
        <w:ind w:right="-2"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Расчет сальдо финансовых потоков</w:t>
      </w:r>
    </w:p>
    <w:p w:rsidR="00033D91" w:rsidRPr="00FA06A6" w:rsidRDefault="00033D91" w:rsidP="00033D91">
      <w:pPr>
        <w:ind w:right="-2" w:firstLine="720"/>
        <w:jc w:val="center"/>
        <w:rPr>
          <w:sz w:val="28"/>
          <w:szCs w:val="28"/>
        </w:rPr>
      </w:pPr>
      <w:r w:rsidRPr="00FA06A6">
        <w:rPr>
          <w:b/>
          <w:sz w:val="28"/>
          <w:szCs w:val="28"/>
        </w:rPr>
        <w:t xml:space="preserve"> городского поселения «Шерловогорское», млн. рублей</w:t>
      </w:r>
    </w:p>
    <w:tbl>
      <w:tblPr>
        <w:tblW w:w="10022" w:type="dxa"/>
        <w:tblInd w:w="-318" w:type="dxa"/>
        <w:tblLook w:val="04A0" w:firstRow="1" w:lastRow="0" w:firstColumn="1" w:lastColumn="0" w:noHBand="0" w:noVBand="1"/>
      </w:tblPr>
      <w:tblGrid>
        <w:gridCol w:w="1884"/>
        <w:gridCol w:w="949"/>
        <w:gridCol w:w="912"/>
        <w:gridCol w:w="912"/>
        <w:gridCol w:w="766"/>
        <w:gridCol w:w="766"/>
        <w:gridCol w:w="949"/>
        <w:gridCol w:w="943"/>
        <w:gridCol w:w="992"/>
        <w:gridCol w:w="949"/>
      </w:tblGrid>
      <w:tr w:rsidR="00713AEA" w:rsidRPr="00FA06A6" w:rsidTr="003C2049">
        <w:trPr>
          <w:trHeight w:val="30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Контрагент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Входящие платежи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Исходящие платежи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Сальдо</w:t>
            </w:r>
          </w:p>
        </w:tc>
      </w:tr>
      <w:tr w:rsidR="003C2049" w:rsidRPr="00FA06A6" w:rsidTr="003C2049">
        <w:trPr>
          <w:trHeight w:val="51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049" w:rsidRPr="00FA06A6" w:rsidRDefault="003C2049" w:rsidP="00713A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713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680B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680B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680B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680B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680B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49" w:rsidRPr="00FA06A6" w:rsidRDefault="007C5232" w:rsidP="00680B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3C2049" w:rsidRPr="00FA06A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13AEA" w:rsidRPr="00FA06A6" w:rsidTr="003C2049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ГРОП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</w:t>
            </w:r>
            <w:r w:rsidR="00A12FD5">
              <w:rPr>
                <w:sz w:val="20"/>
                <w:szCs w:val="20"/>
              </w:rPr>
              <w:t>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BA7">
              <w:rPr>
                <w:sz w:val="20"/>
                <w:szCs w:val="20"/>
              </w:rPr>
              <w:t>212,7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591,4</w:t>
            </w:r>
          </w:p>
        </w:tc>
      </w:tr>
      <w:tr w:rsidR="00713AEA" w:rsidRPr="00FA06A6" w:rsidTr="003C2049">
        <w:trPr>
          <w:trHeight w:val="58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C5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sz w:val="20"/>
                <w:szCs w:val="20"/>
              </w:rPr>
            </w:pPr>
            <w:r w:rsidRPr="00FA06A6">
              <w:rPr>
                <w:sz w:val="20"/>
                <w:szCs w:val="20"/>
              </w:rPr>
              <w:t>-</w:t>
            </w:r>
            <w:r w:rsidR="007C5232">
              <w:rPr>
                <w:sz w:val="20"/>
                <w:szCs w:val="20"/>
              </w:rPr>
              <w:t>14,3</w:t>
            </w:r>
          </w:p>
        </w:tc>
      </w:tr>
      <w:tr w:rsidR="00713AEA" w:rsidRPr="00FA06A6" w:rsidTr="003C2049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jc w:val="both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sz w:val="20"/>
                <w:szCs w:val="20"/>
              </w:rPr>
            </w:pPr>
            <w:r w:rsidRPr="00FA06A6">
              <w:rPr>
                <w:sz w:val="20"/>
                <w:szCs w:val="20"/>
              </w:rPr>
              <w:t>1</w:t>
            </w:r>
            <w:r w:rsidR="007C5232">
              <w:rPr>
                <w:sz w:val="20"/>
                <w:szCs w:val="20"/>
              </w:rPr>
              <w:t>06,3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713AEA" w:rsidRPr="00FA06A6" w:rsidTr="003C2049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jc w:val="both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</w:tr>
      <w:tr w:rsidR="00713AEA" w:rsidRPr="00FA06A6" w:rsidTr="003C2049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jc w:val="both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</w:tr>
      <w:tr w:rsidR="00713AEA" w:rsidRPr="00FA06A6" w:rsidTr="003C2049">
        <w:trPr>
          <w:trHeight w:val="76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hideMark/>
          </w:tcPr>
          <w:p w:rsidR="00713AEA" w:rsidRPr="00FA06A6" w:rsidRDefault="00713AEA" w:rsidP="00713AEA">
            <w:pPr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 xml:space="preserve">Итого по внутренним элементам моногорода (Сальдо моногорода)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7C5232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2FD5">
              <w:rPr>
                <w:sz w:val="20"/>
                <w:szCs w:val="20"/>
              </w:rPr>
              <w:t>213,0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</w:t>
            </w:r>
          </w:p>
        </w:tc>
      </w:tr>
      <w:tr w:rsidR="00713AEA" w:rsidRPr="00FA06A6" w:rsidTr="003C2049">
        <w:trPr>
          <w:trHeight w:val="51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jc w:val="both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Вышестоящие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12FD5">
              <w:rPr>
                <w:sz w:val="20"/>
                <w:szCs w:val="20"/>
              </w:rPr>
              <w:t>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-209,4</w:t>
            </w:r>
          </w:p>
        </w:tc>
      </w:tr>
      <w:tr w:rsidR="00713AEA" w:rsidRPr="00FA06A6" w:rsidTr="003C2049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A" w:rsidRPr="00FA06A6" w:rsidRDefault="00713AEA" w:rsidP="00713AEA">
            <w:pPr>
              <w:jc w:val="both"/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Внешняя среда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D07829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2FD5">
              <w:rPr>
                <w:sz w:val="20"/>
                <w:szCs w:val="20"/>
              </w:rPr>
              <w:t>81,0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-798,5</w:t>
            </w:r>
          </w:p>
        </w:tc>
      </w:tr>
      <w:tr w:rsidR="00713AEA" w:rsidRPr="00FA06A6" w:rsidTr="003C2049">
        <w:trPr>
          <w:trHeight w:val="52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713AEA" w:rsidRPr="00FA06A6" w:rsidRDefault="00713AEA" w:rsidP="00713AEA">
            <w:pPr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Итого по внешним элементам моногорода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-1007,9</w:t>
            </w:r>
          </w:p>
        </w:tc>
      </w:tr>
      <w:tr w:rsidR="00713AEA" w:rsidRPr="00FA06A6" w:rsidTr="003C2049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713AEA" w:rsidRPr="00FA06A6" w:rsidRDefault="00713AEA" w:rsidP="00713AEA">
            <w:pPr>
              <w:rPr>
                <w:b/>
                <w:bCs/>
                <w:sz w:val="20"/>
                <w:szCs w:val="20"/>
              </w:rPr>
            </w:pPr>
            <w:r w:rsidRPr="00FA06A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A12FD5" w:rsidP="00713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sz w:val="20"/>
                <w:szCs w:val="20"/>
              </w:rPr>
            </w:pPr>
            <w:r w:rsidRPr="00FA06A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sz w:val="20"/>
                <w:szCs w:val="20"/>
              </w:rPr>
            </w:pPr>
            <w:r w:rsidRPr="00FA06A6">
              <w:rPr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13AEA" w:rsidRPr="00FA06A6" w:rsidRDefault="00713AEA" w:rsidP="00713AEA">
            <w:pPr>
              <w:jc w:val="center"/>
              <w:rPr>
                <w:sz w:val="20"/>
                <w:szCs w:val="20"/>
              </w:rPr>
            </w:pPr>
            <w:r w:rsidRPr="00FA06A6">
              <w:rPr>
                <w:sz w:val="20"/>
                <w:szCs w:val="20"/>
              </w:rPr>
              <w:t>0,0</w:t>
            </w:r>
          </w:p>
        </w:tc>
      </w:tr>
    </w:tbl>
    <w:p w:rsidR="00713AEA" w:rsidRPr="00FA06A6" w:rsidRDefault="00713AEA" w:rsidP="00033D91">
      <w:pPr>
        <w:ind w:firstLine="709"/>
        <w:jc w:val="both"/>
        <w:rPr>
          <w:sz w:val="28"/>
          <w:szCs w:val="28"/>
        </w:rPr>
      </w:pP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Анализ показателей </w:t>
      </w:r>
      <w:r w:rsidR="00713AEA" w:rsidRPr="00FA06A6">
        <w:rPr>
          <w:sz w:val="28"/>
          <w:szCs w:val="28"/>
        </w:rPr>
        <w:t>ф</w:t>
      </w:r>
      <w:r w:rsidR="00A27805">
        <w:rPr>
          <w:sz w:val="28"/>
          <w:szCs w:val="28"/>
        </w:rPr>
        <w:t>инансовых потоков за период 2013</w:t>
      </w:r>
      <w:r w:rsidRPr="00FA06A6">
        <w:rPr>
          <w:sz w:val="28"/>
          <w:szCs w:val="28"/>
        </w:rPr>
        <w:t>–201</w:t>
      </w:r>
      <w:r w:rsidR="00A27805">
        <w:rPr>
          <w:sz w:val="28"/>
          <w:szCs w:val="28"/>
        </w:rPr>
        <w:t>5</w:t>
      </w:r>
      <w:r w:rsidRPr="00FA06A6">
        <w:rPr>
          <w:sz w:val="28"/>
          <w:szCs w:val="28"/>
        </w:rPr>
        <w:t xml:space="preserve"> годов показывает, что превышение входящих потоков над исхо</w:t>
      </w:r>
      <w:r w:rsidR="002D75F7">
        <w:rPr>
          <w:sz w:val="28"/>
          <w:szCs w:val="28"/>
        </w:rPr>
        <w:t>дящими колеблется в пределах 1,3</w:t>
      </w:r>
      <w:r w:rsidR="006F3A3B">
        <w:rPr>
          <w:sz w:val="28"/>
          <w:szCs w:val="28"/>
        </w:rPr>
        <w:t>-1,24</w:t>
      </w:r>
      <w:r w:rsidRPr="00FA06A6">
        <w:rPr>
          <w:sz w:val="28"/>
          <w:szCs w:val="28"/>
        </w:rPr>
        <w:t xml:space="preserve"> раза.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Наблюдается высокая зависимость сальдо монопрофильного поселения от градообразующего предприятия. Финансовые потоки градообразующего предприятия от общего объема входящих потоков в 20</w:t>
      </w:r>
      <w:r w:rsidR="002D75F7">
        <w:rPr>
          <w:sz w:val="28"/>
          <w:szCs w:val="28"/>
        </w:rPr>
        <w:t>13</w:t>
      </w:r>
      <w:r w:rsidRPr="00FA06A6">
        <w:rPr>
          <w:sz w:val="28"/>
          <w:szCs w:val="28"/>
        </w:rPr>
        <w:t xml:space="preserve"> году составляли </w:t>
      </w:r>
      <w:r w:rsidR="002D75F7">
        <w:rPr>
          <w:sz w:val="28"/>
          <w:szCs w:val="28"/>
        </w:rPr>
        <w:t>67,9 % (3,3</w:t>
      </w:r>
      <w:r w:rsidRPr="00FA06A6">
        <w:rPr>
          <w:sz w:val="28"/>
          <w:szCs w:val="28"/>
        </w:rPr>
        <w:t xml:space="preserve"> млрд. рублей), в 201</w:t>
      </w:r>
      <w:r w:rsidR="002D75F7">
        <w:rPr>
          <w:sz w:val="28"/>
          <w:szCs w:val="28"/>
        </w:rPr>
        <w:t>4</w:t>
      </w:r>
      <w:r w:rsidRPr="00FA06A6">
        <w:rPr>
          <w:sz w:val="28"/>
          <w:szCs w:val="28"/>
        </w:rPr>
        <w:t xml:space="preserve"> году доля поступлений в общем объеме финансовых поступлений </w:t>
      </w:r>
      <w:r w:rsidR="007F1519" w:rsidRPr="00FA06A6">
        <w:rPr>
          <w:sz w:val="28"/>
          <w:szCs w:val="28"/>
        </w:rPr>
        <w:t xml:space="preserve">возросла </w:t>
      </w:r>
      <w:r w:rsidR="00044D21" w:rsidRPr="00FA06A6">
        <w:rPr>
          <w:sz w:val="28"/>
          <w:szCs w:val="28"/>
        </w:rPr>
        <w:t>до</w:t>
      </w:r>
      <w:r w:rsidRPr="00FA06A6">
        <w:rPr>
          <w:sz w:val="28"/>
          <w:szCs w:val="28"/>
        </w:rPr>
        <w:t xml:space="preserve"> </w:t>
      </w:r>
      <w:r w:rsidR="007F1519" w:rsidRPr="00FA06A6">
        <w:rPr>
          <w:sz w:val="28"/>
          <w:szCs w:val="28"/>
        </w:rPr>
        <w:t>68</w:t>
      </w:r>
      <w:r w:rsidR="002D75F7">
        <w:rPr>
          <w:sz w:val="28"/>
          <w:szCs w:val="28"/>
        </w:rPr>
        <w:t>,7</w:t>
      </w:r>
      <w:r w:rsidRPr="00FA06A6">
        <w:rPr>
          <w:sz w:val="28"/>
          <w:szCs w:val="28"/>
        </w:rPr>
        <w:t xml:space="preserve"> % (</w:t>
      </w:r>
      <w:r w:rsidR="002D75F7">
        <w:rPr>
          <w:sz w:val="28"/>
          <w:szCs w:val="28"/>
        </w:rPr>
        <w:t>3,31</w:t>
      </w:r>
      <w:r w:rsidRPr="00FA06A6">
        <w:rPr>
          <w:sz w:val="28"/>
          <w:szCs w:val="28"/>
        </w:rPr>
        <w:t xml:space="preserve"> млрд. рублей). Входящие финансовые потоки градообразующего предприятия в </w:t>
      </w:r>
      <w:r w:rsidR="002D75F7">
        <w:rPr>
          <w:sz w:val="28"/>
          <w:szCs w:val="28"/>
        </w:rPr>
        <w:t>2013-2015</w:t>
      </w:r>
      <w:r w:rsidR="007F1519" w:rsidRPr="00FA06A6">
        <w:rPr>
          <w:sz w:val="28"/>
          <w:szCs w:val="28"/>
        </w:rPr>
        <w:t xml:space="preserve"> годах </w:t>
      </w:r>
      <w:r w:rsidRPr="00FA06A6">
        <w:rPr>
          <w:sz w:val="28"/>
          <w:szCs w:val="28"/>
        </w:rPr>
        <w:t xml:space="preserve"> в </w:t>
      </w:r>
      <w:r w:rsidR="002D75F7">
        <w:rPr>
          <w:sz w:val="28"/>
          <w:szCs w:val="28"/>
        </w:rPr>
        <w:t>среднем в 1,2</w:t>
      </w:r>
      <w:r w:rsidR="007F1519" w:rsidRPr="00FA06A6">
        <w:rPr>
          <w:sz w:val="28"/>
          <w:szCs w:val="28"/>
        </w:rPr>
        <w:t xml:space="preserve"> р</w:t>
      </w:r>
      <w:r w:rsidRPr="00FA06A6">
        <w:rPr>
          <w:sz w:val="28"/>
          <w:szCs w:val="28"/>
        </w:rPr>
        <w:t xml:space="preserve">аза выше, чем исходящие. </w:t>
      </w:r>
      <w:r w:rsidR="002D75F7">
        <w:rPr>
          <w:sz w:val="28"/>
          <w:szCs w:val="28"/>
        </w:rPr>
        <w:t>В 2015</w:t>
      </w:r>
      <w:r w:rsidR="007F1519" w:rsidRPr="00FA06A6">
        <w:rPr>
          <w:sz w:val="28"/>
          <w:szCs w:val="28"/>
        </w:rPr>
        <w:t xml:space="preserve"> году </w:t>
      </w:r>
      <w:r w:rsidR="00FB4832" w:rsidRPr="00FA06A6">
        <w:rPr>
          <w:sz w:val="28"/>
          <w:szCs w:val="28"/>
        </w:rPr>
        <w:t>в</w:t>
      </w:r>
      <w:r w:rsidR="007F1519" w:rsidRPr="00FA06A6">
        <w:rPr>
          <w:sz w:val="28"/>
          <w:szCs w:val="28"/>
        </w:rPr>
        <w:t xml:space="preserve">ходящие финансовые потоки </w:t>
      </w:r>
      <w:r w:rsidR="00FB4832" w:rsidRPr="00FA06A6">
        <w:rPr>
          <w:sz w:val="28"/>
          <w:szCs w:val="28"/>
        </w:rPr>
        <w:t>превысили</w:t>
      </w:r>
      <w:r w:rsidR="007F1519" w:rsidRPr="00FA06A6">
        <w:rPr>
          <w:sz w:val="28"/>
          <w:szCs w:val="28"/>
        </w:rPr>
        <w:t xml:space="preserve"> исходящие </w:t>
      </w:r>
      <w:r w:rsidR="002D75F7">
        <w:rPr>
          <w:sz w:val="28"/>
          <w:szCs w:val="28"/>
        </w:rPr>
        <w:t>более чем в 1,2</w:t>
      </w:r>
      <w:r w:rsidR="00FB4832" w:rsidRPr="00FA06A6">
        <w:rPr>
          <w:sz w:val="28"/>
          <w:szCs w:val="28"/>
        </w:rPr>
        <w:t xml:space="preserve"> раза. </w:t>
      </w:r>
      <w:r w:rsidRPr="00FA06A6">
        <w:rPr>
          <w:sz w:val="28"/>
          <w:szCs w:val="28"/>
        </w:rPr>
        <w:t xml:space="preserve">При этом финансовые потоки градообразующего предприятия носят характер взаиморасчетов с внешней средой, в итоге положительное сальдо монопоселения не отражает сложившееся социально-экономическое положение (бюджет поселения </w:t>
      </w:r>
      <w:r w:rsidRPr="00FA06A6">
        <w:rPr>
          <w:sz w:val="28"/>
          <w:szCs w:val="28"/>
        </w:rPr>
        <w:lastRenderedPageBreak/>
        <w:t>остается дотационным, инфраструктура не развивается и т.п.). Учитывая планируем</w:t>
      </w:r>
      <w:r w:rsidR="00011B34">
        <w:rPr>
          <w:sz w:val="28"/>
          <w:szCs w:val="28"/>
        </w:rPr>
        <w:t xml:space="preserve">ое устойчивое функционирование </w:t>
      </w:r>
      <w:r w:rsidRPr="00FA06A6">
        <w:rPr>
          <w:sz w:val="28"/>
          <w:szCs w:val="28"/>
        </w:rPr>
        <w:t>АО «Разрез Харанорский», прогнозируется положительная динамика сальдо финансовых потоков монопоселения.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Значительная доля финансовых потоков формируется населением поселения. В 20</w:t>
      </w:r>
      <w:r w:rsidR="006F3A3B">
        <w:rPr>
          <w:sz w:val="28"/>
          <w:szCs w:val="28"/>
        </w:rPr>
        <w:t>13</w:t>
      </w:r>
      <w:r w:rsidRPr="00FA06A6">
        <w:rPr>
          <w:sz w:val="28"/>
          <w:szCs w:val="28"/>
        </w:rPr>
        <w:t xml:space="preserve"> году входящие потоки составляли </w:t>
      </w:r>
      <w:r w:rsidR="006F3A3B">
        <w:rPr>
          <w:sz w:val="28"/>
          <w:szCs w:val="28"/>
        </w:rPr>
        <w:t>18,1</w:t>
      </w:r>
      <w:r w:rsidRPr="00FA06A6">
        <w:rPr>
          <w:sz w:val="28"/>
          <w:szCs w:val="28"/>
        </w:rPr>
        <w:t xml:space="preserve"> %, в 201</w:t>
      </w:r>
      <w:r w:rsidR="006F3A3B">
        <w:rPr>
          <w:sz w:val="28"/>
          <w:szCs w:val="28"/>
        </w:rPr>
        <w:t>3</w:t>
      </w:r>
      <w:r w:rsidRPr="00FA06A6">
        <w:rPr>
          <w:sz w:val="28"/>
          <w:szCs w:val="28"/>
        </w:rPr>
        <w:t xml:space="preserve"> году – </w:t>
      </w:r>
      <w:r w:rsidR="003C2049" w:rsidRPr="00FA06A6">
        <w:rPr>
          <w:sz w:val="28"/>
          <w:szCs w:val="28"/>
        </w:rPr>
        <w:t xml:space="preserve">  </w:t>
      </w:r>
      <w:r w:rsidR="006F3A3B">
        <w:rPr>
          <w:sz w:val="28"/>
          <w:szCs w:val="28"/>
        </w:rPr>
        <w:t>20,0</w:t>
      </w:r>
      <w:r w:rsidRPr="00FA06A6">
        <w:rPr>
          <w:sz w:val="28"/>
          <w:szCs w:val="28"/>
        </w:rPr>
        <w:t xml:space="preserve"> %, при этом объем данных потоков вырос в 1,</w:t>
      </w:r>
      <w:r w:rsidR="00FB4832" w:rsidRPr="00FA06A6">
        <w:rPr>
          <w:sz w:val="28"/>
          <w:szCs w:val="28"/>
        </w:rPr>
        <w:t>3</w:t>
      </w:r>
      <w:r w:rsidR="006F3A3B">
        <w:rPr>
          <w:sz w:val="28"/>
          <w:szCs w:val="28"/>
        </w:rPr>
        <w:t xml:space="preserve"> раза</w:t>
      </w:r>
      <w:r w:rsidRPr="00FA06A6">
        <w:rPr>
          <w:sz w:val="28"/>
          <w:szCs w:val="28"/>
        </w:rPr>
        <w:t>. Половину поступлений составляет заработная плата работников градообразующего предприятия, следовательно, уровень жизни населения городского поселения «Шерловогорское» зависит от состояния градообразующего предприятия. Объем исходящих п</w:t>
      </w:r>
      <w:r w:rsidR="003C2049" w:rsidRPr="00FA06A6">
        <w:rPr>
          <w:sz w:val="28"/>
          <w:szCs w:val="28"/>
        </w:rPr>
        <w:t xml:space="preserve">латежей </w:t>
      </w:r>
      <w:r w:rsidR="006F3A3B">
        <w:rPr>
          <w:sz w:val="28"/>
          <w:szCs w:val="28"/>
        </w:rPr>
        <w:t xml:space="preserve"> увеличился за три года в 1,0 раз</w:t>
      </w:r>
      <w:r w:rsidRPr="00FA06A6">
        <w:rPr>
          <w:sz w:val="28"/>
          <w:szCs w:val="28"/>
        </w:rPr>
        <w:t>, что связано с ростом потребления населения: основная доля исходящих финансовых потоков населения связана с деятельностью местных предприятий малого бизнеса (50–6</w:t>
      </w:r>
      <w:r w:rsidR="006654EC" w:rsidRPr="00FA06A6">
        <w:rPr>
          <w:sz w:val="28"/>
          <w:szCs w:val="28"/>
        </w:rPr>
        <w:t>7,7</w:t>
      </w:r>
      <w:r w:rsidRPr="00FA06A6">
        <w:rPr>
          <w:sz w:val="28"/>
          <w:szCs w:val="28"/>
        </w:rPr>
        <w:t xml:space="preserve"> %).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Входящие финансовые потоки </w:t>
      </w:r>
      <w:r w:rsidR="003848D4" w:rsidRPr="00FA06A6">
        <w:rPr>
          <w:sz w:val="28"/>
          <w:szCs w:val="28"/>
        </w:rPr>
        <w:t xml:space="preserve">предприятий малого бизнеса </w:t>
      </w:r>
      <w:r w:rsidRPr="00FA06A6">
        <w:rPr>
          <w:sz w:val="28"/>
          <w:szCs w:val="28"/>
        </w:rPr>
        <w:t xml:space="preserve">за три года </w:t>
      </w:r>
      <w:r w:rsidR="006F3A3B">
        <w:rPr>
          <w:sz w:val="28"/>
          <w:szCs w:val="28"/>
        </w:rPr>
        <w:t>сократились на 6</w:t>
      </w:r>
      <w:r w:rsidR="003C2049" w:rsidRPr="00FA06A6">
        <w:rPr>
          <w:sz w:val="28"/>
          <w:szCs w:val="28"/>
        </w:rPr>
        <w:t xml:space="preserve"> </w:t>
      </w:r>
      <w:r w:rsidR="003848D4" w:rsidRPr="00FA06A6">
        <w:rPr>
          <w:sz w:val="28"/>
          <w:szCs w:val="28"/>
        </w:rPr>
        <w:t>%</w:t>
      </w:r>
      <w:r w:rsidRPr="00FA06A6">
        <w:rPr>
          <w:sz w:val="28"/>
          <w:szCs w:val="28"/>
        </w:rPr>
        <w:t xml:space="preserve">. При этом объемы входящих и исходящих финансовых потоков малого бизнеса незначительны, что указывает на недостаточный уровень развития малого и среднего предпринимательства в поселении. Превышение входящих потоков над исходящими в </w:t>
      </w:r>
      <w:r w:rsidR="006F3A3B">
        <w:rPr>
          <w:sz w:val="28"/>
          <w:szCs w:val="28"/>
        </w:rPr>
        <w:t>2-3</w:t>
      </w:r>
      <w:r w:rsidRPr="00FA06A6">
        <w:rPr>
          <w:sz w:val="28"/>
          <w:szCs w:val="28"/>
        </w:rPr>
        <w:t xml:space="preserve"> раз</w:t>
      </w:r>
      <w:r w:rsidR="006F3A3B">
        <w:rPr>
          <w:sz w:val="28"/>
          <w:szCs w:val="28"/>
        </w:rPr>
        <w:t>а</w:t>
      </w:r>
      <w:r w:rsidRPr="00FA06A6">
        <w:rPr>
          <w:sz w:val="28"/>
          <w:szCs w:val="28"/>
        </w:rPr>
        <w:t xml:space="preserve"> показывает, что данная сфера экономики перспективна. Меры поддержки, направленные на развитие малого и среднего предпринимательства, способны усилить влияние бизнеса на социально-экономическую ситуацию городского поселении за счет увеличении роли в формировании финансовых потоков монопоселения, а также обеспечения качества жизни населения.</w:t>
      </w:r>
    </w:p>
    <w:p w:rsidR="00033D91" w:rsidRPr="00FA06A6" w:rsidRDefault="006F3A3B" w:rsidP="00033D9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2013</w:t>
      </w:r>
      <w:r w:rsidR="00033D91" w:rsidRPr="00FA06A6">
        <w:rPr>
          <w:sz w:val="28"/>
          <w:szCs w:val="28"/>
        </w:rPr>
        <w:t>–201</w:t>
      </w:r>
      <w:r>
        <w:rPr>
          <w:sz w:val="28"/>
          <w:szCs w:val="28"/>
        </w:rPr>
        <w:t>5</w:t>
      </w:r>
      <w:r w:rsidR="00033D91" w:rsidRPr="00FA06A6">
        <w:rPr>
          <w:sz w:val="28"/>
          <w:szCs w:val="28"/>
        </w:rPr>
        <w:t xml:space="preserve"> годах динамика сальдо монопрофильного населенного пункта положительная. В соответствии с методикой, предложенной Минрегионразвития России, состояние городского поселения «Шерловогорское» характеризуется как стабильное.</w:t>
      </w:r>
    </w:p>
    <w:p w:rsidR="003C2049" w:rsidRPr="00FA06A6" w:rsidRDefault="003C2049" w:rsidP="003C2049">
      <w:pPr>
        <w:jc w:val="right"/>
        <w:rPr>
          <w:b/>
          <w:bCs/>
          <w:sz w:val="20"/>
          <w:szCs w:val="20"/>
        </w:rPr>
      </w:pPr>
      <w:r w:rsidRPr="00FA06A6">
        <w:rPr>
          <w:sz w:val="28"/>
          <w:szCs w:val="28"/>
        </w:rPr>
        <w:t>Таблица № 27</w:t>
      </w:r>
    </w:p>
    <w:p w:rsidR="00033D91" w:rsidRPr="00FA06A6" w:rsidRDefault="00033D91" w:rsidP="00033D91">
      <w:pPr>
        <w:ind w:right="-2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Состояние городского поселения «Шерловогорское» по результатам диагностики по предложенной Минрегионразвития России типологии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686"/>
        <w:gridCol w:w="1701"/>
        <w:gridCol w:w="1502"/>
        <w:gridCol w:w="1758"/>
      </w:tblGrid>
      <w:tr w:rsidR="00033D91" w:rsidRPr="00FA06A6" w:rsidTr="009A5913">
        <w:trPr>
          <w:trHeight w:val="1067"/>
        </w:trPr>
        <w:tc>
          <w:tcPr>
            <w:tcW w:w="4346" w:type="dxa"/>
            <w:gridSpan w:val="2"/>
            <w:vMerge w:val="restart"/>
          </w:tcPr>
          <w:p w:rsidR="00033D91" w:rsidRPr="00FA06A6" w:rsidRDefault="00033D91" w:rsidP="009A5913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A06A6">
              <w:rPr>
                <w:b/>
                <w:sz w:val="28"/>
                <w:szCs w:val="28"/>
              </w:rPr>
              <w:t xml:space="preserve">Динамика сальдо </w:t>
            </w:r>
          </w:p>
          <w:p w:rsidR="00033D91" w:rsidRPr="00FA06A6" w:rsidRDefault="00033D91" w:rsidP="009A5913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A06A6">
              <w:rPr>
                <w:b/>
                <w:sz w:val="28"/>
                <w:szCs w:val="28"/>
              </w:rPr>
              <w:t xml:space="preserve">монопрофильного </w:t>
            </w:r>
          </w:p>
          <w:p w:rsidR="00033D91" w:rsidRPr="00FA06A6" w:rsidRDefault="00033D91" w:rsidP="009A5913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A06A6">
              <w:rPr>
                <w:b/>
                <w:sz w:val="28"/>
                <w:szCs w:val="28"/>
              </w:rPr>
              <w:t>населенного пункта</w:t>
            </w:r>
          </w:p>
        </w:tc>
      </w:tr>
      <w:tr w:rsidR="00033D91" w:rsidRPr="00FA06A6" w:rsidTr="002951F1">
        <w:trPr>
          <w:trHeight w:val="391"/>
        </w:trPr>
        <w:tc>
          <w:tcPr>
            <w:tcW w:w="4346" w:type="dxa"/>
            <w:gridSpan w:val="2"/>
            <w:vMerge/>
          </w:tcPr>
          <w:p w:rsidR="00033D91" w:rsidRPr="00FA06A6" w:rsidRDefault="00033D91" w:rsidP="009A5913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отрицательная</w:t>
            </w:r>
          </w:p>
        </w:tc>
        <w:tc>
          <w:tcPr>
            <w:tcW w:w="1502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нулевая</w:t>
            </w:r>
          </w:p>
        </w:tc>
        <w:tc>
          <w:tcPr>
            <w:tcW w:w="1758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положительная</w:t>
            </w:r>
          </w:p>
        </w:tc>
      </w:tr>
      <w:tr w:rsidR="00033D91" w:rsidRPr="00FA06A6" w:rsidTr="002951F1">
        <w:trPr>
          <w:trHeight w:val="567"/>
        </w:trPr>
        <w:tc>
          <w:tcPr>
            <w:tcW w:w="2660" w:type="dxa"/>
            <w:vMerge w:val="restart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FA06A6">
              <w:rPr>
                <w:b/>
                <w:sz w:val="28"/>
                <w:szCs w:val="28"/>
              </w:rPr>
              <w:t>Сальдо монопрофильного населенного пункта</w:t>
            </w:r>
          </w:p>
        </w:tc>
        <w:tc>
          <w:tcPr>
            <w:tcW w:w="1686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1701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Критическое состояние</w:t>
            </w:r>
          </w:p>
        </w:tc>
        <w:tc>
          <w:tcPr>
            <w:tcW w:w="1502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Критическое состояние</w:t>
            </w:r>
          </w:p>
        </w:tc>
        <w:tc>
          <w:tcPr>
            <w:tcW w:w="1758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Тяжелая ситуация</w:t>
            </w:r>
          </w:p>
        </w:tc>
      </w:tr>
      <w:tr w:rsidR="00033D91" w:rsidRPr="00FA06A6" w:rsidTr="009A5913">
        <w:trPr>
          <w:trHeight w:val="606"/>
        </w:trPr>
        <w:tc>
          <w:tcPr>
            <w:tcW w:w="2660" w:type="dxa"/>
            <w:vMerge/>
          </w:tcPr>
          <w:p w:rsidR="00033D91" w:rsidRPr="00FA06A6" w:rsidRDefault="00033D91" w:rsidP="009A5913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нулевое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Критическое состояние</w:t>
            </w:r>
          </w:p>
        </w:tc>
        <w:tc>
          <w:tcPr>
            <w:tcW w:w="1502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Тяжелая ситуация</w:t>
            </w:r>
          </w:p>
        </w:tc>
        <w:tc>
          <w:tcPr>
            <w:tcW w:w="1758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Стабильное состояние</w:t>
            </w:r>
          </w:p>
        </w:tc>
      </w:tr>
      <w:tr w:rsidR="00033D91" w:rsidRPr="00FA06A6" w:rsidTr="009A5913">
        <w:trPr>
          <w:trHeight w:val="606"/>
        </w:trPr>
        <w:tc>
          <w:tcPr>
            <w:tcW w:w="2660" w:type="dxa"/>
            <w:vMerge/>
          </w:tcPr>
          <w:p w:rsidR="00033D91" w:rsidRPr="00FA06A6" w:rsidRDefault="00033D91" w:rsidP="009A5913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Тяжелая ситуация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sz w:val="22"/>
                <w:szCs w:val="22"/>
              </w:rPr>
            </w:pPr>
            <w:r w:rsidRPr="00FA06A6">
              <w:rPr>
                <w:sz w:val="22"/>
                <w:szCs w:val="22"/>
              </w:rPr>
              <w:t>Стабильное состояние</w:t>
            </w:r>
          </w:p>
        </w:tc>
        <w:tc>
          <w:tcPr>
            <w:tcW w:w="1758" w:type="dxa"/>
            <w:shd w:val="clear" w:color="auto" w:fill="D99594"/>
            <w:vAlign w:val="center"/>
          </w:tcPr>
          <w:p w:rsidR="00033D91" w:rsidRPr="00FA06A6" w:rsidRDefault="00033D91" w:rsidP="009A5913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FA06A6">
              <w:rPr>
                <w:b/>
                <w:sz w:val="22"/>
                <w:szCs w:val="22"/>
              </w:rPr>
              <w:t>Стабильное состояние</w:t>
            </w:r>
          </w:p>
        </w:tc>
      </w:tr>
    </w:tbl>
    <w:p w:rsidR="00033D91" w:rsidRPr="00FA06A6" w:rsidRDefault="00033D91" w:rsidP="00033D91">
      <w:pPr>
        <w:ind w:right="-2"/>
        <w:jc w:val="both"/>
        <w:rPr>
          <w:sz w:val="28"/>
          <w:szCs w:val="28"/>
        </w:rPr>
      </w:pPr>
    </w:p>
    <w:p w:rsidR="00033D91" w:rsidRPr="00FA06A6" w:rsidRDefault="00033D91" w:rsidP="00033D91">
      <w:pPr>
        <w:ind w:right="-2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Динамика капитала монопрофильного населенного пункта положительная, но его величина незначительная. Необходимы капитальные вложения в основные фонды городского поселения, в том числе </w:t>
      </w:r>
      <w:r w:rsidRPr="00FA06A6">
        <w:rPr>
          <w:sz w:val="28"/>
          <w:szCs w:val="28"/>
        </w:rPr>
        <w:lastRenderedPageBreak/>
        <w:t>модернизация старых и строительство новых объектов инфраструктуры, тем самым способствуя росту показатели капитала монопрофильного населенного пункта.</w:t>
      </w:r>
    </w:p>
    <w:p w:rsidR="003C2049" w:rsidRPr="00FA06A6" w:rsidRDefault="003C2049" w:rsidP="003C2049">
      <w:pPr>
        <w:jc w:val="right"/>
        <w:rPr>
          <w:b/>
          <w:bCs/>
          <w:sz w:val="20"/>
          <w:szCs w:val="20"/>
        </w:rPr>
      </w:pPr>
      <w:r w:rsidRPr="00FA06A6">
        <w:rPr>
          <w:sz w:val="28"/>
          <w:szCs w:val="28"/>
        </w:rPr>
        <w:t>Таблица № 28</w:t>
      </w:r>
    </w:p>
    <w:p w:rsidR="00033D91" w:rsidRPr="00FA06A6" w:rsidRDefault="00033D91" w:rsidP="00033D91">
      <w:pPr>
        <w:ind w:right="-2"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Расчет капитала</w:t>
      </w:r>
      <w:r w:rsidR="003C2049" w:rsidRPr="00FA06A6">
        <w:rPr>
          <w:b/>
          <w:sz w:val="28"/>
          <w:szCs w:val="28"/>
        </w:rPr>
        <w:t xml:space="preserve"> </w:t>
      </w:r>
      <w:r w:rsidRPr="00FA06A6">
        <w:rPr>
          <w:b/>
          <w:sz w:val="28"/>
          <w:szCs w:val="28"/>
        </w:rPr>
        <w:t>городского поселения «Шерловогорское»</w:t>
      </w:r>
    </w:p>
    <w:tbl>
      <w:tblPr>
        <w:tblW w:w="9140" w:type="dxa"/>
        <w:tblInd w:w="91" w:type="dxa"/>
        <w:tblLook w:val="04A0" w:firstRow="1" w:lastRow="0" w:firstColumn="1" w:lastColumn="0" w:noHBand="0" w:noVBand="1"/>
      </w:tblPr>
      <w:tblGrid>
        <w:gridCol w:w="4934"/>
        <w:gridCol w:w="1402"/>
        <w:gridCol w:w="1402"/>
        <w:gridCol w:w="1402"/>
      </w:tblGrid>
      <w:tr w:rsidR="00CC570D" w:rsidRPr="00FA06A6" w:rsidTr="00CC570D">
        <w:trPr>
          <w:trHeight w:val="624"/>
          <w:tblHeader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0D" w:rsidRPr="00FA06A6" w:rsidRDefault="00CC570D" w:rsidP="009A5913">
            <w:pPr>
              <w:jc w:val="center"/>
              <w:rPr>
                <w:b/>
                <w:bCs/>
              </w:rPr>
            </w:pPr>
            <w:r w:rsidRPr="00FA06A6">
              <w:rPr>
                <w:b/>
                <w:bCs/>
              </w:rPr>
              <w:t>Показатель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6F3A3B" w:rsidP="00E01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="00CC570D" w:rsidRPr="00FA06A6">
              <w:rPr>
                <w:b/>
                <w:bCs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6F3A3B" w:rsidP="00E01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="00CC570D" w:rsidRPr="00FA06A6">
              <w:rPr>
                <w:b/>
                <w:bCs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0D" w:rsidRPr="00FA06A6" w:rsidRDefault="006F3A3B" w:rsidP="009A5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CC570D" w:rsidRPr="00FA06A6">
              <w:rPr>
                <w:b/>
                <w:bCs/>
              </w:rPr>
              <w:t xml:space="preserve"> год</w:t>
            </w:r>
          </w:p>
        </w:tc>
      </w:tr>
      <w:tr w:rsidR="00CC570D" w:rsidRPr="00FA06A6" w:rsidTr="00CC570D">
        <w:trPr>
          <w:trHeight w:val="624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0D" w:rsidRPr="00FA06A6" w:rsidRDefault="00CC570D" w:rsidP="009A5913">
            <w:r w:rsidRPr="00FA06A6">
              <w:t>Сальдо монопрофильного населенного пункта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CC570D" w:rsidP="00E01FC8">
            <w:pPr>
              <w:jc w:val="center"/>
            </w:pPr>
            <w:r w:rsidRPr="00FA06A6">
              <w:t>1</w:t>
            </w:r>
            <w:r w:rsidR="006F3A3B">
              <w:t>016,4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6F3A3B" w:rsidP="00E0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0D" w:rsidRPr="00FA06A6" w:rsidRDefault="006F3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1007,9</w:t>
            </w:r>
          </w:p>
        </w:tc>
      </w:tr>
      <w:tr w:rsidR="00CC570D" w:rsidRPr="00FA06A6" w:rsidTr="00CC570D">
        <w:trPr>
          <w:trHeight w:val="624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0D" w:rsidRPr="00FA06A6" w:rsidRDefault="00CC570D" w:rsidP="009A5913">
            <w:r w:rsidRPr="00FA06A6">
              <w:t>Амортизация основных фондов, начисленная за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6F3A3B" w:rsidP="00E01FC8">
            <w:pPr>
              <w:jc w:val="center"/>
            </w:pPr>
            <w:r>
              <w:t>462,8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6F3A3B" w:rsidP="00E01FC8">
            <w:pPr>
              <w:jc w:val="center"/>
            </w:pPr>
            <w:r>
              <w:t>532,2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0D" w:rsidRPr="00FA06A6" w:rsidRDefault="006F3A3B">
            <w:pPr>
              <w:jc w:val="center"/>
            </w:pPr>
            <w:r>
              <w:t>562,1</w:t>
            </w:r>
          </w:p>
        </w:tc>
      </w:tr>
      <w:tr w:rsidR="00CC570D" w:rsidRPr="00FA06A6" w:rsidTr="00CC570D">
        <w:trPr>
          <w:trHeight w:val="809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0D" w:rsidRPr="00FA06A6" w:rsidRDefault="00CC570D" w:rsidP="009A5913">
            <w:r w:rsidRPr="00FA06A6">
              <w:t>Стоимость материальных активов моногорода, (основные фонды, оборотные средства) остаточная стоимость на начало года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E34080" w:rsidP="00E01FC8">
            <w:pPr>
              <w:jc w:val="center"/>
            </w:pPr>
            <w:r>
              <w:t>1572,2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FA06A6" w:rsidRDefault="00E34080" w:rsidP="00E0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0D" w:rsidRPr="00FA06A6" w:rsidRDefault="00E34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1613,3</w:t>
            </w:r>
          </w:p>
        </w:tc>
      </w:tr>
      <w:tr w:rsidR="00CC570D" w:rsidRPr="00FA06A6" w:rsidTr="00CC570D">
        <w:trPr>
          <w:trHeight w:val="312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CC570D" w:rsidRPr="00FA06A6" w:rsidRDefault="00CC570D" w:rsidP="001C7958">
            <w:pPr>
              <w:jc w:val="both"/>
              <w:rPr>
                <w:b/>
                <w:bCs/>
              </w:rPr>
            </w:pPr>
            <w:r w:rsidRPr="00FA06A6">
              <w:rPr>
                <w:b/>
                <w:bCs/>
              </w:rPr>
              <w:t xml:space="preserve">Капитал МГ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</w:tcPr>
          <w:p w:rsidR="00CC570D" w:rsidRPr="00FA06A6" w:rsidRDefault="00E34080" w:rsidP="00E01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</w:tcPr>
          <w:p w:rsidR="00CC570D" w:rsidRPr="00FA06A6" w:rsidRDefault="00E34080" w:rsidP="00E01F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2932,5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CC570D" w:rsidRPr="00FA06A6" w:rsidRDefault="00E34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3183,3</w:t>
            </w:r>
          </w:p>
        </w:tc>
      </w:tr>
    </w:tbl>
    <w:p w:rsidR="00033D91" w:rsidRPr="00FA06A6" w:rsidRDefault="00033D91" w:rsidP="00033D91">
      <w:pPr>
        <w:jc w:val="center"/>
        <w:rPr>
          <w:rFonts w:ascii="Arial CYR" w:hAnsi="Arial CYR" w:cs="Arial CYR"/>
          <w:bCs/>
          <w:sz w:val="20"/>
          <w:szCs w:val="20"/>
        </w:rPr>
      </w:pP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Учитывая отсутствие свободных собственных средств у монопоселения, необходимо участие федеральных и региональных органов исполнительной власти в финансировании мероприятий комплексного инвестиционного плана. Реализация данных мероприятий позволит улучшить качество жизни населения, создать дополнительные рабочие места, увеличить сальдо и капитал монопоселения.</w:t>
      </w:r>
    </w:p>
    <w:p w:rsidR="00033D91" w:rsidRPr="00FA06A6" w:rsidRDefault="00033D91" w:rsidP="00033D91">
      <w:pPr>
        <w:ind w:firstLine="709"/>
        <w:jc w:val="both"/>
        <w:rPr>
          <w:sz w:val="28"/>
          <w:szCs w:val="28"/>
        </w:rPr>
      </w:pPr>
    </w:p>
    <w:p w:rsidR="002F2033" w:rsidRPr="00FA06A6" w:rsidRDefault="002F2033" w:rsidP="002F2033">
      <w:pPr>
        <w:widowControl w:val="0"/>
        <w:ind w:firstLine="709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1.7. Риски городского поселения «Шерловогорское»</w:t>
      </w:r>
    </w:p>
    <w:p w:rsidR="002F2033" w:rsidRPr="00FA06A6" w:rsidRDefault="002F2033" w:rsidP="002F2033">
      <w:pPr>
        <w:widowControl w:val="0"/>
        <w:ind w:firstLine="709"/>
        <w:jc w:val="center"/>
        <w:rPr>
          <w:b/>
          <w:sz w:val="28"/>
          <w:szCs w:val="28"/>
        </w:rPr>
      </w:pPr>
    </w:p>
    <w:p w:rsidR="00093C93" w:rsidRPr="00FA06A6" w:rsidRDefault="00093C93" w:rsidP="00093C93">
      <w:pPr>
        <w:ind w:firstLine="708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Рис</w:t>
      </w:r>
      <w:r w:rsidR="0022236C" w:rsidRPr="00FA06A6">
        <w:rPr>
          <w:b/>
          <w:sz w:val="28"/>
          <w:szCs w:val="28"/>
        </w:rPr>
        <w:t>ки градообразующего предприятия</w:t>
      </w:r>
    </w:p>
    <w:p w:rsidR="00093C93" w:rsidRPr="00FA06A6" w:rsidRDefault="00093C93" w:rsidP="00093C9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Указанные ниже риски наиболее существенно влияют на экономическую жизнь городского поселения, так как данные риски оказывают влияние не только на деятельность градообразующего предприятия, но и на формирование бюджета городского поселения, решение социальных проблем (занятости населения), а так же на деятельность прочих субъектов экономики и социальной инфраструктуры городского поселения. К данным рискам относятся следующие риски:</w:t>
      </w:r>
    </w:p>
    <w:p w:rsidR="00093C93" w:rsidRPr="00FA06A6" w:rsidRDefault="00093C93" w:rsidP="00093C93">
      <w:pPr>
        <w:ind w:firstLine="720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Отраслевые риски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Ухудшение ситуации в отрасли, а также положения предприятия в отрасли может быть вызвано: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изменением тарифной политики на энергетическом рынке;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возможным общим падением производства в российской экономике;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возможным ростом конкуренции в регионе;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изменением конъюнктуры мирового рынка, развитием энергосберегающих технологий. 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случае неблагоприятного развития ситуации в отрасли предприятие планирует: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оптимизировать структуру производственных затрат;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провести сокращение расходов предприятия.</w:t>
      </w:r>
    </w:p>
    <w:p w:rsidR="00093C93" w:rsidRPr="00FA06A6" w:rsidRDefault="0022236C" w:rsidP="00093C93">
      <w:pPr>
        <w:ind w:firstLine="720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lastRenderedPageBreak/>
        <w:t>Финансовые риски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Ухудшение ситуации в отрасли, а также положения предприятия в отрасли может быть вызвано: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резким ростом уровня инфляции до критических значений. Этот вид риска характеризуется возможностью обесценивания реальной стоимости капитала (в форме финансовых активов предприятия), а также ожидаемых доходов от осуществления финансовых операций в условиях инфляции;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резким изменением конъюнктуры рынка, в частности, негативным изменением тарифной политики на энергетическом рынке, падением спроса на продукцию предприятия (как на внешних, так и на внутренних рынках) и, как следствие, падением выручки от продаж основной продукции;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форс-мажорными обстоятельствами (стихийные бедствия, крупные аварии и др.).</w:t>
      </w:r>
    </w:p>
    <w:p w:rsidR="00093C93" w:rsidRPr="00FA06A6" w:rsidRDefault="00093C93" w:rsidP="00093C93">
      <w:pPr>
        <w:ind w:firstLine="720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Экологические риски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Ухудшение ситуации в отрасли, а также положения предприятия в отрасли может быть вызвано: 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вероятностью нарушения действующих экологических норм разработки месторождений, так как добыча угля подвержена высокой степени экологического риска;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возможным ужесточением экологических норм – от штрафных санкций до отзыва лицензии.</w:t>
      </w:r>
    </w:p>
    <w:p w:rsidR="00093C93" w:rsidRPr="00FA06A6" w:rsidRDefault="00093C93" w:rsidP="00093C93">
      <w:pPr>
        <w:ind w:firstLine="720"/>
        <w:jc w:val="both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Технические риски</w:t>
      </w:r>
    </w:p>
    <w:p w:rsidR="00D5126F" w:rsidRPr="00FA06A6" w:rsidRDefault="00093C93" w:rsidP="00D5126F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Ухудшение ситуации в отрасли, а также положения предприятия может быть вызвано возникновением аварийной ситуации и иными форс-мажорными обстоятельствами.</w:t>
      </w:r>
    </w:p>
    <w:p w:rsidR="002E4990" w:rsidRPr="00FA06A6" w:rsidRDefault="00093C93" w:rsidP="002E4990">
      <w:pPr>
        <w:ind w:firstLine="720"/>
        <w:jc w:val="both"/>
        <w:rPr>
          <w:sz w:val="28"/>
        </w:rPr>
      </w:pPr>
      <w:r w:rsidRPr="00FA06A6">
        <w:rPr>
          <w:sz w:val="28"/>
          <w:szCs w:val="28"/>
        </w:rPr>
        <w:t>Таким образом, д</w:t>
      </w:r>
      <w:r w:rsidRPr="00FA06A6">
        <w:rPr>
          <w:sz w:val="28"/>
        </w:rPr>
        <w:t xml:space="preserve">еятельность и развитие градообразующего предприятия </w:t>
      </w:r>
      <w:r w:rsidRPr="00FA06A6">
        <w:rPr>
          <w:sz w:val="28"/>
          <w:szCs w:val="28"/>
        </w:rPr>
        <w:t xml:space="preserve">АО «Разрез Харанорский» во многом формируют тенденции и сущность социально-экономического развития </w:t>
      </w:r>
      <w:r w:rsidRPr="00FA06A6">
        <w:rPr>
          <w:sz w:val="28"/>
        </w:rPr>
        <w:t>городского поселения «Шерловогорское» посредством создания рабочих мест, формирования доходной базы бюджета поселения, развития инфраструктуры, обеспечения гарантий стабильности и благополучия.</w:t>
      </w:r>
    </w:p>
    <w:p w:rsidR="00093C93" w:rsidRPr="00FA06A6" w:rsidRDefault="00093C93" w:rsidP="002E4990">
      <w:pPr>
        <w:ind w:firstLine="720"/>
        <w:jc w:val="both"/>
        <w:rPr>
          <w:sz w:val="28"/>
          <w:szCs w:val="28"/>
        </w:rPr>
      </w:pPr>
      <w:r w:rsidRPr="00FA06A6">
        <w:rPr>
          <w:sz w:val="28"/>
        </w:rPr>
        <w:t xml:space="preserve">В настоящее время деятельность предприятия осуществляется в условиях существенного влияния факторов, сдерживающих его развитие.  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Улучшение экономической ситуации в регионе и отрасли, снижение степени влияния рисков позволит предприятию в перспективе:</w:t>
      </w:r>
    </w:p>
    <w:p w:rsidR="00093C93" w:rsidRPr="00FA06A6" w:rsidRDefault="00093C93" w:rsidP="00B16D5C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увеличить объем добычи и сбыта угля;</w:t>
      </w:r>
    </w:p>
    <w:p w:rsidR="00093C93" w:rsidRPr="00FA06A6" w:rsidRDefault="00093C93" w:rsidP="00B16D5C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  <w:lang w:val="en-US"/>
        </w:rPr>
      </w:pPr>
      <w:r w:rsidRPr="00FA06A6">
        <w:rPr>
          <w:sz w:val="28"/>
          <w:szCs w:val="28"/>
        </w:rPr>
        <w:t>стабилизировать работу предприятия</w:t>
      </w:r>
      <w:r w:rsidRPr="00FA06A6">
        <w:rPr>
          <w:sz w:val="28"/>
          <w:szCs w:val="28"/>
          <w:lang w:val="en-US"/>
        </w:rPr>
        <w:t>;</w:t>
      </w:r>
      <w:r w:rsidRPr="00FA06A6">
        <w:rPr>
          <w:sz w:val="28"/>
          <w:szCs w:val="28"/>
        </w:rPr>
        <w:t xml:space="preserve"> </w:t>
      </w:r>
    </w:p>
    <w:p w:rsidR="00093C93" w:rsidRPr="00FA06A6" w:rsidRDefault="00093C93" w:rsidP="00B16D5C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улучшить структуру расчетов с потребителями; </w:t>
      </w:r>
    </w:p>
    <w:p w:rsidR="00093C93" w:rsidRPr="00FA06A6" w:rsidRDefault="00093C93" w:rsidP="00B16D5C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  <w:lang w:val="en-US"/>
        </w:rPr>
      </w:pPr>
      <w:r w:rsidRPr="00FA06A6">
        <w:rPr>
          <w:sz w:val="28"/>
          <w:szCs w:val="28"/>
        </w:rPr>
        <w:t xml:space="preserve">повысить инвестиционную привлекательность предприятия; </w:t>
      </w:r>
    </w:p>
    <w:p w:rsidR="00093C93" w:rsidRPr="00FA06A6" w:rsidRDefault="00093C93" w:rsidP="00B16D5C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вести жесткий контроль над доходами и расходами; </w:t>
      </w:r>
    </w:p>
    <w:p w:rsidR="00093C93" w:rsidRPr="00FA06A6" w:rsidRDefault="00093C93" w:rsidP="00B16D5C">
      <w:pPr>
        <w:numPr>
          <w:ilvl w:val="0"/>
          <w:numId w:val="2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получать прибыль в запланированном объеме.</w:t>
      </w:r>
    </w:p>
    <w:p w:rsidR="00093C93" w:rsidRPr="00FA06A6" w:rsidRDefault="00093C93" w:rsidP="00093C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Помимо рисков градообразующего предприятия необходимо выделить риски городского поселения, к которым относятся:</w:t>
      </w:r>
    </w:p>
    <w:p w:rsidR="00093C93" w:rsidRPr="00FA06A6" w:rsidRDefault="00093C93" w:rsidP="00B16D5C">
      <w:pPr>
        <w:pStyle w:val="1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Социальные риски: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lastRenderedPageBreak/>
        <w:t>- рост численности населения, нуждающегося в улучшении жилищных условий;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 отсутствие жилищного строительства на территории городского поселения.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2. Риски инфраструктуры: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 повышение тарифов на услуги естественных монополий;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 -вероятность возникновения аварийных ситуаций на внутренних коммунальных сетях;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 -нехватка производственных мощностей очистных сооружений;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 -вероятность возникновения аварийных ситуаций в системе водоснабжения и водозабора городского поселения; 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 -сложные природно-климатические условия.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3. Риски населения: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 -проблема трудоустройства на территории городского поселения;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 -сокращение численности населения вследствие миграции.</w:t>
      </w:r>
    </w:p>
    <w:p w:rsidR="00093C93" w:rsidRPr="00FA06A6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4. Риски органов местного самоуправления:</w:t>
      </w:r>
    </w:p>
    <w:p w:rsidR="00093C93" w:rsidRPr="00FA06A6" w:rsidRDefault="00093C93" w:rsidP="00093C93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снижение налоговых и неналоговых поступлений в бюджет: НДФЛ, земельного налога, налога на имущество физических лиц, арендной платы за муниципальное имущество в результате ухудшения деловой активности градообразующего предприятия, измене</w:t>
      </w:r>
      <w:r w:rsidR="00FA3491" w:rsidRPr="00FA06A6">
        <w:rPr>
          <w:sz w:val="28"/>
          <w:szCs w:val="28"/>
        </w:rPr>
        <w:t>ния налогового законодательства.</w:t>
      </w:r>
    </w:p>
    <w:p w:rsidR="00395035" w:rsidRPr="00FA06A6" w:rsidRDefault="00395035" w:rsidP="00093C93">
      <w:pPr>
        <w:ind w:firstLine="720"/>
        <w:jc w:val="both"/>
        <w:rPr>
          <w:sz w:val="28"/>
          <w:szCs w:val="28"/>
        </w:rPr>
      </w:pPr>
    </w:p>
    <w:p w:rsidR="002E4990" w:rsidRPr="00FA06A6" w:rsidRDefault="002E4990" w:rsidP="002E4990">
      <w:pPr>
        <w:jc w:val="center"/>
        <w:rPr>
          <w:b/>
          <w:sz w:val="28"/>
        </w:rPr>
      </w:pPr>
      <w:r w:rsidRPr="00FA06A6">
        <w:rPr>
          <w:b/>
          <w:sz w:val="28"/>
          <w:szCs w:val="28"/>
        </w:rPr>
        <w:t xml:space="preserve">1.8. </w:t>
      </w:r>
      <w:r w:rsidR="00FA3491" w:rsidRPr="00FA06A6">
        <w:rPr>
          <w:b/>
          <w:sz w:val="28"/>
          <w:lang w:val="en-US"/>
        </w:rPr>
        <w:t>SWOT</w:t>
      </w:r>
      <w:r w:rsidR="00FA3491" w:rsidRPr="00FA06A6">
        <w:rPr>
          <w:b/>
          <w:sz w:val="28"/>
        </w:rPr>
        <w:t xml:space="preserve"> – анализ социально-экономического развития </w:t>
      </w:r>
    </w:p>
    <w:p w:rsidR="00FA3491" w:rsidRPr="00FA06A6" w:rsidRDefault="00FA3491" w:rsidP="002E4990">
      <w:pPr>
        <w:jc w:val="center"/>
        <w:rPr>
          <w:b/>
        </w:rPr>
      </w:pPr>
      <w:r w:rsidRPr="00FA06A6">
        <w:rPr>
          <w:b/>
          <w:sz w:val="28"/>
        </w:rPr>
        <w:t>городского поселения «Шерловогорское»</w:t>
      </w:r>
    </w:p>
    <w:p w:rsidR="0048051E" w:rsidRPr="00FA06A6" w:rsidRDefault="006E2B5B" w:rsidP="00552028">
      <w:pPr>
        <w:pStyle w:val="2"/>
        <w:spacing w:line="240" w:lineRule="auto"/>
      </w:pPr>
      <w:r w:rsidRPr="00FA06A6">
        <w:t xml:space="preserve"> </w:t>
      </w:r>
    </w:p>
    <w:p w:rsidR="0048051E" w:rsidRPr="00FA06A6" w:rsidRDefault="0048051E" w:rsidP="00FE0433">
      <w:pPr>
        <w:ind w:firstLine="53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Важнейшим этапом при выработке эффективной стратегии развития посе</w:t>
      </w:r>
      <w:r w:rsidR="00913D91" w:rsidRPr="00FA06A6">
        <w:rPr>
          <w:sz w:val="28"/>
          <w:szCs w:val="28"/>
        </w:rPr>
        <w:t xml:space="preserve">ления </w:t>
      </w:r>
      <w:r w:rsidRPr="00FA06A6">
        <w:rPr>
          <w:sz w:val="28"/>
          <w:szCs w:val="28"/>
        </w:rPr>
        <w:t xml:space="preserve">является </w:t>
      </w:r>
      <w:r w:rsidR="00F7285E" w:rsidRPr="00FA06A6">
        <w:rPr>
          <w:bCs/>
          <w:iCs/>
          <w:sz w:val="28"/>
          <w:szCs w:val="28"/>
        </w:rPr>
        <w:t>комплексный</w:t>
      </w:r>
      <w:r w:rsidRPr="00FA06A6">
        <w:rPr>
          <w:bCs/>
          <w:iCs/>
          <w:sz w:val="28"/>
          <w:szCs w:val="28"/>
        </w:rPr>
        <w:t xml:space="preserve"> анализ</w:t>
      </w:r>
      <w:r w:rsidR="00A50AF8" w:rsidRPr="00FA06A6">
        <w:rPr>
          <w:bCs/>
          <w:iCs/>
          <w:sz w:val="28"/>
          <w:szCs w:val="28"/>
        </w:rPr>
        <w:t>,</w:t>
      </w:r>
      <w:r w:rsidR="00913D91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который должен дать реальную оценку собственных ресурсов и возможностей применительно к состоянию (и потребностям) внешней</w:t>
      </w:r>
      <w:r w:rsidR="00DE67C1" w:rsidRPr="00FA06A6">
        <w:rPr>
          <w:sz w:val="28"/>
          <w:szCs w:val="28"/>
        </w:rPr>
        <w:t xml:space="preserve"> среды. На основе этого анализа </w:t>
      </w:r>
      <w:r w:rsidRPr="00FA06A6">
        <w:rPr>
          <w:sz w:val="28"/>
          <w:szCs w:val="28"/>
        </w:rPr>
        <w:t>должен происходить рацио</w:t>
      </w:r>
      <w:r w:rsidR="00DE67C1" w:rsidRPr="00FA06A6">
        <w:rPr>
          <w:sz w:val="28"/>
          <w:szCs w:val="28"/>
        </w:rPr>
        <w:t>нальный выбор стратегии развития поселения на долгосрочную перспективу</w:t>
      </w:r>
      <w:r w:rsidRPr="00FA06A6">
        <w:rPr>
          <w:sz w:val="28"/>
          <w:szCs w:val="28"/>
        </w:rPr>
        <w:t>.</w:t>
      </w:r>
    </w:p>
    <w:p w:rsidR="0048051E" w:rsidRPr="00FA06A6" w:rsidRDefault="0048051E" w:rsidP="00FE0433">
      <w:pPr>
        <w:ind w:firstLine="53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Дл</w:t>
      </w:r>
      <w:r w:rsidR="000E6D52" w:rsidRPr="00FA06A6">
        <w:rPr>
          <w:sz w:val="28"/>
          <w:szCs w:val="28"/>
        </w:rPr>
        <w:t xml:space="preserve">я разработки стратегии развития </w:t>
      </w:r>
      <w:r w:rsidRPr="00FA06A6">
        <w:rPr>
          <w:sz w:val="28"/>
          <w:szCs w:val="28"/>
        </w:rPr>
        <w:t>городского поселения на основе эффективного использования природно-ресурсного, производственного, научно-технического  потенциалов, определения его приоритетов и направле</w:t>
      </w:r>
      <w:r w:rsidR="000E6D52" w:rsidRPr="00FA06A6">
        <w:rPr>
          <w:sz w:val="28"/>
          <w:szCs w:val="28"/>
        </w:rPr>
        <w:t xml:space="preserve">ний необходимо провести </w:t>
      </w:r>
      <w:r w:rsidRPr="00FA06A6">
        <w:rPr>
          <w:sz w:val="28"/>
          <w:szCs w:val="28"/>
          <w:lang w:val="en-US"/>
        </w:rPr>
        <w:t>SWOT</w:t>
      </w:r>
      <w:r w:rsidR="000E6D52" w:rsidRPr="00FA06A6">
        <w:rPr>
          <w:sz w:val="28"/>
          <w:szCs w:val="28"/>
        </w:rPr>
        <w:t>-анализ</w:t>
      </w:r>
      <w:r w:rsidRPr="00FA06A6">
        <w:rPr>
          <w:sz w:val="28"/>
          <w:szCs w:val="28"/>
        </w:rPr>
        <w:t xml:space="preserve">. Результаты </w:t>
      </w:r>
      <w:r w:rsidRPr="00FA06A6">
        <w:rPr>
          <w:sz w:val="28"/>
          <w:szCs w:val="28"/>
          <w:lang w:val="en-US"/>
        </w:rPr>
        <w:t>SWOT</w:t>
      </w:r>
      <w:r w:rsidRPr="00FA06A6">
        <w:rPr>
          <w:sz w:val="28"/>
          <w:szCs w:val="28"/>
        </w:rPr>
        <w:t>-анализа ука</w:t>
      </w:r>
      <w:r w:rsidR="00F134CA" w:rsidRPr="00FA06A6">
        <w:rPr>
          <w:sz w:val="28"/>
          <w:szCs w:val="28"/>
        </w:rPr>
        <w:t>зы</w:t>
      </w:r>
      <w:r w:rsidR="00CF2D93" w:rsidRPr="00FA06A6">
        <w:rPr>
          <w:sz w:val="28"/>
          <w:szCs w:val="28"/>
        </w:rPr>
        <w:t xml:space="preserve">вают </w:t>
      </w:r>
      <w:r w:rsidRPr="00FA06A6">
        <w:rPr>
          <w:sz w:val="28"/>
          <w:szCs w:val="28"/>
        </w:rPr>
        <w:t>преимущества и возможности развития поселения</w:t>
      </w:r>
      <w:r w:rsidR="00CF2D93" w:rsidRPr="00FA06A6">
        <w:rPr>
          <w:sz w:val="28"/>
          <w:szCs w:val="28"/>
        </w:rPr>
        <w:t>, на которые</w:t>
      </w:r>
      <w:r w:rsidRPr="00FA06A6">
        <w:rPr>
          <w:sz w:val="28"/>
          <w:szCs w:val="28"/>
        </w:rPr>
        <w:t xml:space="preserve"> следует опираться при разработке стратегии. </w:t>
      </w:r>
      <w:r w:rsidR="00CF2D93" w:rsidRPr="00FA06A6">
        <w:rPr>
          <w:sz w:val="28"/>
          <w:szCs w:val="28"/>
        </w:rPr>
        <w:t xml:space="preserve"> </w:t>
      </w:r>
    </w:p>
    <w:p w:rsidR="006E2B5B" w:rsidRPr="00FA06A6" w:rsidRDefault="00256BEE" w:rsidP="00256BEE">
      <w:pPr>
        <w:tabs>
          <w:tab w:val="left" w:pos="6000"/>
          <w:tab w:val="left" w:pos="7560"/>
        </w:tabs>
        <w:ind w:right="-6" w:firstLine="720"/>
        <w:jc w:val="right"/>
        <w:rPr>
          <w:sz w:val="28"/>
        </w:rPr>
      </w:pPr>
      <w:r w:rsidRPr="00FA06A6">
        <w:rPr>
          <w:sz w:val="28"/>
        </w:rPr>
        <w:t>Таблица №</w:t>
      </w:r>
      <w:r w:rsidR="00541DD9" w:rsidRPr="00FA06A6">
        <w:rPr>
          <w:sz w:val="28"/>
        </w:rPr>
        <w:t xml:space="preserve"> </w:t>
      </w:r>
      <w:r w:rsidRPr="00FA06A6">
        <w:rPr>
          <w:sz w:val="28"/>
        </w:rPr>
        <w:t>2</w:t>
      </w:r>
      <w:r w:rsidR="00541DD9" w:rsidRPr="00FA06A6">
        <w:rPr>
          <w:sz w:val="28"/>
        </w:rPr>
        <w:t>9</w:t>
      </w:r>
    </w:p>
    <w:tbl>
      <w:tblPr>
        <w:tblW w:w="9888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800"/>
      </w:tblGrid>
      <w:tr w:rsidR="006E2B5B" w:rsidRPr="00FA06A6" w:rsidTr="00256BEE">
        <w:trPr>
          <w:jc w:val="center"/>
        </w:trPr>
        <w:tc>
          <w:tcPr>
            <w:tcW w:w="5088" w:type="dxa"/>
          </w:tcPr>
          <w:p w:rsidR="006E2B5B" w:rsidRPr="00FA06A6" w:rsidRDefault="006E2B5B" w:rsidP="008A18C7">
            <w:pPr>
              <w:ind w:right="-150"/>
              <w:jc w:val="center"/>
              <w:rPr>
                <w:b/>
              </w:rPr>
            </w:pPr>
            <w:r w:rsidRPr="00FA06A6">
              <w:rPr>
                <w:b/>
              </w:rPr>
              <w:t>Сильные стороны</w:t>
            </w:r>
          </w:p>
        </w:tc>
        <w:tc>
          <w:tcPr>
            <w:tcW w:w="4800" w:type="dxa"/>
          </w:tcPr>
          <w:p w:rsidR="006E2B5B" w:rsidRPr="00FA06A6" w:rsidRDefault="006E2B5B" w:rsidP="008A18C7">
            <w:pPr>
              <w:ind w:right="-83"/>
              <w:jc w:val="center"/>
              <w:rPr>
                <w:b/>
              </w:rPr>
            </w:pPr>
            <w:r w:rsidRPr="00FA06A6">
              <w:rPr>
                <w:b/>
              </w:rPr>
              <w:t>Слабые стороны</w:t>
            </w:r>
          </w:p>
        </w:tc>
      </w:tr>
      <w:tr w:rsidR="006E2B5B" w:rsidRPr="00FA06A6" w:rsidTr="00256BEE">
        <w:trPr>
          <w:jc w:val="center"/>
        </w:trPr>
        <w:tc>
          <w:tcPr>
            <w:tcW w:w="5088" w:type="dxa"/>
          </w:tcPr>
          <w:p w:rsidR="006E2B5B" w:rsidRPr="00FA06A6" w:rsidRDefault="006E2B5B" w:rsidP="008A18C7">
            <w:pPr>
              <w:jc w:val="both"/>
            </w:pPr>
            <w:r w:rsidRPr="00FA06A6">
              <w:t>1. Значительный ресурсный потенциал (уголь);</w:t>
            </w:r>
          </w:p>
          <w:p w:rsidR="006E2B5B" w:rsidRPr="00FA06A6" w:rsidRDefault="006E2B5B" w:rsidP="008A18C7">
            <w:pPr>
              <w:jc w:val="both"/>
            </w:pPr>
            <w:r w:rsidRPr="00FA06A6">
              <w:t xml:space="preserve">2. Расположение между двумя грузовыми железнодорожными станциями;  </w:t>
            </w:r>
          </w:p>
          <w:p w:rsidR="006E2B5B" w:rsidRPr="00FA06A6" w:rsidRDefault="006E2B5B" w:rsidP="008A18C7">
            <w:pPr>
              <w:jc w:val="both"/>
            </w:pPr>
            <w:r w:rsidRPr="00FA06A6">
              <w:t xml:space="preserve">3. Развитый производственный потенциал предприятия по добыче топливно-энергетических ресурсов; </w:t>
            </w:r>
          </w:p>
          <w:p w:rsidR="006E2B5B" w:rsidRPr="00FA06A6" w:rsidRDefault="00D130EF" w:rsidP="008A18C7">
            <w:pPr>
              <w:jc w:val="both"/>
            </w:pPr>
            <w:r w:rsidRPr="00FA06A6">
              <w:t xml:space="preserve">4. </w:t>
            </w:r>
            <w:r w:rsidR="006E2B5B" w:rsidRPr="00FA06A6">
              <w:t>Наличие</w:t>
            </w:r>
            <w:r w:rsidRPr="00FA06A6">
              <w:t xml:space="preserve"> квалифицированных кадров в сфере добычи топливно-энергетических </w:t>
            </w:r>
            <w:r w:rsidRPr="00FA06A6">
              <w:lastRenderedPageBreak/>
              <w:t>ресурсов</w:t>
            </w:r>
            <w:r w:rsidR="00104155" w:rsidRPr="00FA06A6">
              <w:t>;</w:t>
            </w:r>
          </w:p>
          <w:p w:rsidR="006E2B5B" w:rsidRPr="00FA06A6" w:rsidRDefault="00E73AB5" w:rsidP="008A18C7">
            <w:pPr>
              <w:jc w:val="both"/>
            </w:pPr>
            <w:r w:rsidRPr="00FA06A6">
              <w:t xml:space="preserve">5. </w:t>
            </w:r>
            <w:r w:rsidR="00104155" w:rsidRPr="00FA06A6">
              <w:t>Н</w:t>
            </w:r>
            <w:r w:rsidR="002D2D02" w:rsidRPr="00FA06A6">
              <w:t xml:space="preserve">аличие </w:t>
            </w:r>
            <w:r w:rsidR="002E312D" w:rsidRPr="00FA06A6">
              <w:t xml:space="preserve">устойчивых </w:t>
            </w:r>
            <w:r w:rsidR="006E2B5B" w:rsidRPr="00FA06A6">
              <w:t>каналов реализации продукции</w:t>
            </w:r>
            <w:r w:rsidR="00104155" w:rsidRPr="00FA06A6">
              <w:t>.</w:t>
            </w:r>
          </w:p>
        </w:tc>
        <w:tc>
          <w:tcPr>
            <w:tcW w:w="4800" w:type="dxa"/>
          </w:tcPr>
          <w:p w:rsidR="006E2B5B" w:rsidRPr="00FA06A6" w:rsidRDefault="00E73AB5" w:rsidP="008A18C7">
            <w:pPr>
              <w:ind w:right="-83"/>
            </w:pPr>
            <w:r w:rsidRPr="00FA06A6">
              <w:lastRenderedPageBreak/>
              <w:t>1. С</w:t>
            </w:r>
            <w:r w:rsidR="006E2B5B" w:rsidRPr="00FA06A6">
              <w:t>лабая материально-техническая база</w:t>
            </w:r>
            <w:r w:rsidRPr="00FA06A6">
              <w:t>;</w:t>
            </w:r>
          </w:p>
          <w:p w:rsidR="00E73AB5" w:rsidRPr="00FA06A6" w:rsidRDefault="00E73AB5" w:rsidP="008A18C7">
            <w:pPr>
              <w:ind w:right="-83"/>
            </w:pPr>
            <w:r w:rsidRPr="00FA06A6">
              <w:t>2. Н</w:t>
            </w:r>
            <w:r w:rsidR="006E2B5B" w:rsidRPr="00FA06A6">
              <w:t>едостаток финансовых ресурсов</w:t>
            </w:r>
            <w:r w:rsidRPr="00FA06A6">
              <w:t>;</w:t>
            </w:r>
          </w:p>
          <w:p w:rsidR="00E73AB5" w:rsidRPr="00FA06A6" w:rsidRDefault="00E73AB5" w:rsidP="008A18C7">
            <w:pPr>
              <w:ind w:right="-83"/>
            </w:pPr>
            <w:r w:rsidRPr="00FA06A6">
              <w:t>3. И</w:t>
            </w:r>
            <w:r w:rsidR="006E2B5B" w:rsidRPr="00FA06A6">
              <w:t>спользование устаревших технологий добычи угля</w:t>
            </w:r>
            <w:r w:rsidRPr="00FA06A6">
              <w:t>;</w:t>
            </w:r>
          </w:p>
          <w:p w:rsidR="006E2B5B" w:rsidRPr="00FA06A6" w:rsidRDefault="00E73AB5" w:rsidP="008A18C7">
            <w:pPr>
              <w:ind w:right="-83"/>
            </w:pPr>
            <w:r w:rsidRPr="00FA06A6">
              <w:t>4. Н</w:t>
            </w:r>
            <w:r w:rsidR="006E2B5B" w:rsidRPr="00FA06A6">
              <w:t>едостаток квалифицированных управленческих кадров на предприятиях малого и среднего бизнеса</w:t>
            </w:r>
            <w:r w:rsidRPr="00FA06A6">
              <w:t>;</w:t>
            </w:r>
          </w:p>
          <w:p w:rsidR="006E2B5B" w:rsidRPr="00FA06A6" w:rsidRDefault="00E73AB5" w:rsidP="008A18C7">
            <w:pPr>
              <w:ind w:right="-83"/>
            </w:pPr>
            <w:r w:rsidRPr="00FA06A6">
              <w:t>5. Н</w:t>
            </w:r>
            <w:r w:rsidR="006E2B5B" w:rsidRPr="00FA06A6">
              <w:t xml:space="preserve">изкий уровень развития малого </w:t>
            </w:r>
            <w:r w:rsidR="006E2B5B" w:rsidRPr="00FA06A6">
              <w:lastRenderedPageBreak/>
              <w:t>предпринимательства в отраслях экономики</w:t>
            </w:r>
            <w:r w:rsidRPr="00FA06A6">
              <w:t>;</w:t>
            </w:r>
          </w:p>
          <w:p w:rsidR="006E2B5B" w:rsidRPr="00FA06A6" w:rsidRDefault="00E73AB5" w:rsidP="008A18C7">
            <w:pPr>
              <w:ind w:right="-83"/>
            </w:pPr>
            <w:r w:rsidRPr="00FA06A6">
              <w:t>6. Н</w:t>
            </w:r>
            <w:r w:rsidR="006E2B5B" w:rsidRPr="00FA06A6">
              <w:t>аличие ветхого и аварийного жилья</w:t>
            </w:r>
            <w:r w:rsidR="006D65D6" w:rsidRPr="00FA06A6">
              <w:t>;</w:t>
            </w:r>
          </w:p>
          <w:p w:rsidR="006E2B5B" w:rsidRPr="00FA06A6" w:rsidRDefault="00E73AB5" w:rsidP="008A18C7">
            <w:pPr>
              <w:ind w:right="-83"/>
            </w:pPr>
            <w:r w:rsidRPr="00FA06A6">
              <w:t>7. В</w:t>
            </w:r>
            <w:r w:rsidR="006E2B5B" w:rsidRPr="00FA06A6">
              <w:t>ысокая степень износа основных фондов на сетях тепло- и водоснабжения, объектов и сетей канализации</w:t>
            </w:r>
            <w:r w:rsidRPr="00FA06A6">
              <w:t>;</w:t>
            </w:r>
          </w:p>
          <w:p w:rsidR="006E2B5B" w:rsidRPr="00FA06A6" w:rsidRDefault="00E73AB5" w:rsidP="008A18C7">
            <w:pPr>
              <w:ind w:right="-83"/>
            </w:pPr>
            <w:r w:rsidRPr="00FA06A6">
              <w:t>8. В</w:t>
            </w:r>
            <w:r w:rsidR="006E2B5B" w:rsidRPr="00FA06A6">
              <w:t>ысокая зависимость бюджета поселения от финансовой помощи из консолидированного бюджета</w:t>
            </w:r>
            <w:r w:rsidRPr="00FA06A6">
              <w:t>;</w:t>
            </w:r>
          </w:p>
          <w:p w:rsidR="006E2B5B" w:rsidRPr="00FA06A6" w:rsidRDefault="00E73AB5" w:rsidP="008A18C7">
            <w:pPr>
              <w:ind w:right="-83"/>
              <w:rPr>
                <w:bCs/>
              </w:rPr>
            </w:pPr>
            <w:r w:rsidRPr="00FA06A6">
              <w:t>9. С</w:t>
            </w:r>
            <w:r w:rsidR="006E2B5B" w:rsidRPr="00FA06A6">
              <w:t>ложная экологическая обстановка</w:t>
            </w:r>
            <w:r w:rsidR="00D9154B" w:rsidRPr="00FA06A6">
              <w:t>.</w:t>
            </w:r>
          </w:p>
        </w:tc>
      </w:tr>
      <w:tr w:rsidR="006E2B5B" w:rsidRPr="00FA06A6" w:rsidTr="00256BEE">
        <w:trPr>
          <w:jc w:val="center"/>
        </w:trPr>
        <w:tc>
          <w:tcPr>
            <w:tcW w:w="5088" w:type="dxa"/>
          </w:tcPr>
          <w:p w:rsidR="006E2B5B" w:rsidRPr="00FA06A6" w:rsidRDefault="006E2B5B" w:rsidP="008A18C7">
            <w:pPr>
              <w:ind w:right="-150"/>
              <w:jc w:val="center"/>
              <w:rPr>
                <w:b/>
              </w:rPr>
            </w:pPr>
            <w:r w:rsidRPr="00FA06A6">
              <w:rPr>
                <w:b/>
              </w:rPr>
              <w:lastRenderedPageBreak/>
              <w:t xml:space="preserve">Возможности </w:t>
            </w:r>
          </w:p>
        </w:tc>
        <w:tc>
          <w:tcPr>
            <w:tcW w:w="4800" w:type="dxa"/>
          </w:tcPr>
          <w:p w:rsidR="006E2B5B" w:rsidRPr="00FA06A6" w:rsidRDefault="006E2B5B" w:rsidP="008A18C7">
            <w:pPr>
              <w:ind w:right="-83"/>
              <w:jc w:val="center"/>
              <w:rPr>
                <w:b/>
              </w:rPr>
            </w:pPr>
            <w:r w:rsidRPr="00FA06A6">
              <w:rPr>
                <w:b/>
              </w:rPr>
              <w:t>Угрозы</w:t>
            </w:r>
          </w:p>
        </w:tc>
      </w:tr>
      <w:tr w:rsidR="006E2B5B" w:rsidRPr="00FA06A6" w:rsidTr="00256BEE">
        <w:trPr>
          <w:jc w:val="center"/>
        </w:trPr>
        <w:tc>
          <w:tcPr>
            <w:tcW w:w="5088" w:type="dxa"/>
          </w:tcPr>
          <w:p w:rsidR="006E2B5B" w:rsidRPr="00FA06A6" w:rsidRDefault="008668E0" w:rsidP="00FE0433">
            <w:r w:rsidRPr="00FA06A6">
              <w:t xml:space="preserve">1. </w:t>
            </w:r>
            <w:r w:rsidR="00032337" w:rsidRPr="00FA06A6">
              <w:t>Расширение каналов</w:t>
            </w:r>
            <w:r w:rsidR="006E2B5B" w:rsidRPr="00FA06A6">
              <w:t xml:space="preserve"> реализации продукции</w:t>
            </w:r>
            <w:r w:rsidR="001C130A" w:rsidRPr="00FA06A6">
              <w:t>, в том числе экспортные поставки энергетического угля (в КНР);</w:t>
            </w:r>
          </w:p>
          <w:p w:rsidR="006E2B5B" w:rsidRPr="00FA06A6" w:rsidRDefault="008668E0" w:rsidP="00FE0433">
            <w:r w:rsidRPr="00FA06A6">
              <w:t>2. Н</w:t>
            </w:r>
            <w:r w:rsidR="006E2B5B" w:rsidRPr="00FA06A6">
              <w:t>аращивани</w:t>
            </w:r>
            <w:r w:rsidRPr="00FA06A6">
              <w:t>е</w:t>
            </w:r>
            <w:r w:rsidR="006E2B5B" w:rsidRPr="00FA06A6">
              <w:t xml:space="preserve"> </w:t>
            </w:r>
            <w:r w:rsidR="00011B34">
              <w:t xml:space="preserve">производственной мощности </w:t>
            </w:r>
            <w:r w:rsidRPr="00FA06A6">
              <w:t>АО «Разрез «Харанорский»;</w:t>
            </w:r>
          </w:p>
          <w:p w:rsidR="006E2B5B" w:rsidRPr="00FA06A6" w:rsidRDefault="00B36739" w:rsidP="00FE0433">
            <w:r w:rsidRPr="00FA06A6">
              <w:t>3</w:t>
            </w:r>
            <w:r w:rsidR="008668E0" w:rsidRPr="00FA06A6">
              <w:t>. П</w:t>
            </w:r>
            <w:r w:rsidR="006E2B5B" w:rsidRPr="00FA06A6">
              <w:t xml:space="preserve">овышение инвестиционной привлекательности </w:t>
            </w:r>
            <w:r w:rsidR="008668E0" w:rsidRPr="00FA06A6">
              <w:t>территории</w:t>
            </w:r>
            <w:r w:rsidR="005A30FC" w:rsidRPr="00FA06A6">
              <w:t xml:space="preserve"> за счет обеспечения роста экономического потенциала</w:t>
            </w:r>
            <w:r w:rsidR="008668E0" w:rsidRPr="00FA06A6">
              <w:t>;</w:t>
            </w:r>
          </w:p>
          <w:p w:rsidR="006E2B5B" w:rsidRPr="00FA06A6" w:rsidRDefault="001C130A" w:rsidP="00FE0433">
            <w:r w:rsidRPr="00FA06A6">
              <w:t>4</w:t>
            </w:r>
            <w:r w:rsidR="008668E0" w:rsidRPr="00FA06A6">
              <w:t>. У</w:t>
            </w:r>
            <w:r w:rsidR="006E2B5B" w:rsidRPr="00FA06A6">
              <w:t>стойчивое развитие сырьевой базы</w:t>
            </w:r>
            <w:r w:rsidR="008668E0" w:rsidRPr="00FA06A6">
              <w:t>;</w:t>
            </w:r>
          </w:p>
          <w:p w:rsidR="006E2B5B" w:rsidRPr="00FA06A6" w:rsidRDefault="001858EE" w:rsidP="00FE0433">
            <w:r w:rsidRPr="00FA06A6">
              <w:t>5</w:t>
            </w:r>
            <w:r w:rsidR="008668E0" w:rsidRPr="00FA06A6">
              <w:t>. В</w:t>
            </w:r>
            <w:r w:rsidR="006E2B5B" w:rsidRPr="00FA06A6">
              <w:t>недрение новых технологий</w:t>
            </w:r>
            <w:r w:rsidR="008668E0" w:rsidRPr="00FA06A6">
              <w:t>;</w:t>
            </w:r>
          </w:p>
          <w:p w:rsidR="006E2B5B" w:rsidRPr="00FA06A6" w:rsidRDefault="001858EE" w:rsidP="00FE0433">
            <w:r w:rsidRPr="00FA06A6">
              <w:t>6</w:t>
            </w:r>
            <w:r w:rsidR="008668E0" w:rsidRPr="00FA06A6">
              <w:t>. Ф</w:t>
            </w:r>
            <w:r w:rsidR="006E2B5B" w:rsidRPr="00FA06A6">
              <w:t>ормирование комфортной среды проживания и рост качества жизни населения</w:t>
            </w:r>
            <w:r w:rsidR="008668E0" w:rsidRPr="00FA06A6">
              <w:t>.</w:t>
            </w:r>
          </w:p>
        </w:tc>
        <w:tc>
          <w:tcPr>
            <w:tcW w:w="4800" w:type="dxa"/>
          </w:tcPr>
          <w:p w:rsidR="006E2B5B" w:rsidRPr="00FA06A6" w:rsidRDefault="00186983" w:rsidP="008A18C7">
            <w:pPr>
              <w:ind w:right="-108"/>
            </w:pPr>
            <w:r w:rsidRPr="00FA06A6">
              <w:t>1. Н</w:t>
            </w:r>
            <w:r w:rsidR="006E2B5B" w:rsidRPr="00FA06A6">
              <w:t>едостаточное бюджетное финансирование</w:t>
            </w:r>
            <w:r w:rsidRPr="00FA06A6">
              <w:t>;</w:t>
            </w:r>
          </w:p>
          <w:p w:rsidR="006E2B5B" w:rsidRPr="00FA06A6" w:rsidRDefault="00186983" w:rsidP="008A18C7">
            <w:pPr>
              <w:ind w:right="-108"/>
            </w:pPr>
            <w:r w:rsidRPr="00FA06A6">
              <w:t>2. Н</w:t>
            </w:r>
            <w:r w:rsidR="006E2B5B" w:rsidRPr="00FA06A6">
              <w:t>изкая инвестиционная активность</w:t>
            </w:r>
            <w:r w:rsidRPr="00FA06A6">
              <w:t>;</w:t>
            </w:r>
          </w:p>
          <w:p w:rsidR="006E2B5B" w:rsidRPr="00FA06A6" w:rsidRDefault="00186983" w:rsidP="008A18C7">
            <w:pPr>
              <w:ind w:right="-108"/>
            </w:pPr>
            <w:r w:rsidRPr="00FA06A6">
              <w:t>3. Н</w:t>
            </w:r>
            <w:r w:rsidR="006E2B5B" w:rsidRPr="00FA06A6">
              <w:t xml:space="preserve">еразвитость рынка </w:t>
            </w:r>
            <w:r w:rsidRPr="00FA06A6">
              <w:t>бытовых услуг;</w:t>
            </w:r>
          </w:p>
          <w:p w:rsidR="006E2B5B" w:rsidRPr="00FA06A6" w:rsidRDefault="00186983" w:rsidP="008A18C7">
            <w:pPr>
              <w:ind w:right="-108"/>
            </w:pPr>
            <w:r w:rsidRPr="00FA06A6">
              <w:t>4. Р</w:t>
            </w:r>
            <w:r w:rsidR="006E2B5B" w:rsidRPr="00FA06A6">
              <w:t>ост цен на продукцию и услуги естественных монополий (энергетика, транспорт)</w:t>
            </w:r>
            <w:r w:rsidRPr="00FA06A6">
              <w:t>;</w:t>
            </w:r>
          </w:p>
          <w:p w:rsidR="006E2B5B" w:rsidRPr="00FA06A6" w:rsidRDefault="00186983" w:rsidP="008A18C7">
            <w:pPr>
              <w:ind w:right="-108"/>
            </w:pPr>
            <w:r w:rsidRPr="00FA06A6">
              <w:t>5. П</w:t>
            </w:r>
            <w:r w:rsidR="006E2B5B" w:rsidRPr="00FA06A6">
              <w:t>адение спроса на угольную продукцию</w:t>
            </w:r>
            <w:r w:rsidRPr="00FA06A6">
              <w:t>;</w:t>
            </w:r>
          </w:p>
          <w:p w:rsidR="00186983" w:rsidRPr="00FA06A6" w:rsidRDefault="00186983" w:rsidP="00FE0433">
            <w:r w:rsidRPr="00FA06A6">
              <w:t>6. Рост</w:t>
            </w:r>
            <w:r w:rsidR="006E2B5B" w:rsidRPr="00FA06A6">
              <w:t xml:space="preserve"> уровня безработицы</w:t>
            </w:r>
            <w:r w:rsidRPr="00FA06A6">
              <w:t>;</w:t>
            </w:r>
          </w:p>
          <w:p w:rsidR="006E2B5B" w:rsidRPr="00FA06A6" w:rsidRDefault="00186983" w:rsidP="00FE0433">
            <w:r w:rsidRPr="00FA06A6">
              <w:t>7. С</w:t>
            </w:r>
            <w:r w:rsidR="006E2B5B" w:rsidRPr="00FA06A6">
              <w:t>нижение качества жизни</w:t>
            </w:r>
            <w:r w:rsidRPr="00FA06A6">
              <w:t>;</w:t>
            </w:r>
          </w:p>
          <w:p w:rsidR="006E2B5B" w:rsidRPr="00FA06A6" w:rsidRDefault="00186983" w:rsidP="00FE0433">
            <w:r w:rsidRPr="00FA06A6">
              <w:t xml:space="preserve">8. Падение </w:t>
            </w:r>
            <w:r w:rsidR="006E2B5B" w:rsidRPr="00FA06A6">
              <w:t>численности населения</w:t>
            </w:r>
            <w:r w:rsidRPr="00FA06A6">
              <w:t>;</w:t>
            </w:r>
          </w:p>
          <w:p w:rsidR="006E2B5B" w:rsidRPr="00FA06A6" w:rsidRDefault="00186983" w:rsidP="00FE0433">
            <w:r w:rsidRPr="00FA06A6">
              <w:t>9. Деятельность</w:t>
            </w:r>
            <w:r w:rsidR="006E2B5B" w:rsidRPr="00FA06A6">
              <w:t xml:space="preserve"> предприятий-конкурентов в регионе, добывающих уголь лучшего качества по более низким ценам</w:t>
            </w:r>
            <w:r w:rsidRPr="00FA06A6">
              <w:t>;</w:t>
            </w:r>
          </w:p>
          <w:p w:rsidR="00186983" w:rsidRPr="00FA06A6" w:rsidRDefault="00E34931" w:rsidP="00FE0433">
            <w:r w:rsidRPr="00FA06A6">
              <w:t xml:space="preserve">10. Снижение объемов </w:t>
            </w:r>
            <w:r w:rsidR="006E2B5B" w:rsidRPr="00FA06A6">
              <w:t>производ</w:t>
            </w:r>
            <w:r w:rsidR="003E3B21" w:rsidRPr="00FA06A6">
              <w:t xml:space="preserve">ства реального сектора </w:t>
            </w:r>
            <w:r w:rsidR="006E2B5B" w:rsidRPr="00FA06A6">
              <w:t>экономи</w:t>
            </w:r>
            <w:r w:rsidR="003E3B21" w:rsidRPr="00FA06A6">
              <w:t>ки по Российской Федерации</w:t>
            </w:r>
            <w:r w:rsidRPr="00FA06A6">
              <w:t xml:space="preserve">, в частности на предприятиях </w:t>
            </w:r>
            <w:r w:rsidR="003E3B21" w:rsidRPr="00FA06A6">
              <w:t>–</w:t>
            </w:r>
            <w:r w:rsidRPr="00FA06A6">
              <w:t xml:space="preserve"> </w:t>
            </w:r>
            <w:r w:rsidR="00C83AFE">
              <w:t xml:space="preserve">партнерах </w:t>
            </w:r>
            <w:r w:rsidR="003E3B21" w:rsidRPr="00FA06A6">
              <w:t>АО «Разрез «Харанорский»;</w:t>
            </w:r>
          </w:p>
          <w:p w:rsidR="006E2B5B" w:rsidRPr="00FA06A6" w:rsidRDefault="00186983" w:rsidP="00FE0433">
            <w:r w:rsidRPr="00FA06A6">
              <w:t>11. В</w:t>
            </w:r>
            <w:r w:rsidR="006E2B5B" w:rsidRPr="00FA06A6">
              <w:t>ысокая зависимость от конъюнктуры мирового рынка и развития энергосберегающих технологий</w:t>
            </w:r>
            <w:r w:rsidRPr="00FA06A6">
              <w:t>.</w:t>
            </w:r>
          </w:p>
        </w:tc>
      </w:tr>
    </w:tbl>
    <w:p w:rsidR="006E2B5B" w:rsidRPr="00FA06A6" w:rsidRDefault="006E2B5B" w:rsidP="00FE0433">
      <w:pPr>
        <w:ind w:right="-2552"/>
        <w:rPr>
          <w:sz w:val="28"/>
          <w:szCs w:val="28"/>
        </w:rPr>
      </w:pPr>
    </w:p>
    <w:p w:rsidR="00FA3491" w:rsidRPr="00FA06A6" w:rsidRDefault="00FA3491" w:rsidP="00FA3491">
      <w:pPr>
        <w:widowControl w:val="0"/>
        <w:tabs>
          <w:tab w:val="left" w:pos="3810"/>
        </w:tabs>
        <w:ind w:firstLine="709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2. Выбор целей и разработка сценариев будущего</w:t>
      </w:r>
    </w:p>
    <w:p w:rsidR="00FA3491" w:rsidRPr="00FA06A6" w:rsidRDefault="00FA3491" w:rsidP="00FE0433">
      <w:pPr>
        <w:ind w:right="-2552"/>
        <w:rPr>
          <w:sz w:val="28"/>
          <w:szCs w:val="28"/>
        </w:rPr>
      </w:pPr>
    </w:p>
    <w:p w:rsidR="00443782" w:rsidRPr="00FA06A6" w:rsidRDefault="00FA3491" w:rsidP="00FE0433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2.1</w:t>
      </w:r>
      <w:r w:rsidR="00443782" w:rsidRPr="00FA06A6">
        <w:rPr>
          <w:b/>
          <w:sz w:val="28"/>
          <w:szCs w:val="28"/>
        </w:rPr>
        <w:t xml:space="preserve">. Постановка целей комплексного инвестиционного плана </w:t>
      </w:r>
    </w:p>
    <w:p w:rsidR="00443782" w:rsidRPr="00FA06A6" w:rsidRDefault="00443782" w:rsidP="00FE0433">
      <w:pPr>
        <w:ind w:firstLine="72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развития  городского поселения </w:t>
      </w:r>
    </w:p>
    <w:p w:rsidR="00A679E5" w:rsidRPr="00FA06A6" w:rsidRDefault="00A679E5" w:rsidP="00FE0433">
      <w:pPr>
        <w:ind w:firstLine="720"/>
        <w:jc w:val="center"/>
        <w:rPr>
          <w:b/>
          <w:sz w:val="28"/>
          <w:szCs w:val="28"/>
        </w:rPr>
      </w:pPr>
    </w:p>
    <w:p w:rsidR="00443782" w:rsidRPr="00FA06A6" w:rsidRDefault="00443782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Цели и задачи плана сформулированы на базе результатов комплексного анализа ситуации в поселении. </w:t>
      </w:r>
    </w:p>
    <w:p w:rsidR="00443782" w:rsidRPr="00FA06A6" w:rsidRDefault="00443782" w:rsidP="00FE0433">
      <w:pPr>
        <w:ind w:firstLine="709"/>
        <w:jc w:val="both"/>
        <w:rPr>
          <w:iCs/>
          <w:sz w:val="28"/>
          <w:szCs w:val="28"/>
        </w:rPr>
      </w:pPr>
      <w:r w:rsidRPr="00FA06A6">
        <w:rPr>
          <w:iCs/>
          <w:sz w:val="28"/>
          <w:szCs w:val="28"/>
        </w:rPr>
        <w:t>Целью</w:t>
      </w:r>
      <w:r w:rsidRPr="00FA06A6">
        <w:rPr>
          <w:b/>
          <w:iCs/>
          <w:sz w:val="28"/>
          <w:szCs w:val="28"/>
        </w:rPr>
        <w:t xml:space="preserve"> </w:t>
      </w:r>
      <w:r w:rsidRPr="00FA06A6">
        <w:rPr>
          <w:iCs/>
          <w:sz w:val="28"/>
          <w:szCs w:val="28"/>
        </w:rPr>
        <w:t xml:space="preserve">комплексного плана является снижение социальной напряженности и повышение уровня и качества жизни населения на основе модернизации </w:t>
      </w:r>
      <w:r w:rsidR="00330512" w:rsidRPr="00FA06A6">
        <w:rPr>
          <w:iCs/>
          <w:sz w:val="28"/>
          <w:szCs w:val="28"/>
        </w:rPr>
        <w:t xml:space="preserve">градообразующего предприятия и </w:t>
      </w:r>
      <w:r w:rsidRPr="00FA06A6">
        <w:rPr>
          <w:iCs/>
          <w:sz w:val="28"/>
          <w:szCs w:val="28"/>
        </w:rPr>
        <w:t>инфраструктуры поселения.</w:t>
      </w:r>
    </w:p>
    <w:p w:rsidR="00443782" w:rsidRPr="00FA06A6" w:rsidRDefault="00A90BC4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Ключевыми</w:t>
      </w:r>
      <w:r w:rsidR="00443782" w:rsidRPr="00FA06A6">
        <w:rPr>
          <w:sz w:val="28"/>
          <w:szCs w:val="28"/>
        </w:rPr>
        <w:t xml:space="preserve"> задач</w:t>
      </w:r>
      <w:r w:rsidR="008C000C" w:rsidRPr="00FA06A6">
        <w:rPr>
          <w:sz w:val="28"/>
          <w:szCs w:val="28"/>
        </w:rPr>
        <w:t>ами</w:t>
      </w:r>
      <w:r w:rsidR="008C000C" w:rsidRPr="00FA06A6">
        <w:rPr>
          <w:b/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плана</w:t>
      </w:r>
      <w:r w:rsidR="008C000C" w:rsidRPr="00FA06A6">
        <w:rPr>
          <w:sz w:val="28"/>
          <w:szCs w:val="28"/>
        </w:rPr>
        <w:t xml:space="preserve"> являются</w:t>
      </w:r>
      <w:r w:rsidR="00443782" w:rsidRPr="00FA06A6">
        <w:rPr>
          <w:sz w:val="28"/>
          <w:szCs w:val="28"/>
        </w:rPr>
        <w:t>:</w:t>
      </w:r>
    </w:p>
    <w:p w:rsidR="00F7285E" w:rsidRPr="00FA06A6" w:rsidRDefault="00F7285E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FA06A6">
        <w:rPr>
          <w:iCs/>
          <w:sz w:val="28"/>
          <w:szCs w:val="28"/>
        </w:rPr>
        <w:t>проведение модернизации градообразующего предприятия</w:t>
      </w:r>
      <w:r w:rsidR="00614CB2" w:rsidRPr="00FA06A6">
        <w:rPr>
          <w:iCs/>
          <w:sz w:val="28"/>
          <w:szCs w:val="28"/>
        </w:rPr>
        <w:t xml:space="preserve"> с целью повышения его конкурентоспособности</w:t>
      </w:r>
      <w:r w:rsidRPr="00FA06A6">
        <w:rPr>
          <w:iCs/>
          <w:sz w:val="28"/>
          <w:szCs w:val="28"/>
        </w:rPr>
        <w:t xml:space="preserve">; </w:t>
      </w:r>
    </w:p>
    <w:p w:rsidR="00443782" w:rsidRPr="00FA06A6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FA06A6">
        <w:rPr>
          <w:iCs/>
          <w:sz w:val="28"/>
          <w:szCs w:val="28"/>
        </w:rPr>
        <w:t xml:space="preserve">снижение социальной напряженности на рынке труда; </w:t>
      </w:r>
    </w:p>
    <w:p w:rsidR="00443782" w:rsidRPr="00FA06A6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FA06A6">
        <w:rPr>
          <w:iCs/>
          <w:sz w:val="28"/>
          <w:szCs w:val="28"/>
        </w:rPr>
        <w:t>развитие малого и среднего предпринимательства;</w:t>
      </w:r>
    </w:p>
    <w:p w:rsidR="00443782" w:rsidRPr="00FA06A6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FA06A6">
        <w:rPr>
          <w:iCs/>
          <w:sz w:val="28"/>
          <w:szCs w:val="28"/>
        </w:rPr>
        <w:t>модернизация инфраструктуры поселения;</w:t>
      </w:r>
    </w:p>
    <w:p w:rsidR="00443782" w:rsidRPr="00FA06A6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FA06A6">
        <w:rPr>
          <w:sz w:val="28"/>
          <w:szCs w:val="28"/>
        </w:rPr>
        <w:lastRenderedPageBreak/>
        <w:t>повышение уровня и качества жизни населения;</w:t>
      </w:r>
    </w:p>
    <w:p w:rsidR="00AF4CD5" w:rsidRPr="00FA06A6" w:rsidRDefault="00443782" w:rsidP="00B16D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A06A6">
        <w:rPr>
          <w:iCs/>
          <w:sz w:val="28"/>
          <w:szCs w:val="28"/>
        </w:rPr>
        <w:t>повышение эффективности муниципального управления.</w:t>
      </w:r>
    </w:p>
    <w:p w:rsidR="00443782" w:rsidRPr="00FA06A6" w:rsidRDefault="00443782" w:rsidP="00AF4CD5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Поиск собственного пути развития городского поселения осложнен комплексом проблем социально-экономического характера. Многие жители перестали видеть перспективу для дальнейшей жизни и работы в поселении. Создать условия для достойной жизни в поселении возможно лишь при всестороннем использовании внутренних ресурсов, развитии экономики и качественном улучшении среды проживания. </w:t>
      </w:r>
    </w:p>
    <w:p w:rsidR="00443782" w:rsidRPr="00FA06A6" w:rsidRDefault="00443782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Для решения указанных проблем планируется в будущем достижение следующих задач:  </w:t>
      </w:r>
    </w:p>
    <w:p w:rsidR="00443782" w:rsidRPr="00FA06A6" w:rsidRDefault="00443782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1. Снижение социальной напряж</w:t>
      </w:r>
      <w:r w:rsidR="00AF4CD5" w:rsidRPr="00FA06A6">
        <w:rPr>
          <w:sz w:val="28"/>
          <w:szCs w:val="28"/>
        </w:rPr>
        <w:t>е</w:t>
      </w:r>
      <w:r w:rsidRPr="00FA06A6">
        <w:rPr>
          <w:sz w:val="28"/>
          <w:szCs w:val="28"/>
        </w:rPr>
        <w:t>нности на местном рынке труда, развитие малого и среднего предпринимательства. Решение проблемы повлечет рост благосостояния граждан и повысит степень бюджетной обеспеченности поселка</w:t>
      </w:r>
      <w:r w:rsidR="00065ACF" w:rsidRPr="00FA06A6">
        <w:rPr>
          <w:sz w:val="28"/>
          <w:szCs w:val="28"/>
        </w:rPr>
        <w:t>:</w:t>
      </w:r>
      <w:r w:rsidRPr="00FA06A6">
        <w:rPr>
          <w:sz w:val="28"/>
          <w:szCs w:val="28"/>
        </w:rPr>
        <w:t xml:space="preserve">  </w:t>
      </w:r>
    </w:p>
    <w:p w:rsidR="00443782" w:rsidRPr="00FA06A6" w:rsidRDefault="00AD6126" w:rsidP="00B16D5C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</w:t>
      </w:r>
      <w:r w:rsidR="00443782" w:rsidRPr="00FA06A6">
        <w:rPr>
          <w:sz w:val="28"/>
          <w:szCs w:val="28"/>
        </w:rPr>
        <w:t>беспечение занятости высвобождаемого населения на других сопутствующих производствах;</w:t>
      </w:r>
    </w:p>
    <w:p w:rsidR="00443782" w:rsidRPr="00FA06A6" w:rsidRDefault="00443782" w:rsidP="00B16D5C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государственная поддержка начинающих субъектов малого и среднего предпринимательства.</w:t>
      </w:r>
    </w:p>
    <w:p w:rsidR="00443782" w:rsidRPr="00FA06A6" w:rsidRDefault="00443782" w:rsidP="00AF4CD5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2. Модернизация и развитие инфраструктуры поселения</w:t>
      </w:r>
      <w:r w:rsidR="00065ACF" w:rsidRPr="00FA06A6">
        <w:rPr>
          <w:sz w:val="28"/>
          <w:szCs w:val="28"/>
        </w:rPr>
        <w:t>:</w:t>
      </w:r>
    </w:p>
    <w:p w:rsidR="00443782" w:rsidRPr="00FA06A6" w:rsidRDefault="002F1B6E" w:rsidP="00B16D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</w:t>
      </w:r>
      <w:r w:rsidR="00443782" w:rsidRPr="00FA06A6">
        <w:rPr>
          <w:sz w:val="28"/>
          <w:szCs w:val="28"/>
        </w:rPr>
        <w:t>беспечение достойного уровня функционирования и обслуживания коммунальной инфраструктуры поселения (решение проблемы снижения степени морального и физического износа объектов коммунальной инфраструктуры).</w:t>
      </w:r>
    </w:p>
    <w:p w:rsidR="00443782" w:rsidRPr="00FA06A6" w:rsidRDefault="00443782" w:rsidP="00AF4CD5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3. Повышение ур</w:t>
      </w:r>
      <w:r w:rsidR="00065ACF" w:rsidRPr="00FA06A6">
        <w:rPr>
          <w:sz w:val="28"/>
          <w:szCs w:val="28"/>
        </w:rPr>
        <w:t>овня и качества жизни населения:</w:t>
      </w:r>
    </w:p>
    <w:p w:rsidR="00443782" w:rsidRPr="00FA06A6" w:rsidRDefault="00AE61B4" w:rsidP="00B16D5C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</w:t>
      </w:r>
      <w:r w:rsidR="00443782" w:rsidRPr="00FA06A6">
        <w:rPr>
          <w:sz w:val="28"/>
          <w:szCs w:val="28"/>
        </w:rPr>
        <w:t>оздание комфортной среды проживания, обеспечение инфраструктурно</w:t>
      </w:r>
      <w:r w:rsidR="007D34CC" w:rsidRPr="00FA06A6">
        <w:rPr>
          <w:sz w:val="28"/>
          <w:szCs w:val="28"/>
        </w:rPr>
        <w:t xml:space="preserve">го развития </w:t>
      </w:r>
      <w:r w:rsidR="00443782" w:rsidRPr="00FA06A6">
        <w:rPr>
          <w:sz w:val="28"/>
          <w:szCs w:val="28"/>
        </w:rPr>
        <w:t>территории;</w:t>
      </w:r>
    </w:p>
    <w:p w:rsidR="00443782" w:rsidRPr="00FA06A6" w:rsidRDefault="00443782" w:rsidP="00B16D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создание условий для реализации доступного и качественного жилищного строительства; </w:t>
      </w:r>
    </w:p>
    <w:p w:rsidR="00443782" w:rsidRPr="00FA06A6" w:rsidRDefault="00443782" w:rsidP="00B16D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создание привлекательного имиджа поселения.</w:t>
      </w:r>
    </w:p>
    <w:p w:rsidR="00443782" w:rsidRPr="00FA06A6" w:rsidRDefault="00443782" w:rsidP="00AF4CD5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4. Повышение эффективности муниципального управ</w:t>
      </w:r>
      <w:r w:rsidR="00065ACF" w:rsidRPr="00FA06A6">
        <w:rPr>
          <w:sz w:val="28"/>
          <w:szCs w:val="28"/>
        </w:rPr>
        <w:t>ления:</w:t>
      </w:r>
    </w:p>
    <w:p w:rsidR="00443782" w:rsidRPr="00FA06A6" w:rsidRDefault="00B111DE" w:rsidP="00B16D5C">
      <w:pPr>
        <w:numPr>
          <w:ilvl w:val="0"/>
          <w:numId w:val="11"/>
        </w:numPr>
        <w:tabs>
          <w:tab w:val="left" w:pos="1080"/>
        </w:tabs>
        <w:ind w:hanging="54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улучшение качества и доступности муниципальных услуг;</w:t>
      </w:r>
    </w:p>
    <w:p w:rsidR="00443782" w:rsidRPr="00FA06A6" w:rsidRDefault="00B111DE" w:rsidP="00B16D5C">
      <w:pPr>
        <w:pStyle w:val="a9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 </w:t>
      </w:r>
      <w:r w:rsidR="00443782" w:rsidRPr="00FA06A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443782" w:rsidRPr="00FA06A6" w:rsidRDefault="00B111DE" w:rsidP="00B16D5C">
      <w:pPr>
        <w:pStyle w:val="a9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 </w:t>
      </w:r>
      <w:r w:rsidR="00443782" w:rsidRPr="00FA06A6">
        <w:rPr>
          <w:rFonts w:ascii="Times New Roman" w:hAnsi="Times New Roman" w:cs="Times New Roman"/>
          <w:sz w:val="28"/>
          <w:szCs w:val="28"/>
        </w:rPr>
        <w:t>совершенствование механизмов управления муниципальной собственностью.</w:t>
      </w:r>
      <w:r w:rsidR="00443782" w:rsidRPr="00FA06A6">
        <w:rPr>
          <w:rFonts w:ascii="Times New Roman" w:hAnsi="Times New Roman" w:cs="Times New Roman"/>
        </w:rPr>
        <w:t xml:space="preserve"> </w:t>
      </w:r>
    </w:p>
    <w:p w:rsidR="00A77150" w:rsidRPr="00FA06A6" w:rsidRDefault="00A77150" w:rsidP="00FE0433">
      <w:pPr>
        <w:ind w:firstLine="540"/>
        <w:jc w:val="both"/>
        <w:rPr>
          <w:b/>
          <w:sz w:val="28"/>
          <w:szCs w:val="28"/>
        </w:rPr>
      </w:pPr>
    </w:p>
    <w:p w:rsidR="00A77150" w:rsidRPr="00FA06A6" w:rsidRDefault="00A77150" w:rsidP="00FE0433">
      <w:pPr>
        <w:ind w:firstLine="540"/>
        <w:jc w:val="both"/>
        <w:rPr>
          <w:b/>
          <w:sz w:val="28"/>
          <w:szCs w:val="28"/>
        </w:rPr>
      </w:pPr>
    </w:p>
    <w:p w:rsidR="00443782" w:rsidRPr="00FA06A6" w:rsidRDefault="00443782" w:rsidP="00FE0433">
      <w:pPr>
        <w:ind w:firstLine="540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2.</w:t>
      </w:r>
      <w:r w:rsidR="00FA3491" w:rsidRPr="00FA06A6">
        <w:rPr>
          <w:b/>
          <w:sz w:val="28"/>
          <w:szCs w:val="28"/>
        </w:rPr>
        <w:t>2</w:t>
      </w:r>
      <w:r w:rsidRPr="00FA06A6">
        <w:rPr>
          <w:b/>
          <w:sz w:val="28"/>
          <w:szCs w:val="28"/>
        </w:rPr>
        <w:t xml:space="preserve">. Разработка возможных сценариев реализации целей </w:t>
      </w:r>
      <w:r w:rsidR="00F5698C" w:rsidRPr="00FA06A6">
        <w:rPr>
          <w:b/>
          <w:sz w:val="28"/>
          <w:szCs w:val="28"/>
        </w:rPr>
        <w:t>плана</w:t>
      </w:r>
    </w:p>
    <w:p w:rsidR="00443782" w:rsidRPr="00FA06A6" w:rsidRDefault="00443782" w:rsidP="00FE0433">
      <w:pPr>
        <w:ind w:firstLine="720"/>
        <w:jc w:val="both"/>
        <w:rPr>
          <w:sz w:val="28"/>
          <w:szCs w:val="28"/>
        </w:rPr>
      </w:pPr>
    </w:p>
    <w:p w:rsidR="00443782" w:rsidRPr="00FA06A6" w:rsidRDefault="00443782" w:rsidP="00FE043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зависимости от выбора направлений развития производственного комплекса на территории поселения с учётом принятия внешних условий развития ситуации, определены  </w:t>
      </w:r>
      <w:r w:rsidR="00FA3491" w:rsidRPr="00FA06A6">
        <w:rPr>
          <w:sz w:val="28"/>
          <w:szCs w:val="28"/>
        </w:rPr>
        <w:t>два</w:t>
      </w:r>
      <w:r w:rsidRPr="00FA06A6">
        <w:rPr>
          <w:sz w:val="28"/>
          <w:szCs w:val="28"/>
        </w:rPr>
        <w:t xml:space="preserve"> рабочих сценария развития.</w:t>
      </w:r>
    </w:p>
    <w:p w:rsidR="00AF4CD5" w:rsidRPr="00FA06A6" w:rsidRDefault="00AF4CD5" w:rsidP="00FE0433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</w:p>
    <w:p w:rsidR="00443782" w:rsidRPr="00FA06A6" w:rsidRDefault="00443782" w:rsidP="00FE0433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 w:rsidRPr="00FA06A6">
        <w:rPr>
          <w:b/>
          <w:bCs/>
          <w:sz w:val="28"/>
          <w:szCs w:val="28"/>
        </w:rPr>
        <w:t>Первый сценарий - «</w:t>
      </w:r>
      <w:r w:rsidR="0059561E" w:rsidRPr="00FA06A6">
        <w:rPr>
          <w:b/>
          <w:bCs/>
          <w:sz w:val="28"/>
          <w:szCs w:val="28"/>
        </w:rPr>
        <w:t>Оперативное решение проблем</w:t>
      </w:r>
      <w:r w:rsidRPr="00FA06A6">
        <w:rPr>
          <w:b/>
          <w:bCs/>
          <w:sz w:val="28"/>
          <w:szCs w:val="28"/>
        </w:rPr>
        <w:t>»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Суть сценария – развитие с «минимальными возможностями». При осуществлении данного сценария местная власть действует «по ситуации» и принимает решения в целях оперативного устранения проблем при наличии финансового обеспечения их реализации на региональном и федеральном уровне.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Градообразующее предприятие продолжает сохранять </w:t>
      </w:r>
      <w:r w:rsidR="00EE36F7" w:rsidRPr="00FA06A6">
        <w:rPr>
          <w:sz w:val="28"/>
          <w:szCs w:val="28"/>
        </w:rPr>
        <w:t>добычу угля на достигнутом уровне.</w:t>
      </w:r>
      <w:r w:rsidRPr="00FA06A6">
        <w:rPr>
          <w:sz w:val="28"/>
          <w:szCs w:val="28"/>
        </w:rPr>
        <w:t xml:space="preserve"> </w:t>
      </w:r>
    </w:p>
    <w:p w:rsidR="00EE36F7" w:rsidRPr="00FA06A6" w:rsidRDefault="00EE36F7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>Число рабочих</w:t>
      </w:r>
      <w:r w:rsidR="00FA3491" w:rsidRPr="00FA06A6">
        <w:rPr>
          <w:sz w:val="28"/>
          <w:szCs w:val="28"/>
        </w:rPr>
        <w:t xml:space="preserve"> мест сохраняется на уровне 201</w:t>
      </w:r>
      <w:r w:rsidR="004953C5">
        <w:rPr>
          <w:sz w:val="28"/>
          <w:szCs w:val="28"/>
        </w:rPr>
        <w:t>5</w:t>
      </w:r>
      <w:r w:rsidRPr="00FA06A6">
        <w:rPr>
          <w:sz w:val="28"/>
          <w:szCs w:val="28"/>
        </w:rPr>
        <w:t xml:space="preserve"> года с возможным снижением численности по причине текучести кадров.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>Инфраструктурная составляющая поселения, как неотъемлемый элемент хозяйственного комплекса, отл</w:t>
      </w:r>
      <w:r w:rsidR="00E17518" w:rsidRPr="00FA06A6">
        <w:rPr>
          <w:sz w:val="28"/>
          <w:szCs w:val="28"/>
        </w:rPr>
        <w:t xml:space="preserve">ичается реализацией выборочных </w:t>
      </w:r>
      <w:r w:rsidRPr="00FA06A6">
        <w:rPr>
          <w:sz w:val="28"/>
          <w:szCs w:val="28"/>
        </w:rPr>
        <w:t>инвестиционных проектов</w:t>
      </w:r>
      <w:r w:rsidR="00EE36F7" w:rsidRPr="00FA06A6">
        <w:rPr>
          <w:sz w:val="28"/>
          <w:szCs w:val="28"/>
        </w:rPr>
        <w:t xml:space="preserve"> только </w:t>
      </w:r>
      <w:r w:rsidRPr="00FA06A6">
        <w:rPr>
          <w:sz w:val="28"/>
          <w:szCs w:val="28"/>
        </w:rPr>
        <w:t xml:space="preserve"> в части объектов, требующих оперативного вмешательства</w:t>
      </w:r>
      <w:r w:rsidR="00EE36F7" w:rsidRPr="00FA06A6">
        <w:rPr>
          <w:sz w:val="28"/>
          <w:szCs w:val="28"/>
        </w:rPr>
        <w:t>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Сценарий предусматривает, что внешние условия достаточно непредсказуемы, поэтому ориентироваться необходимо на задачи и мероприятия, выдвигаемые на региональном и федеральном уровне, поскольку гарантируется соответствующая государственная поддержка. По данному сценарию наиболее приемлемым является ситуация «моментального» реагирования на оперативное решение возникающих текущих проблем и возможное решение краткосрочных задач. </w:t>
      </w:r>
    </w:p>
    <w:p w:rsidR="00443782" w:rsidRPr="00FA06A6" w:rsidRDefault="00C010C0" w:rsidP="00FE0433">
      <w:pPr>
        <w:pStyle w:val="a6"/>
        <w:ind w:firstLine="437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Сильными сторонами (возможностями</w:t>
      </w:r>
      <w:r w:rsidR="00443782" w:rsidRPr="00FA06A6">
        <w:rPr>
          <w:b/>
          <w:sz w:val="28"/>
          <w:szCs w:val="28"/>
        </w:rPr>
        <w:t>) сценария</w:t>
      </w:r>
      <w:r w:rsidRPr="00FA06A6">
        <w:rPr>
          <w:b/>
          <w:sz w:val="28"/>
          <w:szCs w:val="28"/>
        </w:rPr>
        <w:t xml:space="preserve"> являются</w:t>
      </w:r>
      <w:r w:rsidR="00443782" w:rsidRPr="00FA06A6">
        <w:rPr>
          <w:b/>
          <w:sz w:val="28"/>
          <w:szCs w:val="28"/>
        </w:rPr>
        <w:t>:</w:t>
      </w:r>
    </w:p>
    <w:p w:rsidR="00443782" w:rsidRPr="00FA06A6" w:rsidRDefault="00D67010" w:rsidP="00B16D5C">
      <w:pPr>
        <w:pStyle w:val="a6"/>
        <w:numPr>
          <w:ilvl w:val="0"/>
          <w:numId w:val="5"/>
        </w:numPr>
        <w:tabs>
          <w:tab w:val="left" w:pos="1440"/>
          <w:tab w:val="left" w:pos="1620"/>
        </w:tabs>
        <w:ind w:hanging="180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оперативное решение текущих проблем;</w:t>
      </w:r>
    </w:p>
    <w:p w:rsidR="00443782" w:rsidRPr="00FA06A6" w:rsidRDefault="00D67010" w:rsidP="00B16D5C">
      <w:pPr>
        <w:pStyle w:val="a6"/>
        <w:numPr>
          <w:ilvl w:val="0"/>
          <w:numId w:val="5"/>
        </w:numPr>
        <w:ind w:hanging="180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обеспеченность государственной поддержкой федерального и регионального уровня;</w:t>
      </w:r>
    </w:p>
    <w:p w:rsidR="00443782" w:rsidRPr="00FA06A6" w:rsidRDefault="00D67010" w:rsidP="00B16D5C">
      <w:pPr>
        <w:pStyle w:val="a6"/>
        <w:numPr>
          <w:ilvl w:val="0"/>
          <w:numId w:val="5"/>
        </w:numPr>
        <w:tabs>
          <w:tab w:val="left" w:pos="1620"/>
        </w:tabs>
        <w:ind w:hanging="180"/>
        <w:rPr>
          <w:b/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наличие сотрудничества власти и бизнеса</w:t>
      </w:r>
      <w:r w:rsidR="0042296E" w:rsidRPr="00FA06A6">
        <w:rPr>
          <w:sz w:val="28"/>
          <w:szCs w:val="28"/>
        </w:rPr>
        <w:t>.</w:t>
      </w:r>
      <w:r w:rsidR="00443782" w:rsidRPr="00FA06A6">
        <w:rPr>
          <w:sz w:val="28"/>
          <w:szCs w:val="28"/>
        </w:rPr>
        <w:t xml:space="preserve"> </w:t>
      </w:r>
    </w:p>
    <w:p w:rsidR="00443782" w:rsidRPr="00FA06A6" w:rsidRDefault="00C010C0" w:rsidP="00FE0433">
      <w:pPr>
        <w:pStyle w:val="a6"/>
        <w:ind w:firstLine="437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Слабыми сторонами (угроз</w:t>
      </w:r>
      <w:r w:rsidR="009664CB" w:rsidRPr="00FA06A6">
        <w:rPr>
          <w:b/>
          <w:sz w:val="28"/>
          <w:szCs w:val="28"/>
        </w:rPr>
        <w:t>а</w:t>
      </w:r>
      <w:r w:rsidRPr="00FA06A6">
        <w:rPr>
          <w:b/>
          <w:sz w:val="28"/>
          <w:szCs w:val="28"/>
        </w:rPr>
        <w:t>ми</w:t>
      </w:r>
      <w:r w:rsidR="00443782" w:rsidRPr="00FA06A6">
        <w:rPr>
          <w:b/>
          <w:sz w:val="28"/>
          <w:szCs w:val="28"/>
        </w:rPr>
        <w:t>) сценария</w:t>
      </w:r>
      <w:r w:rsidRPr="00FA06A6">
        <w:rPr>
          <w:b/>
          <w:sz w:val="28"/>
          <w:szCs w:val="28"/>
        </w:rPr>
        <w:t xml:space="preserve"> являются:</w:t>
      </w:r>
    </w:p>
    <w:p w:rsidR="00443782" w:rsidRPr="00FA06A6" w:rsidRDefault="00D67010" w:rsidP="00B16D5C">
      <w:pPr>
        <w:pStyle w:val="a6"/>
        <w:numPr>
          <w:ilvl w:val="0"/>
          <w:numId w:val="13"/>
        </w:numPr>
        <w:tabs>
          <w:tab w:val="left" w:pos="1620"/>
        </w:tabs>
        <w:ind w:hanging="180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накопление существующих проблем;</w:t>
      </w:r>
    </w:p>
    <w:p w:rsidR="00443782" w:rsidRPr="00FA06A6" w:rsidRDefault="00D67010" w:rsidP="00B16D5C">
      <w:pPr>
        <w:pStyle w:val="a6"/>
        <w:numPr>
          <w:ilvl w:val="0"/>
          <w:numId w:val="5"/>
        </w:numPr>
        <w:tabs>
          <w:tab w:val="left" w:pos="1440"/>
          <w:tab w:val="left" w:pos="1620"/>
        </w:tabs>
        <w:ind w:hanging="180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C010C0" w:rsidRPr="00FA06A6">
        <w:rPr>
          <w:sz w:val="28"/>
          <w:szCs w:val="28"/>
        </w:rPr>
        <w:t>сохранение социальной</w:t>
      </w:r>
      <w:r w:rsidR="00443782" w:rsidRPr="00FA06A6">
        <w:rPr>
          <w:sz w:val="28"/>
          <w:szCs w:val="28"/>
        </w:rPr>
        <w:t xml:space="preserve"> </w:t>
      </w:r>
      <w:r w:rsidR="00C010C0" w:rsidRPr="00FA06A6">
        <w:rPr>
          <w:sz w:val="28"/>
          <w:szCs w:val="28"/>
        </w:rPr>
        <w:t>напряженности</w:t>
      </w:r>
      <w:r w:rsidR="00443782" w:rsidRPr="00FA06A6">
        <w:rPr>
          <w:sz w:val="28"/>
          <w:szCs w:val="28"/>
        </w:rPr>
        <w:t>;</w:t>
      </w:r>
    </w:p>
    <w:p w:rsidR="00443782" w:rsidRPr="00FA06A6" w:rsidRDefault="00D67010" w:rsidP="00B16D5C">
      <w:pPr>
        <w:pStyle w:val="a6"/>
        <w:numPr>
          <w:ilvl w:val="0"/>
          <w:numId w:val="5"/>
        </w:numPr>
        <w:tabs>
          <w:tab w:val="left" w:pos="1440"/>
          <w:tab w:val="left" w:pos="1620"/>
        </w:tabs>
        <w:ind w:hanging="180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низкий уровень качества жизни населения;</w:t>
      </w:r>
    </w:p>
    <w:p w:rsidR="00443782" w:rsidRPr="00FA06A6" w:rsidRDefault="00D67010" w:rsidP="00B16D5C">
      <w:pPr>
        <w:pStyle w:val="a6"/>
        <w:numPr>
          <w:ilvl w:val="0"/>
          <w:numId w:val="5"/>
        </w:numPr>
        <w:tabs>
          <w:tab w:val="left" w:pos="1440"/>
          <w:tab w:val="left" w:pos="1620"/>
        </w:tabs>
        <w:ind w:hanging="180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риск миграции трудоспособного населения.</w:t>
      </w:r>
    </w:p>
    <w:p w:rsidR="00AF4CD5" w:rsidRPr="00FA06A6" w:rsidRDefault="00AF4CD5" w:rsidP="00FE0433">
      <w:pPr>
        <w:jc w:val="center"/>
        <w:rPr>
          <w:b/>
          <w:sz w:val="28"/>
          <w:szCs w:val="28"/>
        </w:rPr>
      </w:pPr>
    </w:p>
    <w:p w:rsidR="00443782" w:rsidRPr="00FA06A6" w:rsidRDefault="0059561E" w:rsidP="00FE0433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Второй</w:t>
      </w:r>
      <w:r w:rsidR="00443782" w:rsidRPr="00FA06A6">
        <w:rPr>
          <w:b/>
          <w:sz w:val="28"/>
          <w:szCs w:val="28"/>
        </w:rPr>
        <w:t xml:space="preserve"> сценарий – «</w:t>
      </w:r>
      <w:r w:rsidRPr="00FA06A6">
        <w:rPr>
          <w:b/>
          <w:sz w:val="28"/>
          <w:szCs w:val="28"/>
        </w:rPr>
        <w:t>Развитие на долгосрочную перспективу</w:t>
      </w:r>
      <w:r w:rsidR="00443782" w:rsidRPr="00FA06A6">
        <w:rPr>
          <w:b/>
          <w:sz w:val="28"/>
          <w:szCs w:val="28"/>
        </w:rPr>
        <w:t>»</w:t>
      </w:r>
    </w:p>
    <w:p w:rsidR="00443782" w:rsidRPr="00FA06A6" w:rsidRDefault="00443782" w:rsidP="00FE0433">
      <w:pPr>
        <w:pStyle w:val="a6"/>
        <w:ind w:firstLine="437"/>
        <w:rPr>
          <w:sz w:val="28"/>
          <w:szCs w:val="28"/>
        </w:rPr>
      </w:pPr>
      <w:r w:rsidRPr="00FA06A6">
        <w:rPr>
          <w:sz w:val="28"/>
          <w:szCs w:val="28"/>
        </w:rPr>
        <w:t>Данный сценарий предпола</w:t>
      </w:r>
      <w:r w:rsidR="00505017" w:rsidRPr="00FA06A6">
        <w:rPr>
          <w:sz w:val="28"/>
          <w:szCs w:val="28"/>
        </w:rPr>
        <w:t xml:space="preserve">гает </w:t>
      </w:r>
      <w:r w:rsidRPr="00FA06A6">
        <w:rPr>
          <w:sz w:val="28"/>
          <w:szCs w:val="28"/>
        </w:rPr>
        <w:t xml:space="preserve">значительную технологическую модернизацию действующего производства; внедрение </w:t>
      </w:r>
      <w:r w:rsidR="00505017" w:rsidRPr="00FA06A6">
        <w:rPr>
          <w:sz w:val="28"/>
          <w:szCs w:val="28"/>
        </w:rPr>
        <w:t>эффективных</w:t>
      </w:r>
      <w:r w:rsidRPr="00FA06A6">
        <w:rPr>
          <w:sz w:val="28"/>
          <w:szCs w:val="28"/>
        </w:rPr>
        <w:t xml:space="preserve"> технологий, существенный рост производительности труда.</w:t>
      </w:r>
    </w:p>
    <w:p w:rsidR="00443782" w:rsidRPr="00FA06A6" w:rsidRDefault="00443782" w:rsidP="00FE0433">
      <w:pPr>
        <w:pStyle w:val="a6"/>
        <w:ind w:firstLine="437"/>
        <w:rPr>
          <w:sz w:val="28"/>
          <w:szCs w:val="28"/>
        </w:rPr>
      </w:pPr>
      <w:r w:rsidRPr="00FA06A6">
        <w:rPr>
          <w:sz w:val="28"/>
          <w:szCs w:val="28"/>
        </w:rPr>
        <w:t>Основой сценария послужили следующие направления развития:</w:t>
      </w:r>
    </w:p>
    <w:p w:rsidR="00443782" w:rsidRPr="00FA06A6" w:rsidRDefault="00443782" w:rsidP="00B16D5C">
      <w:pPr>
        <w:pStyle w:val="a6"/>
        <w:numPr>
          <w:ilvl w:val="0"/>
          <w:numId w:val="7"/>
        </w:numPr>
        <w:tabs>
          <w:tab w:val="left" w:pos="720"/>
          <w:tab w:val="left" w:pos="108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модернизация градообразующего предприятия в целях снижения рисков падения объёмов добычи угля и появления угрозы сокращения бюджетной обеспеченности поселка;</w:t>
      </w:r>
    </w:p>
    <w:p w:rsidR="00443782" w:rsidRPr="00FA06A6" w:rsidRDefault="00A31A14" w:rsidP="00B16D5C">
      <w:pPr>
        <w:pStyle w:val="a6"/>
        <w:numPr>
          <w:ilvl w:val="0"/>
          <w:numId w:val="7"/>
        </w:numPr>
        <w:tabs>
          <w:tab w:val="left" w:pos="720"/>
          <w:tab w:val="left" w:pos="108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переход на новые </w:t>
      </w:r>
      <w:r w:rsidR="00443782" w:rsidRPr="00FA06A6">
        <w:rPr>
          <w:sz w:val="28"/>
          <w:szCs w:val="28"/>
        </w:rPr>
        <w:t>технологии, обеспечивающие рост производительности труда, повышение уровня безопасности труда рабочих, расширение масштабов добычи угля, сохранение окружающей сре</w:t>
      </w:r>
      <w:r w:rsidR="001614EF" w:rsidRPr="00FA06A6">
        <w:rPr>
          <w:sz w:val="28"/>
          <w:szCs w:val="28"/>
        </w:rPr>
        <w:t>ды.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Кроме того, успешность развития </w:t>
      </w:r>
      <w:r w:rsidR="00954856" w:rsidRPr="00FA06A6">
        <w:rPr>
          <w:sz w:val="28"/>
          <w:szCs w:val="28"/>
        </w:rPr>
        <w:t>градообразующего предприятия</w:t>
      </w:r>
      <w:r w:rsidRPr="00FA06A6">
        <w:rPr>
          <w:sz w:val="28"/>
          <w:szCs w:val="28"/>
        </w:rPr>
        <w:t xml:space="preserve"> благоприятно отразится на социально-экономической ситуации в поселке.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 xml:space="preserve">Основная задача сценария – создание поселка, как промышленно развитого центра при наличии профессионального </w:t>
      </w:r>
      <w:r w:rsidR="00D3582B" w:rsidRPr="00FA06A6">
        <w:rPr>
          <w:sz w:val="28"/>
          <w:szCs w:val="28"/>
        </w:rPr>
        <w:t>кадрового</w:t>
      </w:r>
      <w:r w:rsidRPr="00FA06A6">
        <w:rPr>
          <w:sz w:val="28"/>
          <w:szCs w:val="28"/>
        </w:rPr>
        <w:t xml:space="preserve"> капитала с развитой инфраструктурой.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>Возможные результаты реализации данного сценария</w:t>
      </w:r>
      <w:r w:rsidRPr="00FA06A6">
        <w:rPr>
          <w:b/>
          <w:i/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сводятся к следующему: </w:t>
      </w:r>
    </w:p>
    <w:p w:rsidR="00443782" w:rsidRPr="00FA06A6" w:rsidRDefault="00443782" w:rsidP="00FE0433">
      <w:pPr>
        <w:pStyle w:val="a6"/>
        <w:ind w:left="284" w:firstLine="436"/>
        <w:rPr>
          <w:sz w:val="28"/>
          <w:szCs w:val="28"/>
        </w:rPr>
      </w:pPr>
      <w:r w:rsidRPr="00FA06A6">
        <w:rPr>
          <w:sz w:val="28"/>
          <w:szCs w:val="28"/>
        </w:rPr>
        <w:t>в экономической сфере:</w:t>
      </w:r>
    </w:p>
    <w:p w:rsidR="00443782" w:rsidRPr="00FA06A6" w:rsidRDefault="0044378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создается конкурентоспособная экономика поселения;</w:t>
      </w:r>
    </w:p>
    <w:p w:rsidR="00443782" w:rsidRPr="00FA06A6" w:rsidRDefault="0044378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приветствуется создание новых сопутствующих секторов экономики в области добывающих производств, торговли и сферы услуг;</w:t>
      </w:r>
    </w:p>
    <w:p w:rsidR="00443782" w:rsidRPr="00FA06A6" w:rsidRDefault="0044378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повышается конкурентоспособность продукции посредством модернизации производства через привлечение новейших передовых технологий и квалифицированн</w:t>
      </w:r>
      <w:r w:rsidR="00954856" w:rsidRPr="00FA06A6">
        <w:rPr>
          <w:sz w:val="28"/>
          <w:szCs w:val="28"/>
        </w:rPr>
        <w:t>ых кадров.</w:t>
      </w:r>
    </w:p>
    <w:p w:rsidR="00443782" w:rsidRPr="00FA06A6" w:rsidRDefault="00443782" w:rsidP="00FE0433">
      <w:pPr>
        <w:pStyle w:val="a6"/>
        <w:ind w:left="360" w:firstLine="360"/>
        <w:rPr>
          <w:sz w:val="28"/>
          <w:szCs w:val="28"/>
        </w:rPr>
      </w:pPr>
      <w:r w:rsidRPr="00FA06A6">
        <w:rPr>
          <w:sz w:val="28"/>
          <w:szCs w:val="28"/>
        </w:rPr>
        <w:t>в социальной сфере:</w:t>
      </w:r>
    </w:p>
    <w:p w:rsidR="00443782" w:rsidRPr="00FA06A6" w:rsidRDefault="0044378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обеспечивается возможность </w:t>
      </w:r>
      <w:r w:rsidR="00954856" w:rsidRPr="00FA06A6">
        <w:rPr>
          <w:sz w:val="28"/>
          <w:szCs w:val="28"/>
        </w:rPr>
        <w:t>финансирования отраслей социальной сферы за счет градообразующего предприятия в рамках муниципально-частного партнерства.</w:t>
      </w:r>
    </w:p>
    <w:p w:rsidR="00443782" w:rsidRPr="00FA06A6" w:rsidRDefault="0044378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создаются оптимальные условий для обучения и воспитания детей в целях формирования и развития интеллектуального пот</w:t>
      </w:r>
      <w:r w:rsidR="00954856" w:rsidRPr="00FA06A6">
        <w:rPr>
          <w:sz w:val="28"/>
          <w:szCs w:val="28"/>
        </w:rPr>
        <w:t>енциала, сохранения и улучшения здоровья населения.</w:t>
      </w:r>
    </w:p>
    <w:p w:rsidR="00443782" w:rsidRPr="00FA06A6" w:rsidRDefault="0044378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i/>
          <w:sz w:val="28"/>
          <w:szCs w:val="28"/>
        </w:rPr>
      </w:pPr>
      <w:r w:rsidRPr="00FA06A6">
        <w:rPr>
          <w:sz w:val="28"/>
          <w:szCs w:val="28"/>
        </w:rPr>
        <w:t>формируются условия по улучшению уровня и качества жизни населения,  созданию комфортной среды проживания в поселении;</w:t>
      </w:r>
    </w:p>
    <w:p w:rsidR="00443782" w:rsidRPr="00FA06A6" w:rsidRDefault="00443782" w:rsidP="00FE0433">
      <w:pPr>
        <w:pStyle w:val="a6"/>
        <w:tabs>
          <w:tab w:val="left" w:pos="1080"/>
        </w:tabs>
        <w:ind w:left="360" w:firstLine="360"/>
        <w:rPr>
          <w:sz w:val="28"/>
          <w:szCs w:val="28"/>
        </w:rPr>
      </w:pPr>
      <w:r w:rsidRPr="00FA06A6">
        <w:rPr>
          <w:sz w:val="28"/>
          <w:szCs w:val="28"/>
        </w:rPr>
        <w:t>в системе управления:</w:t>
      </w:r>
    </w:p>
    <w:p w:rsidR="00443782" w:rsidRPr="00FA06A6" w:rsidRDefault="001A4F92" w:rsidP="00B16D5C">
      <w:pPr>
        <w:pStyle w:val="a6"/>
        <w:numPr>
          <w:ilvl w:val="0"/>
          <w:numId w:val="8"/>
        </w:numPr>
        <w:tabs>
          <w:tab w:val="clear" w:pos="720"/>
          <w:tab w:val="left" w:pos="1080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443782" w:rsidRPr="00FA06A6">
        <w:rPr>
          <w:sz w:val="28"/>
          <w:szCs w:val="28"/>
        </w:rPr>
        <w:t>обеспечивается высокая эффективность взаимодействия власти, бизнеса и общества в принятии выверенных совместных решений, наиболее важных для благоприятного развития посе</w:t>
      </w:r>
      <w:r w:rsidR="00E8027F" w:rsidRPr="00FA06A6">
        <w:rPr>
          <w:sz w:val="28"/>
          <w:szCs w:val="28"/>
        </w:rPr>
        <w:t>ления.</w:t>
      </w:r>
    </w:p>
    <w:p w:rsidR="00443782" w:rsidRPr="00FA06A6" w:rsidRDefault="00443782" w:rsidP="00FE0433">
      <w:pPr>
        <w:pStyle w:val="a6"/>
        <w:ind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В рамках данного сценария предполагается, что развитие экономики поселения </w:t>
      </w:r>
      <w:r w:rsidR="00A83EB1" w:rsidRPr="00FA06A6">
        <w:rPr>
          <w:sz w:val="28"/>
          <w:szCs w:val="28"/>
        </w:rPr>
        <w:t>достигает</w:t>
      </w:r>
      <w:r w:rsidRPr="00FA06A6">
        <w:rPr>
          <w:sz w:val="28"/>
          <w:szCs w:val="28"/>
        </w:rPr>
        <w:t xml:space="preserve"> максимального эффекта при активной поддержке со стороны региональных и федеральных властей.</w:t>
      </w:r>
    </w:p>
    <w:p w:rsidR="00443782" w:rsidRPr="00FA06A6" w:rsidRDefault="00443782" w:rsidP="00FE0433">
      <w:pPr>
        <w:pStyle w:val="a6"/>
        <w:tabs>
          <w:tab w:val="left" w:pos="1080"/>
        </w:tabs>
        <w:ind w:firstLine="709"/>
        <w:rPr>
          <w:b/>
          <w:sz w:val="20"/>
          <w:highlight w:val="cyan"/>
        </w:rPr>
      </w:pPr>
    </w:p>
    <w:p w:rsidR="00443782" w:rsidRPr="00FA06A6" w:rsidRDefault="00443782" w:rsidP="00FE0433">
      <w:pPr>
        <w:pStyle w:val="a6"/>
        <w:ind w:firstLine="709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Сильные стороны (возможности) сценария</w:t>
      </w:r>
    </w:p>
    <w:p w:rsidR="00443782" w:rsidRPr="00FA06A6" w:rsidRDefault="00443782" w:rsidP="00B16D5C">
      <w:pPr>
        <w:pStyle w:val="a6"/>
        <w:numPr>
          <w:ilvl w:val="0"/>
          <w:numId w:val="6"/>
        </w:numPr>
        <w:tabs>
          <w:tab w:val="clear" w:pos="1068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повышение конкурентоспособности выпускаемой</w:t>
      </w:r>
      <w:r w:rsidR="00E64842" w:rsidRPr="00FA06A6">
        <w:rPr>
          <w:sz w:val="28"/>
          <w:szCs w:val="28"/>
        </w:rPr>
        <w:t xml:space="preserve"> продукции</w:t>
      </w:r>
      <w:r w:rsidRPr="00FA06A6">
        <w:rPr>
          <w:sz w:val="28"/>
          <w:szCs w:val="28"/>
        </w:rPr>
        <w:t>;</w:t>
      </w:r>
    </w:p>
    <w:p w:rsidR="00443782" w:rsidRPr="00FA06A6" w:rsidRDefault="00443782" w:rsidP="00B16D5C">
      <w:pPr>
        <w:pStyle w:val="a6"/>
        <w:numPr>
          <w:ilvl w:val="0"/>
          <w:numId w:val="6"/>
        </w:numPr>
        <w:tabs>
          <w:tab w:val="clear" w:pos="1068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снижение социальной напряженности на рынке труда;</w:t>
      </w:r>
    </w:p>
    <w:p w:rsidR="00443782" w:rsidRPr="00FA06A6" w:rsidRDefault="00443782" w:rsidP="00B16D5C">
      <w:pPr>
        <w:pStyle w:val="a6"/>
        <w:numPr>
          <w:ilvl w:val="0"/>
          <w:numId w:val="6"/>
        </w:numPr>
        <w:tabs>
          <w:tab w:val="clear" w:pos="1068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создание развитой инфраструктуры поселения на условиях выгодного софинансирования регионального и федерального значения;</w:t>
      </w:r>
    </w:p>
    <w:p w:rsidR="00443782" w:rsidRPr="00FA06A6" w:rsidRDefault="00D22D3B" w:rsidP="00B16D5C">
      <w:pPr>
        <w:pStyle w:val="a6"/>
        <w:numPr>
          <w:ilvl w:val="0"/>
          <w:numId w:val="6"/>
        </w:numPr>
        <w:tabs>
          <w:tab w:val="clear" w:pos="1068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поселение, стремяще</w:t>
      </w:r>
      <w:r w:rsidR="00443782" w:rsidRPr="00FA06A6">
        <w:rPr>
          <w:sz w:val="28"/>
          <w:szCs w:val="28"/>
        </w:rPr>
        <w:t>еся к обеспечению комфортности прожи</w:t>
      </w:r>
      <w:r w:rsidR="0086424D" w:rsidRPr="00FA06A6">
        <w:rPr>
          <w:sz w:val="28"/>
          <w:szCs w:val="28"/>
        </w:rPr>
        <w:t xml:space="preserve">вания в благоприятных условиях </w:t>
      </w:r>
      <w:r w:rsidR="00443782" w:rsidRPr="00FA06A6">
        <w:rPr>
          <w:sz w:val="28"/>
          <w:szCs w:val="28"/>
        </w:rPr>
        <w:t>окружающей среды.</w:t>
      </w:r>
    </w:p>
    <w:p w:rsidR="00443782" w:rsidRPr="00FA06A6" w:rsidRDefault="00443782" w:rsidP="00FE0433">
      <w:pPr>
        <w:pStyle w:val="a6"/>
        <w:ind w:left="708"/>
        <w:rPr>
          <w:sz w:val="20"/>
          <w:highlight w:val="cyan"/>
        </w:rPr>
      </w:pPr>
    </w:p>
    <w:p w:rsidR="00443782" w:rsidRPr="00FA06A6" w:rsidRDefault="00443782" w:rsidP="00FE0433">
      <w:pPr>
        <w:pStyle w:val="a6"/>
        <w:ind w:firstLine="709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Слабые стороны (угрозы) сценария</w:t>
      </w:r>
    </w:p>
    <w:p w:rsidR="00443782" w:rsidRPr="00FA06A6" w:rsidRDefault="00443782" w:rsidP="00B16D5C">
      <w:pPr>
        <w:pStyle w:val="a6"/>
        <w:numPr>
          <w:ilvl w:val="0"/>
          <w:numId w:val="6"/>
        </w:numPr>
        <w:tabs>
          <w:tab w:val="clear" w:pos="1068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сценарий требует активной поддержки и непосредственного участия всех субъектов системы управления развитием поселения;</w:t>
      </w:r>
    </w:p>
    <w:p w:rsidR="00443782" w:rsidRPr="00FA06A6" w:rsidRDefault="00443782" w:rsidP="00B16D5C">
      <w:pPr>
        <w:pStyle w:val="a6"/>
        <w:numPr>
          <w:ilvl w:val="0"/>
          <w:numId w:val="6"/>
        </w:numPr>
        <w:tabs>
          <w:tab w:val="clear" w:pos="1068"/>
          <w:tab w:val="num" w:pos="1260"/>
        </w:tabs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>сценарий требует значительных институциональных, инфраструктурных преобразований и интеллектуальных затрат.</w:t>
      </w:r>
    </w:p>
    <w:p w:rsidR="00664AF7" w:rsidRPr="00FA06A6" w:rsidRDefault="00443782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Исходя из представленного анализа </w:t>
      </w:r>
      <w:r w:rsidR="003A5628" w:rsidRPr="00FA06A6">
        <w:rPr>
          <w:sz w:val="28"/>
          <w:szCs w:val="28"/>
        </w:rPr>
        <w:t>двух</w:t>
      </w:r>
      <w:r w:rsidRPr="00FA06A6">
        <w:rPr>
          <w:sz w:val="28"/>
          <w:szCs w:val="28"/>
        </w:rPr>
        <w:t xml:space="preserve"> сценариев развития экономики поселения, учитывая положительные моменты, риски и негативные последствия каждого сценария, наиболее вероятным по </w:t>
      </w:r>
      <w:r w:rsidRPr="00FA06A6">
        <w:rPr>
          <w:sz w:val="28"/>
          <w:szCs w:val="28"/>
        </w:rPr>
        <w:lastRenderedPageBreak/>
        <w:t>критерию реализуемости, достижимости и эффективности признается</w:t>
      </w:r>
      <w:r w:rsidR="003A5628" w:rsidRPr="00FA06A6">
        <w:rPr>
          <w:sz w:val="28"/>
          <w:szCs w:val="28"/>
        </w:rPr>
        <w:t xml:space="preserve"> сценарий «Развития на долгосрочную перспективу»</w:t>
      </w:r>
      <w:r w:rsidRPr="00FA06A6">
        <w:rPr>
          <w:sz w:val="28"/>
          <w:szCs w:val="28"/>
        </w:rPr>
        <w:t xml:space="preserve">. </w:t>
      </w:r>
    </w:p>
    <w:p w:rsidR="00443782" w:rsidRPr="00FA06A6" w:rsidRDefault="00443782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Реализация выбранного сценария основывается на принципах </w:t>
      </w:r>
      <w:r w:rsidR="00A9570D" w:rsidRPr="00FA06A6">
        <w:rPr>
          <w:sz w:val="28"/>
          <w:szCs w:val="28"/>
        </w:rPr>
        <w:t>муниципально</w:t>
      </w:r>
      <w:r w:rsidRPr="00FA06A6">
        <w:rPr>
          <w:sz w:val="28"/>
          <w:szCs w:val="28"/>
        </w:rPr>
        <w:t>-частного партнерства. Основным инструментом реализации направлений сценария яв</w:t>
      </w:r>
      <w:r w:rsidR="00664AF7" w:rsidRPr="00FA06A6">
        <w:rPr>
          <w:sz w:val="28"/>
          <w:szCs w:val="28"/>
        </w:rPr>
        <w:t xml:space="preserve">ляются долгосрочные </w:t>
      </w:r>
      <w:r w:rsidRPr="00FA06A6">
        <w:rPr>
          <w:sz w:val="28"/>
          <w:szCs w:val="28"/>
        </w:rPr>
        <w:t xml:space="preserve">проекты как коммерческой, так и социальной направленности. </w:t>
      </w:r>
    </w:p>
    <w:p w:rsidR="00443782" w:rsidRPr="00FA06A6" w:rsidRDefault="00A62F11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рамках </w:t>
      </w:r>
      <w:r w:rsidR="00443782" w:rsidRPr="00FA06A6">
        <w:rPr>
          <w:sz w:val="28"/>
          <w:szCs w:val="28"/>
        </w:rPr>
        <w:t xml:space="preserve">сценария </w:t>
      </w:r>
      <w:r w:rsidRPr="00FA06A6">
        <w:rPr>
          <w:sz w:val="28"/>
          <w:szCs w:val="28"/>
        </w:rPr>
        <w:t xml:space="preserve">«Развитие на долгосрочную перспективу» </w:t>
      </w:r>
      <w:r w:rsidR="00443782" w:rsidRPr="00FA06A6">
        <w:rPr>
          <w:sz w:val="28"/>
          <w:szCs w:val="28"/>
        </w:rPr>
        <w:t xml:space="preserve">предусматривается развитие угледобывающего производства, что позволит в будущем увеличить объем добычи и сбыта угля; стабилизировать работу предприятия, улучшить структуру расчетов с потребителями; повысить инвестиционную привлекательность поселения. </w:t>
      </w:r>
    </w:p>
    <w:p w:rsidR="00443782" w:rsidRPr="00FA06A6" w:rsidRDefault="00443782" w:rsidP="00FE0433">
      <w:pPr>
        <w:pStyle w:val="ad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Реализация</w:t>
      </w:r>
      <w:r w:rsidR="007F59AE" w:rsidRPr="00FA06A6">
        <w:rPr>
          <w:b/>
          <w:sz w:val="28"/>
          <w:szCs w:val="28"/>
        </w:rPr>
        <w:t xml:space="preserve"> </w:t>
      </w:r>
      <w:r w:rsidR="007F59AE" w:rsidRPr="00FA06A6">
        <w:rPr>
          <w:sz w:val="28"/>
          <w:szCs w:val="28"/>
        </w:rPr>
        <w:t>сценария «Развитие на долгосрочную перспективу»</w:t>
      </w:r>
      <w:r w:rsidRPr="00FA06A6">
        <w:rPr>
          <w:b/>
          <w:sz w:val="28"/>
          <w:szCs w:val="28"/>
        </w:rPr>
        <w:t xml:space="preserve"> </w:t>
      </w:r>
      <w:r w:rsidRPr="00FA06A6">
        <w:rPr>
          <w:sz w:val="28"/>
          <w:szCs w:val="28"/>
        </w:rPr>
        <w:t>будет способствовать:</w:t>
      </w:r>
    </w:p>
    <w:p w:rsidR="00443782" w:rsidRPr="00FA06A6" w:rsidRDefault="00443782" w:rsidP="00B16D5C">
      <w:pPr>
        <w:pStyle w:val="ad"/>
        <w:numPr>
          <w:ilvl w:val="0"/>
          <w:numId w:val="9"/>
        </w:numPr>
        <w:tabs>
          <w:tab w:val="clear" w:pos="1429"/>
          <w:tab w:val="left" w:pos="1080"/>
          <w:tab w:val="num" w:pos="3600"/>
        </w:tabs>
        <w:spacing w:after="0"/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модернизации экономики поселения, ориентированной на выпуск конкурентоспособной </w:t>
      </w:r>
      <w:r w:rsidR="002A7821" w:rsidRPr="00FA06A6">
        <w:rPr>
          <w:sz w:val="28"/>
          <w:szCs w:val="28"/>
        </w:rPr>
        <w:t xml:space="preserve">угольной </w:t>
      </w:r>
      <w:r w:rsidRPr="00FA06A6">
        <w:rPr>
          <w:sz w:val="28"/>
          <w:szCs w:val="28"/>
        </w:rPr>
        <w:t xml:space="preserve">продукции с высокой добавленной стоимостью; </w:t>
      </w:r>
    </w:p>
    <w:p w:rsidR="00443782" w:rsidRPr="00FA06A6" w:rsidRDefault="00443782" w:rsidP="00B16D5C">
      <w:pPr>
        <w:pStyle w:val="ad"/>
        <w:numPr>
          <w:ilvl w:val="0"/>
          <w:numId w:val="9"/>
        </w:numPr>
        <w:tabs>
          <w:tab w:val="clear" w:pos="1429"/>
          <w:tab w:val="left" w:pos="1080"/>
          <w:tab w:val="num" w:pos="3600"/>
        </w:tabs>
        <w:spacing w:after="0"/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формированию комфортной среды проживания и росту качества жизни населения;</w:t>
      </w:r>
    </w:p>
    <w:p w:rsidR="00443782" w:rsidRPr="00FA06A6" w:rsidRDefault="00443782" w:rsidP="00B16D5C">
      <w:pPr>
        <w:pStyle w:val="ad"/>
        <w:numPr>
          <w:ilvl w:val="0"/>
          <w:numId w:val="9"/>
        </w:numPr>
        <w:tabs>
          <w:tab w:val="clear" w:pos="1429"/>
          <w:tab w:val="left" w:pos="1080"/>
          <w:tab w:val="num" w:pos="3600"/>
        </w:tabs>
        <w:spacing w:after="0"/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активизации деятельности субъектов малого и среднего предприни</w:t>
      </w:r>
      <w:r w:rsidR="00800029" w:rsidRPr="00FA06A6">
        <w:rPr>
          <w:sz w:val="28"/>
          <w:szCs w:val="28"/>
        </w:rPr>
        <w:t xml:space="preserve">мательства. </w:t>
      </w:r>
    </w:p>
    <w:p w:rsidR="00AF4CD5" w:rsidRPr="00FA06A6" w:rsidRDefault="00AF4CD5" w:rsidP="0073363A">
      <w:pPr>
        <w:pStyle w:val="ad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Реализация данного сценария разработана в соответствии с основными Стратегическими направлениями развития Забайкальского края на период до 2025 года. </w:t>
      </w:r>
    </w:p>
    <w:p w:rsidR="00AF4CD5" w:rsidRPr="00FA06A6" w:rsidRDefault="00AF4CD5" w:rsidP="0073363A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DC7D0A" w:rsidRPr="00FA06A6" w:rsidRDefault="00DC7D0A" w:rsidP="0073363A">
      <w:pPr>
        <w:ind w:right="-2"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Раздел 3. Программа инвестиционных проектов модернизации экономики моногорода</w:t>
      </w:r>
    </w:p>
    <w:p w:rsidR="00DC7D0A" w:rsidRPr="00FA06A6" w:rsidRDefault="00DC7D0A" w:rsidP="0073363A">
      <w:pPr>
        <w:ind w:right="-2" w:firstLine="709"/>
        <w:jc w:val="center"/>
        <w:rPr>
          <w:b/>
          <w:sz w:val="28"/>
          <w:szCs w:val="28"/>
        </w:rPr>
      </w:pPr>
    </w:p>
    <w:p w:rsidR="00DC7D0A" w:rsidRPr="00FA06A6" w:rsidRDefault="00DC7D0A" w:rsidP="0073363A">
      <w:pPr>
        <w:ind w:right="-2"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3.1. Проекты по развитию экономики моногорода</w:t>
      </w:r>
    </w:p>
    <w:p w:rsidR="00DC7D0A" w:rsidRPr="00FA06A6" w:rsidRDefault="00DC7D0A" w:rsidP="0073363A">
      <w:pPr>
        <w:tabs>
          <w:tab w:val="left" w:pos="4470"/>
        </w:tabs>
        <w:ind w:firstLine="709"/>
        <w:jc w:val="center"/>
        <w:rPr>
          <w:b/>
          <w:sz w:val="28"/>
          <w:szCs w:val="28"/>
        </w:rPr>
      </w:pPr>
    </w:p>
    <w:p w:rsidR="00DC7D0A" w:rsidRPr="00E34080" w:rsidRDefault="00935B97" w:rsidP="0073363A">
      <w:pPr>
        <w:tabs>
          <w:tab w:val="left" w:pos="4470"/>
        </w:tabs>
        <w:ind w:firstLine="709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 xml:space="preserve">3.1.1. </w:t>
      </w:r>
      <w:r w:rsidR="00DC7D0A" w:rsidRPr="00E34080">
        <w:rPr>
          <w:b/>
          <w:sz w:val="28"/>
          <w:szCs w:val="28"/>
        </w:rPr>
        <w:t>М</w:t>
      </w:r>
      <w:r w:rsidR="00717DCF" w:rsidRPr="00E34080">
        <w:rPr>
          <w:b/>
          <w:sz w:val="28"/>
          <w:szCs w:val="28"/>
        </w:rPr>
        <w:t>одернизаци</w:t>
      </w:r>
      <w:r w:rsidR="00DC7D0A" w:rsidRPr="00E34080">
        <w:rPr>
          <w:b/>
          <w:sz w:val="28"/>
          <w:szCs w:val="28"/>
        </w:rPr>
        <w:t>я</w:t>
      </w:r>
      <w:r w:rsidR="00717DCF" w:rsidRPr="00E34080">
        <w:rPr>
          <w:b/>
          <w:sz w:val="28"/>
          <w:szCs w:val="28"/>
        </w:rPr>
        <w:t xml:space="preserve"> </w:t>
      </w:r>
      <w:r w:rsidR="004B5A54" w:rsidRPr="00E34080">
        <w:rPr>
          <w:b/>
          <w:sz w:val="28"/>
          <w:szCs w:val="28"/>
        </w:rPr>
        <w:t xml:space="preserve">градообразующего </w:t>
      </w:r>
      <w:r w:rsidR="00717DCF" w:rsidRPr="00E34080">
        <w:rPr>
          <w:b/>
          <w:sz w:val="28"/>
          <w:szCs w:val="28"/>
        </w:rPr>
        <w:t>п</w:t>
      </w:r>
      <w:r w:rsidR="004B5A54" w:rsidRPr="00E34080">
        <w:rPr>
          <w:b/>
          <w:sz w:val="28"/>
          <w:szCs w:val="28"/>
        </w:rPr>
        <w:t>редприятия</w:t>
      </w:r>
      <w:r w:rsidR="00717DCF" w:rsidRPr="00E34080">
        <w:rPr>
          <w:b/>
          <w:sz w:val="28"/>
          <w:szCs w:val="28"/>
        </w:rPr>
        <w:t xml:space="preserve"> </w:t>
      </w:r>
    </w:p>
    <w:p w:rsidR="004B5A54" w:rsidRPr="00FA06A6" w:rsidRDefault="00DC7D0A" w:rsidP="0073363A">
      <w:pPr>
        <w:tabs>
          <w:tab w:val="left" w:pos="4470"/>
        </w:tabs>
        <w:ind w:firstLine="709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>АО «Разрез Харанорский»</w:t>
      </w:r>
    </w:p>
    <w:p w:rsidR="00DC7D0A" w:rsidRPr="00FA06A6" w:rsidRDefault="00DC7D0A" w:rsidP="0073363A">
      <w:pPr>
        <w:pStyle w:val="ad"/>
        <w:spacing w:after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 учетом специфики ресурсного потенциала городского поселения «Шерловая гора», основным видом деятельности является добыча угля и поставка его потребителям.</w:t>
      </w:r>
    </w:p>
    <w:p w:rsidR="00DC7D0A" w:rsidRPr="00FA06A6" w:rsidRDefault="00DC7D0A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рамках </w:t>
      </w:r>
      <w:r w:rsidR="00DF697F" w:rsidRPr="00FA06A6">
        <w:rPr>
          <w:sz w:val="28"/>
          <w:szCs w:val="28"/>
        </w:rPr>
        <w:t>модернизации</w:t>
      </w:r>
      <w:r w:rsidR="00033CE3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АО «Разрез Харанорский» намечены к реализации мероприятия по техническому перевооружению, реконструкции действующих производств:</w:t>
      </w:r>
    </w:p>
    <w:p w:rsidR="00DC7D0A" w:rsidRPr="00FA06A6" w:rsidRDefault="00DC7D0A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п</w:t>
      </w:r>
      <w:r w:rsidR="00E34080">
        <w:rPr>
          <w:sz w:val="28"/>
          <w:szCs w:val="28"/>
        </w:rPr>
        <w:t>риобретение нового оборудования.</w:t>
      </w:r>
    </w:p>
    <w:p w:rsidR="00663B1F" w:rsidRPr="00FA06A6" w:rsidRDefault="00033CE3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потребителями угля </w:t>
      </w:r>
      <w:r w:rsidR="00663B1F" w:rsidRPr="00FA06A6">
        <w:rPr>
          <w:sz w:val="28"/>
          <w:szCs w:val="28"/>
        </w:rPr>
        <w:t xml:space="preserve">АО «Разрез Харанорский» являются тепловые электростанции. </w:t>
      </w:r>
    </w:p>
    <w:p w:rsidR="005D57DF" w:rsidRPr="00FA06A6" w:rsidRDefault="00417A30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Фактическая </w:t>
      </w:r>
      <w:r w:rsidR="001F1080" w:rsidRPr="00FA06A6">
        <w:rPr>
          <w:sz w:val="28"/>
          <w:szCs w:val="28"/>
        </w:rPr>
        <w:t>п</w:t>
      </w:r>
      <w:r w:rsidR="005E2434" w:rsidRPr="00FA06A6">
        <w:rPr>
          <w:sz w:val="28"/>
          <w:szCs w:val="28"/>
        </w:rPr>
        <w:t xml:space="preserve">отребность в энергетических углях Харанорского буроугольного месторождения </w:t>
      </w:r>
      <w:r w:rsidR="001F1080" w:rsidRPr="00FA06A6">
        <w:rPr>
          <w:sz w:val="28"/>
          <w:szCs w:val="28"/>
        </w:rPr>
        <w:t>о</w:t>
      </w:r>
      <w:r w:rsidR="00347D6F">
        <w:rPr>
          <w:sz w:val="28"/>
          <w:szCs w:val="28"/>
        </w:rPr>
        <w:t xml:space="preserve">сновных потребителей продукции </w:t>
      </w:r>
      <w:r w:rsidR="001F1080" w:rsidRPr="00FA06A6">
        <w:rPr>
          <w:sz w:val="28"/>
          <w:szCs w:val="28"/>
        </w:rPr>
        <w:t xml:space="preserve">АО «Разрез Харанорский» составила: </w:t>
      </w:r>
      <w:r w:rsidR="000E358F" w:rsidRPr="00FA06A6">
        <w:rPr>
          <w:sz w:val="28"/>
          <w:szCs w:val="28"/>
        </w:rPr>
        <w:t>в 2012 году – 3,</w:t>
      </w:r>
      <w:r w:rsidR="00347D6F">
        <w:rPr>
          <w:sz w:val="28"/>
          <w:szCs w:val="28"/>
        </w:rPr>
        <w:t>05 т.</w:t>
      </w:r>
      <w:r w:rsidR="00395035" w:rsidRPr="00FA06A6">
        <w:rPr>
          <w:sz w:val="28"/>
          <w:szCs w:val="28"/>
        </w:rPr>
        <w:t>т.</w:t>
      </w:r>
      <w:r w:rsidR="00347D6F">
        <w:rPr>
          <w:sz w:val="28"/>
          <w:szCs w:val="28"/>
        </w:rPr>
        <w:t>, в 2013 году-3,35 т.т., в 2014 году- 2,79</w:t>
      </w:r>
      <w:r w:rsidR="0094354B">
        <w:rPr>
          <w:sz w:val="28"/>
          <w:szCs w:val="28"/>
        </w:rPr>
        <w:t xml:space="preserve"> </w:t>
      </w:r>
      <w:r w:rsidR="00347D6F">
        <w:rPr>
          <w:sz w:val="28"/>
          <w:szCs w:val="28"/>
        </w:rPr>
        <w:t>т.т.,в 2015 году- 2,89</w:t>
      </w:r>
      <w:r w:rsidR="0094354B">
        <w:rPr>
          <w:sz w:val="28"/>
          <w:szCs w:val="28"/>
        </w:rPr>
        <w:t xml:space="preserve"> </w:t>
      </w:r>
      <w:r w:rsidR="00347D6F">
        <w:rPr>
          <w:sz w:val="28"/>
          <w:szCs w:val="28"/>
        </w:rPr>
        <w:t xml:space="preserve">т.т. </w:t>
      </w:r>
    </w:p>
    <w:p w:rsidR="0068163B" w:rsidRPr="00FA06A6" w:rsidRDefault="0068163B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Невозможность добычи продукции в необходимом для удовлетворения спроса объеме обусловлена высокой степень</w:t>
      </w:r>
      <w:r w:rsidR="000A3CCB" w:rsidRPr="00FA06A6">
        <w:rPr>
          <w:sz w:val="28"/>
          <w:szCs w:val="28"/>
        </w:rPr>
        <w:t>ю</w:t>
      </w:r>
      <w:r w:rsidRPr="00FA06A6">
        <w:rPr>
          <w:sz w:val="28"/>
          <w:szCs w:val="28"/>
        </w:rPr>
        <w:t xml:space="preserve"> износа основного горнотранспортного</w:t>
      </w:r>
      <w:r w:rsidR="00033CE3">
        <w:rPr>
          <w:sz w:val="28"/>
          <w:szCs w:val="28"/>
        </w:rPr>
        <w:t xml:space="preserve"> оборудования, применяемого на </w:t>
      </w:r>
      <w:r w:rsidRPr="00FA06A6">
        <w:rPr>
          <w:sz w:val="28"/>
          <w:szCs w:val="28"/>
        </w:rPr>
        <w:t xml:space="preserve">АО «Разрез Харанорский». </w:t>
      </w:r>
    </w:p>
    <w:p w:rsidR="00590435" w:rsidRPr="00FA06A6" w:rsidRDefault="00590435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Промышленные запасы </w:t>
      </w:r>
      <w:r w:rsidR="00033CE3">
        <w:rPr>
          <w:sz w:val="28"/>
          <w:szCs w:val="28"/>
        </w:rPr>
        <w:t xml:space="preserve">угольной массы в границах поля </w:t>
      </w:r>
      <w:r w:rsidRPr="00FA06A6">
        <w:rPr>
          <w:sz w:val="28"/>
          <w:szCs w:val="28"/>
        </w:rPr>
        <w:t xml:space="preserve">АО «Разрез Харанорский» составляют – 396,8 млн. т. При производственной мощности предприятия 5,0 млн.т. угля в год - расчетный срок службы разреза составит 80 лет. </w:t>
      </w:r>
      <w:r w:rsidR="00161574" w:rsidRPr="00FA06A6">
        <w:rPr>
          <w:sz w:val="28"/>
          <w:szCs w:val="28"/>
        </w:rPr>
        <w:t>При этом с</w:t>
      </w:r>
      <w:r w:rsidRPr="00FA06A6">
        <w:rPr>
          <w:sz w:val="28"/>
          <w:szCs w:val="28"/>
        </w:rPr>
        <w:t>рок службы разреза может быть продлен за счет запасов угля соседних геологических участков Харанорского буроугольного месторождения.</w:t>
      </w:r>
    </w:p>
    <w:p w:rsidR="00F0417E" w:rsidRPr="00FA06A6" w:rsidRDefault="001C5B1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целях повышения производительности</w:t>
      </w:r>
      <w:r w:rsidR="00580B9B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АО «Разрез Харанорский» р</w:t>
      </w:r>
      <w:r w:rsidR="00590435" w:rsidRPr="00FA06A6">
        <w:rPr>
          <w:sz w:val="28"/>
          <w:szCs w:val="28"/>
        </w:rPr>
        <w:t xml:space="preserve">азработан производственный план </w:t>
      </w:r>
      <w:r w:rsidR="00580B9B" w:rsidRPr="00FA06A6">
        <w:rPr>
          <w:sz w:val="28"/>
          <w:szCs w:val="28"/>
        </w:rPr>
        <w:t xml:space="preserve">разработки </w:t>
      </w:r>
      <w:r w:rsidR="00590435" w:rsidRPr="00FA06A6">
        <w:rPr>
          <w:sz w:val="28"/>
          <w:szCs w:val="28"/>
        </w:rPr>
        <w:t xml:space="preserve">разреза на период до 2020 года, согласно которому </w:t>
      </w:r>
      <w:r w:rsidR="005F3A90" w:rsidRPr="00FA06A6">
        <w:rPr>
          <w:sz w:val="28"/>
          <w:szCs w:val="28"/>
        </w:rPr>
        <w:t>за</w:t>
      </w:r>
      <w:r w:rsidR="00590435" w:rsidRPr="00FA06A6">
        <w:rPr>
          <w:sz w:val="28"/>
          <w:szCs w:val="28"/>
        </w:rPr>
        <w:t xml:space="preserve"> период </w:t>
      </w:r>
      <w:r w:rsidR="005F3A90" w:rsidRPr="00FA06A6">
        <w:rPr>
          <w:sz w:val="28"/>
          <w:szCs w:val="28"/>
        </w:rPr>
        <w:t>201</w:t>
      </w:r>
      <w:r w:rsidR="000E358F" w:rsidRPr="00FA06A6">
        <w:rPr>
          <w:sz w:val="28"/>
          <w:szCs w:val="28"/>
        </w:rPr>
        <w:t>3</w:t>
      </w:r>
      <w:r w:rsidR="005F3A90" w:rsidRPr="00FA06A6">
        <w:rPr>
          <w:sz w:val="28"/>
          <w:szCs w:val="28"/>
        </w:rPr>
        <w:t>-</w:t>
      </w:r>
      <w:r w:rsidR="00590435" w:rsidRPr="00FA06A6">
        <w:rPr>
          <w:sz w:val="28"/>
          <w:szCs w:val="28"/>
        </w:rPr>
        <w:t>2020 год</w:t>
      </w:r>
      <w:r w:rsidR="005F3A90" w:rsidRPr="00FA06A6">
        <w:rPr>
          <w:sz w:val="28"/>
          <w:szCs w:val="28"/>
        </w:rPr>
        <w:t>ы</w:t>
      </w:r>
      <w:r w:rsidR="00590435" w:rsidRPr="00FA06A6">
        <w:rPr>
          <w:sz w:val="28"/>
          <w:szCs w:val="28"/>
        </w:rPr>
        <w:t xml:space="preserve"> планируется привлечь инвестиционные вложения в сумме </w:t>
      </w:r>
      <w:r w:rsidR="000E358F" w:rsidRPr="00FA06A6">
        <w:rPr>
          <w:sz w:val="28"/>
          <w:szCs w:val="28"/>
        </w:rPr>
        <w:t>3491,5</w:t>
      </w:r>
      <w:r w:rsidR="00590435" w:rsidRPr="00FA06A6">
        <w:rPr>
          <w:sz w:val="28"/>
          <w:szCs w:val="28"/>
        </w:rPr>
        <w:t xml:space="preserve"> млн. рублей – частные инвестиции ОАО «СУЭК». </w:t>
      </w:r>
    </w:p>
    <w:p w:rsidR="00235A6E" w:rsidRPr="00FA06A6" w:rsidRDefault="00F0417E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При этом о</w:t>
      </w:r>
      <w:r w:rsidR="00590435" w:rsidRPr="00FA06A6">
        <w:rPr>
          <w:sz w:val="28"/>
          <w:szCs w:val="28"/>
        </w:rPr>
        <w:t>бъем добычи угля в пери</w:t>
      </w:r>
      <w:r w:rsidR="00E7119E" w:rsidRPr="00FA06A6">
        <w:rPr>
          <w:sz w:val="28"/>
          <w:szCs w:val="28"/>
        </w:rPr>
        <w:t xml:space="preserve">од до 2020 года увеличится до </w:t>
      </w:r>
      <w:r w:rsidR="000966AF" w:rsidRPr="00FA06A6">
        <w:rPr>
          <w:sz w:val="28"/>
          <w:szCs w:val="28"/>
        </w:rPr>
        <w:t>85</w:t>
      </w:r>
      <w:r w:rsidR="00590435" w:rsidRPr="00FA06A6">
        <w:rPr>
          <w:sz w:val="28"/>
          <w:szCs w:val="28"/>
        </w:rPr>
        <w:t xml:space="preserve">00 тыс. тонн в год, объем вскрышных работ составит </w:t>
      </w:r>
      <w:r w:rsidR="00E7119E" w:rsidRPr="00FA06A6">
        <w:rPr>
          <w:sz w:val="28"/>
          <w:szCs w:val="28"/>
        </w:rPr>
        <w:t>14 500 т</w:t>
      </w:r>
      <w:r w:rsidR="00590435" w:rsidRPr="00FA06A6">
        <w:rPr>
          <w:sz w:val="28"/>
          <w:szCs w:val="28"/>
        </w:rPr>
        <w:t xml:space="preserve">ыс. куб. м. </w:t>
      </w:r>
      <w:r w:rsidR="0068095D" w:rsidRPr="00FA06A6">
        <w:rPr>
          <w:sz w:val="28"/>
          <w:szCs w:val="28"/>
        </w:rPr>
        <w:t xml:space="preserve">Возможная производственная мощность разреза по горнотехническим условиям эксплуатационных участков может изменяться. </w:t>
      </w:r>
      <w:r w:rsidR="00590435" w:rsidRPr="00FA06A6">
        <w:rPr>
          <w:sz w:val="28"/>
          <w:szCs w:val="28"/>
        </w:rPr>
        <w:t xml:space="preserve">В связи с расширением производства </w:t>
      </w:r>
      <w:r w:rsidR="006446FD" w:rsidRPr="00FA06A6">
        <w:rPr>
          <w:sz w:val="28"/>
          <w:szCs w:val="28"/>
        </w:rPr>
        <w:t>за</w:t>
      </w:r>
      <w:r w:rsidR="00BF0A70" w:rsidRPr="00FA06A6">
        <w:rPr>
          <w:sz w:val="28"/>
          <w:szCs w:val="28"/>
        </w:rPr>
        <w:t xml:space="preserve"> период 201</w:t>
      </w:r>
      <w:r w:rsidR="000E358F" w:rsidRPr="00FA06A6">
        <w:rPr>
          <w:sz w:val="28"/>
          <w:szCs w:val="28"/>
        </w:rPr>
        <w:t>3</w:t>
      </w:r>
      <w:r w:rsidR="00BF0A70" w:rsidRPr="00FA06A6">
        <w:rPr>
          <w:sz w:val="28"/>
          <w:szCs w:val="28"/>
        </w:rPr>
        <w:t>-2020 гг</w:t>
      </w:r>
      <w:r w:rsidR="00DF697F" w:rsidRPr="00FA06A6">
        <w:rPr>
          <w:sz w:val="28"/>
          <w:szCs w:val="28"/>
        </w:rPr>
        <w:t>.</w:t>
      </w:r>
      <w:r w:rsidR="00590435" w:rsidRPr="00FA06A6">
        <w:rPr>
          <w:sz w:val="28"/>
          <w:szCs w:val="28"/>
        </w:rPr>
        <w:t xml:space="preserve"> планируется создание дополнительных </w:t>
      </w:r>
      <w:r w:rsidR="006C083D" w:rsidRPr="00FA06A6">
        <w:rPr>
          <w:sz w:val="28"/>
          <w:szCs w:val="28"/>
        </w:rPr>
        <w:t>111</w:t>
      </w:r>
      <w:r w:rsidR="00590435" w:rsidRPr="00FA06A6">
        <w:rPr>
          <w:sz w:val="28"/>
          <w:szCs w:val="28"/>
        </w:rPr>
        <w:t xml:space="preserve"> постоянных рабочи</w:t>
      </w:r>
      <w:r w:rsidR="00BF0A70" w:rsidRPr="00FA06A6">
        <w:rPr>
          <w:sz w:val="28"/>
          <w:szCs w:val="28"/>
        </w:rPr>
        <w:t>х мест.</w:t>
      </w:r>
      <w:r w:rsidR="00590435" w:rsidRPr="00FA06A6">
        <w:rPr>
          <w:sz w:val="28"/>
          <w:szCs w:val="28"/>
        </w:rPr>
        <w:t xml:space="preserve"> </w:t>
      </w:r>
      <w:r w:rsidR="00235A6E" w:rsidRPr="00FA06A6">
        <w:rPr>
          <w:sz w:val="28"/>
          <w:szCs w:val="28"/>
        </w:rPr>
        <w:t xml:space="preserve">Обоснованием эффективности реализации производственного плана разработки разреза на период до 2020 года является </w:t>
      </w:r>
      <w:r w:rsidR="00E95256" w:rsidRPr="00FA06A6">
        <w:rPr>
          <w:sz w:val="28"/>
          <w:szCs w:val="28"/>
        </w:rPr>
        <w:t xml:space="preserve">перечень следующих </w:t>
      </w:r>
      <w:r w:rsidR="00235A6E" w:rsidRPr="00FA06A6">
        <w:rPr>
          <w:sz w:val="28"/>
          <w:szCs w:val="28"/>
        </w:rPr>
        <w:t xml:space="preserve">факторов:   </w:t>
      </w:r>
    </w:p>
    <w:p w:rsidR="00235A6E" w:rsidRPr="00FA06A6" w:rsidRDefault="00235A6E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- </w:t>
      </w:r>
      <w:r w:rsidR="00E95256" w:rsidRPr="00FA06A6">
        <w:rPr>
          <w:sz w:val="28"/>
          <w:szCs w:val="28"/>
        </w:rPr>
        <w:t>наличие значительного объема неудовлетворенного спроса</w:t>
      </w:r>
      <w:r w:rsidRPr="00FA06A6">
        <w:rPr>
          <w:sz w:val="28"/>
          <w:szCs w:val="28"/>
        </w:rPr>
        <w:t xml:space="preserve"> в энергетических углях;</w:t>
      </w:r>
    </w:p>
    <w:p w:rsidR="00235A6E" w:rsidRPr="00FA06A6" w:rsidRDefault="00235A6E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- </w:t>
      </w:r>
      <w:r w:rsidR="00494109" w:rsidRPr="00FA06A6">
        <w:rPr>
          <w:sz w:val="28"/>
          <w:szCs w:val="28"/>
        </w:rPr>
        <w:t xml:space="preserve">значительные </w:t>
      </w:r>
      <w:r w:rsidRPr="00FA06A6">
        <w:rPr>
          <w:sz w:val="28"/>
          <w:szCs w:val="28"/>
        </w:rPr>
        <w:t>горнотехнические возможности поля разреза;</w:t>
      </w:r>
    </w:p>
    <w:p w:rsidR="00235A6E" w:rsidRPr="00FA06A6" w:rsidRDefault="00235A6E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-</w:t>
      </w:r>
      <w:r w:rsidR="00494109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величина запасов угля, обеспечивающих достаточный срок службы разреза.</w:t>
      </w:r>
    </w:p>
    <w:p w:rsidR="003B6DF8" w:rsidRPr="00FA06A6" w:rsidRDefault="001B75A9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Так как основное горнотранспортно</w:t>
      </w:r>
      <w:r w:rsidR="00033CE3">
        <w:rPr>
          <w:sz w:val="28"/>
          <w:szCs w:val="28"/>
        </w:rPr>
        <w:t xml:space="preserve">е оборудование, применяемое на </w:t>
      </w:r>
      <w:r w:rsidRPr="00FA06A6">
        <w:rPr>
          <w:sz w:val="28"/>
          <w:szCs w:val="28"/>
        </w:rPr>
        <w:t>АО «Разрез Харанорский» имеет высокую степень износа, основной объем привлекаемых инвестиций планируется направить на обновление парка оборудования:</w:t>
      </w:r>
    </w:p>
    <w:p w:rsidR="00DF697F" w:rsidRPr="00FA06A6" w:rsidRDefault="008A344C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C1171E" w:rsidRPr="00FA06A6">
        <w:rPr>
          <w:sz w:val="28"/>
          <w:szCs w:val="28"/>
        </w:rPr>
        <w:t>в период с 201</w:t>
      </w:r>
      <w:r w:rsidR="000E358F" w:rsidRPr="00FA06A6">
        <w:rPr>
          <w:sz w:val="28"/>
          <w:szCs w:val="28"/>
        </w:rPr>
        <w:t>3</w:t>
      </w:r>
      <w:r w:rsidR="00C1171E" w:rsidRPr="00FA06A6">
        <w:rPr>
          <w:sz w:val="28"/>
          <w:szCs w:val="28"/>
        </w:rPr>
        <w:t xml:space="preserve"> года до 2015 года</w:t>
      </w:r>
      <w:r w:rsidR="00E82DF9" w:rsidRPr="00FA06A6">
        <w:rPr>
          <w:sz w:val="28"/>
          <w:szCs w:val="28"/>
        </w:rPr>
        <w:t xml:space="preserve"> </w:t>
      </w:r>
      <w:r w:rsidR="00C1171E" w:rsidRPr="00FA06A6">
        <w:rPr>
          <w:sz w:val="28"/>
          <w:szCs w:val="28"/>
        </w:rPr>
        <w:t xml:space="preserve">ежегодно планируется направлять около 50 % от общего объема </w:t>
      </w:r>
      <w:r w:rsidR="00D338BA" w:rsidRPr="00FA06A6">
        <w:rPr>
          <w:sz w:val="28"/>
          <w:szCs w:val="28"/>
        </w:rPr>
        <w:t xml:space="preserve">привлекаемых </w:t>
      </w:r>
      <w:r w:rsidR="00C1171E" w:rsidRPr="00FA06A6">
        <w:rPr>
          <w:sz w:val="28"/>
          <w:szCs w:val="28"/>
        </w:rPr>
        <w:t xml:space="preserve">инвестиций </w:t>
      </w:r>
      <w:r w:rsidR="00D338BA" w:rsidRPr="00FA06A6">
        <w:rPr>
          <w:sz w:val="28"/>
          <w:szCs w:val="28"/>
        </w:rPr>
        <w:t>на</w:t>
      </w:r>
      <w:r w:rsidR="00C1171E" w:rsidRPr="00FA06A6">
        <w:rPr>
          <w:sz w:val="28"/>
          <w:szCs w:val="28"/>
        </w:rPr>
        <w:t xml:space="preserve"> приобретение </w:t>
      </w:r>
      <w:r w:rsidR="00D338BA" w:rsidRPr="00FA06A6">
        <w:rPr>
          <w:sz w:val="28"/>
          <w:szCs w:val="28"/>
        </w:rPr>
        <w:t xml:space="preserve"> </w:t>
      </w:r>
      <w:r w:rsidR="00C1171E" w:rsidRPr="00FA06A6">
        <w:rPr>
          <w:sz w:val="28"/>
          <w:szCs w:val="28"/>
        </w:rPr>
        <w:t>оборудования</w:t>
      </w:r>
      <w:r w:rsidR="00D338BA" w:rsidRPr="00FA06A6">
        <w:rPr>
          <w:sz w:val="28"/>
          <w:szCs w:val="28"/>
        </w:rPr>
        <w:t xml:space="preserve"> взамен изношенного</w:t>
      </w:r>
      <w:r w:rsidR="00C1171E" w:rsidRPr="00FA06A6">
        <w:rPr>
          <w:sz w:val="28"/>
          <w:szCs w:val="28"/>
        </w:rPr>
        <w:t>;</w:t>
      </w:r>
    </w:p>
    <w:p w:rsidR="00DF697F" w:rsidRPr="00FA06A6" w:rsidRDefault="008C1C9A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в период с 2015 года до 2020 года планируется приобретение нового оборудования </w:t>
      </w:r>
      <w:r w:rsidR="00417F87" w:rsidRPr="00FA06A6">
        <w:rPr>
          <w:sz w:val="28"/>
          <w:szCs w:val="28"/>
        </w:rPr>
        <w:t>для увеличения производительности разреза</w:t>
      </w:r>
      <w:r w:rsidRPr="00FA06A6">
        <w:rPr>
          <w:sz w:val="28"/>
          <w:szCs w:val="28"/>
        </w:rPr>
        <w:t xml:space="preserve">, что будет способствовать росту объема </w:t>
      </w:r>
      <w:r w:rsidR="00417F87" w:rsidRPr="00FA06A6">
        <w:rPr>
          <w:sz w:val="28"/>
          <w:szCs w:val="28"/>
        </w:rPr>
        <w:t xml:space="preserve">добычи </w:t>
      </w:r>
      <w:r w:rsidRPr="00FA06A6">
        <w:rPr>
          <w:sz w:val="28"/>
          <w:szCs w:val="28"/>
        </w:rPr>
        <w:t xml:space="preserve">с </w:t>
      </w:r>
      <w:r w:rsidR="003B6DF8" w:rsidRPr="00FA06A6">
        <w:rPr>
          <w:sz w:val="28"/>
          <w:szCs w:val="28"/>
        </w:rPr>
        <w:t>4 500</w:t>
      </w:r>
      <w:r w:rsidRPr="00FA06A6">
        <w:rPr>
          <w:sz w:val="28"/>
          <w:szCs w:val="28"/>
        </w:rPr>
        <w:t xml:space="preserve"> тыс. т в 2014 г</w:t>
      </w:r>
      <w:r w:rsidR="00417F87" w:rsidRPr="00FA06A6">
        <w:rPr>
          <w:sz w:val="28"/>
          <w:szCs w:val="28"/>
        </w:rPr>
        <w:t>оду</w:t>
      </w:r>
      <w:r w:rsidR="003B6DF8" w:rsidRPr="00FA06A6">
        <w:rPr>
          <w:sz w:val="28"/>
          <w:szCs w:val="28"/>
        </w:rPr>
        <w:t xml:space="preserve"> до </w:t>
      </w:r>
      <w:r w:rsidR="000966AF" w:rsidRPr="00FA06A6">
        <w:rPr>
          <w:sz w:val="28"/>
          <w:szCs w:val="28"/>
        </w:rPr>
        <w:t>85</w:t>
      </w:r>
      <w:r w:rsidRPr="00FA06A6">
        <w:rPr>
          <w:sz w:val="28"/>
          <w:szCs w:val="28"/>
        </w:rPr>
        <w:t>0</w:t>
      </w:r>
      <w:r w:rsidR="003B6DF8" w:rsidRPr="00FA06A6">
        <w:rPr>
          <w:sz w:val="28"/>
          <w:szCs w:val="28"/>
        </w:rPr>
        <w:t>0</w:t>
      </w:r>
      <w:r w:rsidRPr="00FA06A6">
        <w:rPr>
          <w:sz w:val="28"/>
          <w:szCs w:val="28"/>
        </w:rPr>
        <w:t xml:space="preserve"> тыс. т в 2020 году.</w:t>
      </w:r>
    </w:p>
    <w:p w:rsidR="001B75A9" w:rsidRPr="00FA06A6" w:rsidRDefault="00C6124A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Всего в период с 2015 по 2020 годы объем инвестиций на приобретение оборудования составит 40-60 % от общего объема инвестиций</w:t>
      </w:r>
      <w:r w:rsidR="00DF697F" w:rsidRPr="00FA06A6">
        <w:rPr>
          <w:sz w:val="28"/>
          <w:szCs w:val="28"/>
        </w:rPr>
        <w:t xml:space="preserve"> в</w:t>
      </w:r>
      <w:r w:rsidR="001B75A9" w:rsidRPr="00FA06A6">
        <w:rPr>
          <w:sz w:val="28"/>
          <w:szCs w:val="28"/>
        </w:rPr>
        <w:t xml:space="preserve"> связи с перевооружени</w:t>
      </w:r>
      <w:r w:rsidR="00BF0A70" w:rsidRPr="00FA06A6">
        <w:rPr>
          <w:sz w:val="28"/>
          <w:szCs w:val="28"/>
        </w:rPr>
        <w:t>ем парка автосамосвалов Бел</w:t>
      </w:r>
      <w:r w:rsidR="001B75A9" w:rsidRPr="00FA06A6">
        <w:rPr>
          <w:sz w:val="28"/>
          <w:szCs w:val="28"/>
        </w:rPr>
        <w:t>АЗ-75131 (130 т.) на большегруз</w:t>
      </w:r>
      <w:r w:rsidRPr="00FA06A6">
        <w:rPr>
          <w:sz w:val="28"/>
          <w:szCs w:val="28"/>
        </w:rPr>
        <w:t xml:space="preserve">ные - </w:t>
      </w:r>
      <w:r w:rsidR="001B75A9" w:rsidRPr="00FA06A6">
        <w:rPr>
          <w:sz w:val="28"/>
          <w:szCs w:val="28"/>
        </w:rPr>
        <w:t>БелАЗ-75306 (220 т.)</w:t>
      </w:r>
      <w:r w:rsidR="003B6DF8" w:rsidRPr="00FA06A6">
        <w:rPr>
          <w:sz w:val="28"/>
          <w:szCs w:val="28"/>
        </w:rPr>
        <w:t>.</w:t>
      </w:r>
    </w:p>
    <w:p w:rsidR="00DF697F" w:rsidRPr="00FA06A6" w:rsidRDefault="001B75A9" w:rsidP="0073363A">
      <w:pPr>
        <w:tabs>
          <w:tab w:val="left" w:pos="4470"/>
        </w:tabs>
        <w:ind w:firstLine="709"/>
        <w:jc w:val="both"/>
        <w:rPr>
          <w:bCs/>
          <w:sz w:val="28"/>
          <w:szCs w:val="28"/>
        </w:rPr>
      </w:pPr>
      <w:r w:rsidRPr="00FA06A6">
        <w:rPr>
          <w:sz w:val="28"/>
          <w:szCs w:val="28"/>
        </w:rPr>
        <w:t>Кроме того</w:t>
      </w:r>
      <w:r w:rsidR="00F74FE3" w:rsidRPr="00FA06A6">
        <w:rPr>
          <w:sz w:val="28"/>
          <w:szCs w:val="28"/>
        </w:rPr>
        <w:t>,</w:t>
      </w:r>
      <w:r w:rsidRPr="00FA06A6">
        <w:rPr>
          <w:sz w:val="28"/>
          <w:szCs w:val="28"/>
        </w:rPr>
        <w:t xml:space="preserve"> </w:t>
      </w:r>
      <w:r w:rsidR="00F74FE3" w:rsidRPr="00FA06A6">
        <w:rPr>
          <w:sz w:val="28"/>
          <w:szCs w:val="28"/>
        </w:rPr>
        <w:t xml:space="preserve">привлекаемые </w:t>
      </w:r>
      <w:r w:rsidRPr="00FA06A6">
        <w:rPr>
          <w:sz w:val="28"/>
          <w:szCs w:val="28"/>
        </w:rPr>
        <w:t xml:space="preserve">инвестиции будут направлены на модернизацию и совершенствование существующего оборудования, </w:t>
      </w:r>
      <w:r w:rsidRPr="00FA06A6">
        <w:rPr>
          <w:sz w:val="28"/>
          <w:szCs w:val="28"/>
        </w:rPr>
        <w:lastRenderedPageBreak/>
        <w:t>внедрение экологических про</w:t>
      </w:r>
      <w:r w:rsidR="00F74FE3" w:rsidRPr="00FA06A6">
        <w:rPr>
          <w:sz w:val="28"/>
          <w:szCs w:val="28"/>
        </w:rPr>
        <w:t xml:space="preserve">ектов, так </w:t>
      </w:r>
      <w:r w:rsidRPr="00FA06A6">
        <w:rPr>
          <w:bCs/>
          <w:sz w:val="28"/>
          <w:szCs w:val="28"/>
        </w:rPr>
        <w:t>планируется внедрение системы АСДУ/АСТУЭ</w:t>
      </w:r>
      <w:r w:rsidR="004C40EF" w:rsidRPr="00FA06A6">
        <w:rPr>
          <w:bCs/>
          <w:sz w:val="28"/>
          <w:szCs w:val="28"/>
        </w:rPr>
        <w:t>.</w:t>
      </w:r>
      <w:r w:rsidRPr="00FA06A6">
        <w:rPr>
          <w:bCs/>
          <w:sz w:val="28"/>
          <w:szCs w:val="28"/>
        </w:rPr>
        <w:t xml:space="preserve"> </w:t>
      </w:r>
    </w:p>
    <w:p w:rsidR="001B75A9" w:rsidRPr="00FA06A6" w:rsidRDefault="001B75A9" w:rsidP="0073363A">
      <w:pPr>
        <w:tabs>
          <w:tab w:val="left" w:pos="4470"/>
        </w:tabs>
        <w:ind w:firstLine="709"/>
        <w:jc w:val="both"/>
        <w:rPr>
          <w:bCs/>
          <w:sz w:val="28"/>
          <w:szCs w:val="28"/>
        </w:rPr>
      </w:pPr>
      <w:r w:rsidRPr="00FA06A6">
        <w:rPr>
          <w:sz w:val="28"/>
          <w:szCs w:val="28"/>
        </w:rPr>
        <w:t xml:space="preserve">Целью </w:t>
      </w:r>
      <w:r w:rsidR="00067ABF" w:rsidRPr="00FA06A6">
        <w:rPr>
          <w:sz w:val="28"/>
          <w:szCs w:val="28"/>
        </w:rPr>
        <w:t xml:space="preserve">данного </w:t>
      </w:r>
      <w:r w:rsidR="00BF0A70" w:rsidRPr="00FA06A6">
        <w:rPr>
          <w:sz w:val="28"/>
          <w:szCs w:val="28"/>
        </w:rPr>
        <w:t>мероприятия</w:t>
      </w:r>
      <w:r w:rsidRPr="00FA06A6">
        <w:rPr>
          <w:sz w:val="28"/>
          <w:szCs w:val="28"/>
        </w:rPr>
        <w:t xml:space="preserve"> является создание системы автоматизированного диспетчерского управления карьерными подстанциями, системы технического учета и контроля электропотребления на разрезе, что позволит:</w:t>
      </w:r>
    </w:p>
    <w:p w:rsidR="001B75A9" w:rsidRPr="00FA06A6" w:rsidRDefault="001B75A9" w:rsidP="00B16D5C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повысить оперативность и достовер</w:t>
      </w:r>
      <w:r w:rsidR="00067ABF" w:rsidRPr="00FA06A6">
        <w:rPr>
          <w:sz w:val="28"/>
          <w:szCs w:val="28"/>
        </w:rPr>
        <w:t>ность итоговых данных;</w:t>
      </w:r>
    </w:p>
    <w:p w:rsidR="00067ABF" w:rsidRPr="00FA06A6" w:rsidRDefault="001B75A9" w:rsidP="00B16D5C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оперативно</w:t>
      </w:r>
      <w:r w:rsidR="00067ABF" w:rsidRPr="00FA06A6">
        <w:rPr>
          <w:sz w:val="28"/>
          <w:szCs w:val="28"/>
        </w:rPr>
        <w:t xml:space="preserve"> отслеживать соблюдение лимитов</w:t>
      </w:r>
      <w:r w:rsidR="00067ABF" w:rsidRPr="00FA06A6">
        <w:rPr>
          <w:sz w:val="28"/>
          <w:szCs w:val="28"/>
          <w:lang w:val="en-US"/>
        </w:rPr>
        <w:t>;</w:t>
      </w:r>
    </w:p>
    <w:p w:rsidR="001B75A9" w:rsidRPr="00FA06A6" w:rsidRDefault="001B75A9" w:rsidP="00B16D5C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выполнять на основе учета электропотребления расчеты с предприятиями, снабжающими разрез электро</w:t>
      </w:r>
      <w:r w:rsidR="00067ABF" w:rsidRPr="00FA06A6">
        <w:rPr>
          <w:sz w:val="28"/>
          <w:szCs w:val="28"/>
        </w:rPr>
        <w:t>энергией;</w:t>
      </w:r>
    </w:p>
    <w:p w:rsidR="001B75A9" w:rsidRPr="00FA06A6" w:rsidRDefault="001B75A9" w:rsidP="00B16D5C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соблюдать правила выполнения работ по плановым или аварийным отключе</w:t>
      </w:r>
      <w:r w:rsidR="00067ABF" w:rsidRPr="00FA06A6">
        <w:rPr>
          <w:sz w:val="28"/>
          <w:szCs w:val="28"/>
        </w:rPr>
        <w:t>ниям;</w:t>
      </w:r>
    </w:p>
    <w:p w:rsidR="001B75A9" w:rsidRPr="00FA06A6" w:rsidRDefault="001B75A9" w:rsidP="00B16D5C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более качественно планировать, учитывать и анализировать отключе</w:t>
      </w:r>
      <w:r w:rsidR="00067ABF" w:rsidRPr="00FA06A6">
        <w:rPr>
          <w:sz w:val="28"/>
          <w:szCs w:val="28"/>
        </w:rPr>
        <w:t>ния;</w:t>
      </w:r>
    </w:p>
    <w:p w:rsidR="001B75A9" w:rsidRPr="00FA06A6" w:rsidRDefault="001B75A9" w:rsidP="00B16D5C">
      <w:pPr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оперативно отслеживать изменения в электрических сетях.</w:t>
      </w:r>
    </w:p>
    <w:p w:rsidR="001B75A9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Основными задачами, которые будут решены в результате реализации </w:t>
      </w:r>
      <w:r w:rsidR="00BF0A70" w:rsidRPr="00FA06A6">
        <w:rPr>
          <w:sz w:val="28"/>
          <w:szCs w:val="28"/>
        </w:rPr>
        <w:t>мероприятия</w:t>
      </w:r>
      <w:r w:rsidR="00105351" w:rsidRPr="00FA06A6">
        <w:rPr>
          <w:sz w:val="28"/>
          <w:szCs w:val="28"/>
        </w:rPr>
        <w:t>,</w:t>
      </w:r>
      <w:r w:rsidR="00BF0A70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являются:</w:t>
      </w:r>
      <w:r w:rsidR="001B75A9" w:rsidRPr="00FA06A6">
        <w:rPr>
          <w:sz w:val="28"/>
          <w:szCs w:val="28"/>
        </w:rPr>
        <w:t xml:space="preserve"> </w:t>
      </w:r>
    </w:p>
    <w:p w:rsidR="00DF697F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1. Контроль, предупреждение и защита</w:t>
      </w:r>
      <w:r w:rsidR="001B75A9" w:rsidRPr="00FA06A6">
        <w:rPr>
          <w:sz w:val="28"/>
          <w:szCs w:val="28"/>
        </w:rPr>
        <w:t xml:space="preserve"> оборудования от недопусти</w:t>
      </w:r>
      <w:r w:rsidRPr="00FA06A6">
        <w:rPr>
          <w:sz w:val="28"/>
          <w:szCs w:val="28"/>
        </w:rPr>
        <w:t>мых режимов работы. Снижение</w:t>
      </w:r>
      <w:r w:rsidR="001B75A9" w:rsidRPr="00FA06A6">
        <w:rPr>
          <w:sz w:val="28"/>
          <w:szCs w:val="28"/>
        </w:rPr>
        <w:t xml:space="preserve"> количества выходов из строя генераторов и двигателей постоянного тока главных приводов, уменьшение числа ремонтов и простоев ГТО.</w:t>
      </w:r>
    </w:p>
    <w:p w:rsidR="00DF697F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2. Получение</w:t>
      </w:r>
      <w:r w:rsidR="001B75A9" w:rsidRPr="00FA06A6">
        <w:rPr>
          <w:sz w:val="28"/>
          <w:szCs w:val="28"/>
        </w:rPr>
        <w:t xml:space="preserve"> достоверной информации о фактической работе горно</w:t>
      </w:r>
      <w:r w:rsidR="001B75A9" w:rsidRPr="00FA06A6">
        <w:rPr>
          <w:sz w:val="28"/>
          <w:szCs w:val="28"/>
        </w:rPr>
        <w:softHyphen/>
        <w:t>транспортного оборудования (учет моточасов) для дальнейшего анализа и принятия решений.</w:t>
      </w:r>
    </w:p>
    <w:p w:rsidR="00DF697F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3. Учет</w:t>
      </w:r>
      <w:r w:rsidR="001B75A9" w:rsidRPr="00FA06A6">
        <w:rPr>
          <w:sz w:val="28"/>
          <w:szCs w:val="28"/>
        </w:rPr>
        <w:t xml:space="preserve"> производительности оборудования косвенным или прямым методом (реализация функции счетчика ковшей для экскаваторов драглайнов).</w:t>
      </w:r>
    </w:p>
    <w:p w:rsidR="00DF697F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4. Автоматизация</w:t>
      </w:r>
      <w:r w:rsidR="001B75A9" w:rsidRPr="00FA06A6">
        <w:rPr>
          <w:sz w:val="28"/>
          <w:szCs w:val="28"/>
        </w:rPr>
        <w:t xml:space="preserve"> технологических процессов.</w:t>
      </w:r>
    </w:p>
    <w:p w:rsidR="00DF697F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5. Обработка</w:t>
      </w:r>
      <w:r w:rsidR="001B75A9" w:rsidRPr="00FA06A6">
        <w:rPr>
          <w:sz w:val="28"/>
          <w:szCs w:val="28"/>
        </w:rPr>
        <w:t xml:space="preserve"> и архивирования полученных данных.</w:t>
      </w:r>
    </w:p>
    <w:p w:rsidR="00DF697F" w:rsidRPr="00FA06A6" w:rsidRDefault="0089283F" w:rsidP="0073363A">
      <w:pPr>
        <w:tabs>
          <w:tab w:val="left" w:pos="447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6</w:t>
      </w:r>
      <w:r w:rsidR="001B75A9" w:rsidRPr="00FA06A6">
        <w:rPr>
          <w:sz w:val="28"/>
          <w:szCs w:val="28"/>
        </w:rPr>
        <w:t>.</w:t>
      </w:r>
      <w:r w:rsidRPr="00FA06A6">
        <w:rPr>
          <w:sz w:val="28"/>
          <w:szCs w:val="28"/>
        </w:rPr>
        <w:t xml:space="preserve"> Дистанционная, многоуровневая</w:t>
      </w:r>
      <w:r w:rsidR="001B75A9" w:rsidRPr="00FA06A6">
        <w:rPr>
          <w:sz w:val="28"/>
          <w:szCs w:val="28"/>
        </w:rPr>
        <w:t xml:space="preserve"> пере</w:t>
      </w:r>
      <w:r w:rsidRPr="00FA06A6">
        <w:rPr>
          <w:sz w:val="28"/>
          <w:szCs w:val="28"/>
        </w:rPr>
        <w:t>дача</w:t>
      </w:r>
      <w:r w:rsidR="001B75A9" w:rsidRPr="00FA06A6">
        <w:rPr>
          <w:sz w:val="28"/>
          <w:szCs w:val="28"/>
        </w:rPr>
        <w:t xml:space="preserve"> результатов по </w:t>
      </w:r>
      <w:r w:rsidR="001B75A9" w:rsidRPr="00FA06A6">
        <w:rPr>
          <w:sz w:val="28"/>
          <w:szCs w:val="28"/>
          <w:lang w:val="en-US"/>
        </w:rPr>
        <w:t>GSM</w:t>
      </w:r>
      <w:r w:rsidR="001B75A9" w:rsidRPr="00FA06A6">
        <w:rPr>
          <w:sz w:val="28"/>
          <w:szCs w:val="28"/>
        </w:rPr>
        <w:t>-каналу.</w:t>
      </w:r>
    </w:p>
    <w:p w:rsidR="000966AF" w:rsidRPr="00FA06A6" w:rsidRDefault="000966AF" w:rsidP="0073363A">
      <w:pPr>
        <w:pStyle w:val="ConsNormal"/>
        <w:widowControl/>
        <w:tabs>
          <w:tab w:val="left" w:pos="900"/>
          <w:tab w:val="left" w:pos="73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-повышени</w:t>
      </w:r>
      <w:r w:rsidR="00A329B2" w:rsidRPr="00FA06A6">
        <w:rPr>
          <w:rFonts w:ascii="Times New Roman" w:hAnsi="Times New Roman"/>
          <w:sz w:val="28"/>
          <w:szCs w:val="28"/>
        </w:rPr>
        <w:t>е</w:t>
      </w:r>
      <w:r w:rsidRPr="00FA06A6">
        <w:rPr>
          <w:rFonts w:ascii="Times New Roman" w:hAnsi="Times New Roman"/>
          <w:sz w:val="28"/>
          <w:szCs w:val="28"/>
        </w:rPr>
        <w:t xml:space="preserve"> уровня загрузки автосамосвалов на 5%-12% за счет контроля уровня загрузки и повышения эффективности использования емкости автосамосвалов;</w:t>
      </w:r>
    </w:p>
    <w:p w:rsidR="000966AF" w:rsidRPr="00FA06A6" w:rsidRDefault="000966AF" w:rsidP="0073363A">
      <w:pPr>
        <w:pStyle w:val="ConsNormal"/>
        <w:widowControl/>
        <w:tabs>
          <w:tab w:val="left" w:pos="900"/>
          <w:tab w:val="left" w:pos="73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-снижение удельного потребления дизельного топлива на 1%-5% за счет строгого автоматизированного учета;</w:t>
      </w:r>
    </w:p>
    <w:p w:rsidR="000966AF" w:rsidRPr="00FA06A6" w:rsidRDefault="000966AF" w:rsidP="0073363A">
      <w:pPr>
        <w:pStyle w:val="ConsNormal"/>
        <w:widowControl/>
        <w:tabs>
          <w:tab w:val="left" w:pos="900"/>
          <w:tab w:val="left" w:pos="73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-автоматизация управления качеством угля на основе автоматического учета объемов добычи  в реальном режиме времени;</w:t>
      </w:r>
    </w:p>
    <w:p w:rsidR="00DF697F" w:rsidRPr="00FA06A6" w:rsidRDefault="000966AF" w:rsidP="0073363A">
      <w:pPr>
        <w:pStyle w:val="ConsNormal"/>
        <w:widowControl/>
        <w:tabs>
          <w:tab w:val="left" w:pos="900"/>
          <w:tab w:val="left" w:pos="73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-повышение эффективности оперативного управления работой предприятия за счет непрерывного обеспечения диспетчерского и управленческого персонала полной и достоверной информации о текущем положении и состоянии всех элементов горнотранспортного комплекса.</w:t>
      </w:r>
    </w:p>
    <w:p w:rsidR="000966AF" w:rsidRPr="00FA06A6" w:rsidRDefault="00BF0A70" w:rsidP="0073363A">
      <w:pPr>
        <w:pStyle w:val="ConsNormal"/>
        <w:widowControl/>
        <w:tabs>
          <w:tab w:val="left" w:pos="900"/>
          <w:tab w:val="left" w:pos="73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 xml:space="preserve">В </w:t>
      </w:r>
      <w:r w:rsidR="00347D6F">
        <w:rPr>
          <w:rFonts w:ascii="Times New Roman" w:hAnsi="Times New Roman" w:cs="Times New Roman"/>
          <w:sz w:val="28"/>
          <w:szCs w:val="28"/>
        </w:rPr>
        <w:t>2015 году проведено</w:t>
      </w:r>
      <w:r w:rsidRPr="00FA06A6">
        <w:rPr>
          <w:rFonts w:ascii="Times New Roman" w:hAnsi="Times New Roman" w:cs="Times New Roman"/>
          <w:sz w:val="28"/>
          <w:szCs w:val="28"/>
        </w:rPr>
        <w:t xml:space="preserve"> </w:t>
      </w:r>
      <w:r w:rsidR="000966AF" w:rsidRPr="00FA06A6">
        <w:rPr>
          <w:rFonts w:ascii="Times New Roman" w:hAnsi="Times New Roman" w:cs="Times New Roman"/>
          <w:sz w:val="28"/>
          <w:szCs w:val="28"/>
        </w:rPr>
        <w:t>строительство отстойника карьер</w:t>
      </w:r>
      <w:r w:rsidRPr="00FA06A6">
        <w:rPr>
          <w:rFonts w:ascii="Times New Roman" w:hAnsi="Times New Roman" w:cs="Times New Roman"/>
          <w:sz w:val="28"/>
          <w:szCs w:val="28"/>
        </w:rPr>
        <w:t>ных вод.</w:t>
      </w:r>
    </w:p>
    <w:p w:rsidR="00DF697F" w:rsidRPr="00FA06A6" w:rsidRDefault="000966AF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Карьерные воды образуются в результате осушения месторождения и выпадения осадков. Основная часть по закрытому коллектору сбрасывается в</w:t>
      </w:r>
      <w:r w:rsidR="00CC570D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оз. Хара-Нор, оставшаяся часть используется на хозяйственные и производственные нужды предприятия.</w:t>
      </w:r>
      <w:r w:rsidR="00DF697F" w:rsidRPr="00FA06A6">
        <w:rPr>
          <w:sz w:val="28"/>
          <w:szCs w:val="28"/>
        </w:rPr>
        <w:t xml:space="preserve"> В настоящее время на ОАО «Разрез Харанорский» отсутствует отстойник карьерных вод. В связи с этим, карьерные воды сбрасываются в оз. Хара-Нор без предварительной очистки.</w:t>
      </w:r>
    </w:p>
    <w:p w:rsidR="00DF697F" w:rsidRPr="00FA06A6" w:rsidRDefault="000966AF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Водоотведение в процессе производства горных работ осуществляется откачкой карьерных вод из зумпфов насосами ЦНС-З00, установленных в пониженных местах карьера, а также водопонизительными скважинами, размещенными на бортах карьера. Средняя глубина водопонизительных скважин составляет 120 м. Они оборудованы насосами ЭБЦ-I0-63-150. </w:t>
      </w:r>
    </w:p>
    <w:p w:rsidR="000966AF" w:rsidRPr="00FA06A6" w:rsidRDefault="000966AF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По проекту </w:t>
      </w:r>
      <w:r w:rsidR="00DF697F" w:rsidRPr="00FA06A6">
        <w:rPr>
          <w:sz w:val="28"/>
          <w:szCs w:val="28"/>
        </w:rPr>
        <w:t xml:space="preserve">предполагается, что </w:t>
      </w:r>
      <w:r w:rsidRPr="00FA06A6">
        <w:rPr>
          <w:sz w:val="28"/>
          <w:szCs w:val="28"/>
        </w:rPr>
        <w:t xml:space="preserve">сточные карьерные воды насосными установками водоотлива </w:t>
      </w:r>
      <w:r w:rsidR="00DF697F" w:rsidRPr="00FA06A6">
        <w:rPr>
          <w:sz w:val="28"/>
          <w:szCs w:val="28"/>
        </w:rPr>
        <w:t>будут</w:t>
      </w:r>
      <w:r w:rsidRPr="00FA06A6">
        <w:rPr>
          <w:sz w:val="28"/>
          <w:szCs w:val="28"/>
        </w:rPr>
        <w:t xml:space="preserve"> перекачиваться в отстойник карьерных вод, где </w:t>
      </w:r>
      <w:r w:rsidR="00BC6EB1" w:rsidRPr="00FA06A6">
        <w:rPr>
          <w:sz w:val="28"/>
          <w:szCs w:val="28"/>
        </w:rPr>
        <w:t>будут</w:t>
      </w:r>
      <w:r w:rsidRPr="00FA06A6">
        <w:rPr>
          <w:sz w:val="28"/>
          <w:szCs w:val="28"/>
        </w:rPr>
        <w:t xml:space="preserve"> осаживаться взвешенные частицы и улавливаться нефтепродукты.</w:t>
      </w:r>
    </w:p>
    <w:p w:rsidR="005D30F4" w:rsidRPr="00FA06A6" w:rsidRDefault="004C40EF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Модернизация и совершенствование существующего оборудования, внедрение экологических проектов будет способствовать повы</w:t>
      </w:r>
      <w:r w:rsidR="00D4367F" w:rsidRPr="00FA06A6">
        <w:rPr>
          <w:sz w:val="28"/>
          <w:szCs w:val="28"/>
        </w:rPr>
        <w:t>шению производительности труда,</w:t>
      </w:r>
      <w:r w:rsidRPr="00FA06A6">
        <w:rPr>
          <w:sz w:val="28"/>
          <w:szCs w:val="28"/>
        </w:rPr>
        <w:t xml:space="preserve"> </w:t>
      </w:r>
      <w:r w:rsidR="00D4367F" w:rsidRPr="00FA06A6">
        <w:rPr>
          <w:sz w:val="28"/>
          <w:szCs w:val="28"/>
        </w:rPr>
        <w:t xml:space="preserve">доведению добычи угля до 8,5 тыс. тонн к 2020 году. </w:t>
      </w:r>
    </w:p>
    <w:p w:rsidR="000966AF" w:rsidRPr="00FA06A6" w:rsidRDefault="000966AF" w:rsidP="0073363A">
      <w:pPr>
        <w:ind w:firstLine="709"/>
      </w:pPr>
    </w:p>
    <w:p w:rsidR="004B5A54" w:rsidRPr="00FA06A6" w:rsidRDefault="00935B97" w:rsidP="0073363A">
      <w:pPr>
        <w:tabs>
          <w:tab w:val="left" w:pos="4470"/>
        </w:tabs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3.1.2. </w:t>
      </w:r>
      <w:r w:rsidR="000557D6" w:rsidRPr="00FA06A6">
        <w:rPr>
          <w:b/>
          <w:sz w:val="28"/>
          <w:szCs w:val="28"/>
        </w:rPr>
        <w:t>Развитие малого и среднего бизнеса</w:t>
      </w:r>
    </w:p>
    <w:p w:rsidR="002C5EE6" w:rsidRPr="00FA06A6" w:rsidRDefault="002C5EE6" w:rsidP="0073363A">
      <w:pPr>
        <w:shd w:val="clear" w:color="auto" w:fill="FFFFFF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Малый и средний бизнес в текущих условиях рассматриваются не только в качестве одного из инструментов модернизации экономики монопоселения, но и как дополнительная мера стабилизации экономики в переходном периоде модерниза</w:t>
      </w:r>
      <w:r w:rsidR="00D8680A" w:rsidRPr="00FA06A6">
        <w:rPr>
          <w:sz w:val="28"/>
          <w:szCs w:val="28"/>
        </w:rPr>
        <w:t>ции посредством обеспечения занятости населения и налоговых</w:t>
      </w:r>
      <w:r w:rsidRPr="00FA06A6">
        <w:rPr>
          <w:sz w:val="28"/>
          <w:szCs w:val="28"/>
        </w:rPr>
        <w:t xml:space="preserve"> поступле</w:t>
      </w:r>
      <w:r w:rsidR="00D8680A" w:rsidRPr="00FA06A6">
        <w:rPr>
          <w:sz w:val="28"/>
          <w:szCs w:val="28"/>
        </w:rPr>
        <w:t>ний</w:t>
      </w:r>
      <w:r w:rsidRPr="00FA06A6">
        <w:rPr>
          <w:sz w:val="28"/>
          <w:szCs w:val="28"/>
        </w:rPr>
        <w:t xml:space="preserve"> в бюджет. </w:t>
      </w:r>
    </w:p>
    <w:p w:rsidR="00C362F9" w:rsidRPr="00FA06A6" w:rsidRDefault="00C362F9" w:rsidP="0073363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Основной целью поддержки малого предпринимательства является рост влияния малого предпринимательства на уровень благосостояния жителей поселения за счет развития предпринимательской активности, повышение конкурентоспособности субъектов малого бизнеса и увеличение их вклада в социально-экономическое развитие пгт. Шерловая Гора</w:t>
      </w:r>
    </w:p>
    <w:p w:rsidR="002C5EE6" w:rsidRPr="00FA06A6" w:rsidRDefault="00B85690" w:rsidP="0073363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Учитывая специфику реального сектора экономики муниципального района, приоритетными</w:t>
      </w:r>
      <w:r w:rsidR="002C5EE6" w:rsidRPr="00FA06A6">
        <w:rPr>
          <w:sz w:val="28"/>
          <w:szCs w:val="28"/>
        </w:rPr>
        <w:t xml:space="preserve"> направления</w:t>
      </w:r>
      <w:r w:rsidR="00BC1FAB" w:rsidRPr="00FA06A6">
        <w:rPr>
          <w:sz w:val="28"/>
          <w:szCs w:val="28"/>
        </w:rPr>
        <w:t>ми</w:t>
      </w:r>
      <w:r w:rsidR="002C5EE6" w:rsidRPr="00FA06A6">
        <w:rPr>
          <w:sz w:val="28"/>
          <w:szCs w:val="28"/>
        </w:rPr>
        <w:t xml:space="preserve"> поддержки и развития малого и среднего предпринимательства</w:t>
      </w:r>
      <w:r w:rsidR="00BC1FAB" w:rsidRPr="00FA06A6">
        <w:rPr>
          <w:sz w:val="28"/>
          <w:szCs w:val="28"/>
        </w:rPr>
        <w:t xml:space="preserve"> </w:t>
      </w:r>
      <w:r w:rsidR="00FC76E3" w:rsidRPr="00FA06A6">
        <w:rPr>
          <w:sz w:val="28"/>
          <w:szCs w:val="28"/>
        </w:rPr>
        <w:t xml:space="preserve">поселения </w:t>
      </w:r>
      <w:r w:rsidR="00BC1FAB" w:rsidRPr="00FA06A6">
        <w:rPr>
          <w:sz w:val="28"/>
          <w:szCs w:val="28"/>
        </w:rPr>
        <w:t>являются</w:t>
      </w:r>
      <w:r w:rsidR="002C5EE6" w:rsidRPr="00FA06A6">
        <w:rPr>
          <w:sz w:val="28"/>
          <w:szCs w:val="28"/>
        </w:rPr>
        <w:t>:</w:t>
      </w:r>
    </w:p>
    <w:p w:rsidR="00C362F9" w:rsidRPr="00FA06A6" w:rsidRDefault="00C362F9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производство и переработка сельскохозяйственной продукции;</w:t>
      </w:r>
    </w:p>
    <w:p w:rsidR="00C362F9" w:rsidRPr="00FA06A6" w:rsidRDefault="00C362F9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производство продовольственных, промышленных товаров и товаров народного потребления;</w:t>
      </w:r>
    </w:p>
    <w:p w:rsidR="00C362F9" w:rsidRPr="00FA06A6" w:rsidRDefault="00C362F9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оказание производственных, коммунальных и бытовых услуг;</w:t>
      </w:r>
    </w:p>
    <w:p w:rsidR="00C362F9" w:rsidRPr="00FA06A6" w:rsidRDefault="00C362F9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оказание услуг общественного питания;</w:t>
      </w:r>
    </w:p>
    <w:p w:rsidR="00C362F9" w:rsidRPr="00FA06A6" w:rsidRDefault="00C362F9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транспортная деятельность.</w:t>
      </w:r>
    </w:p>
    <w:p w:rsidR="002C5EE6" w:rsidRPr="00FA06A6" w:rsidRDefault="002C5EE6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Основные направления поддержки развития  малого и среднего бизнеса </w:t>
      </w:r>
      <w:r w:rsidR="00121EB9" w:rsidRPr="00FA06A6">
        <w:rPr>
          <w:sz w:val="28"/>
          <w:szCs w:val="28"/>
        </w:rPr>
        <w:t xml:space="preserve">в районе и поселениях </w:t>
      </w:r>
      <w:r w:rsidRPr="00FA06A6">
        <w:rPr>
          <w:sz w:val="28"/>
          <w:szCs w:val="28"/>
        </w:rPr>
        <w:t xml:space="preserve">определены в муниципальной целевой программе </w:t>
      </w:r>
      <w:r w:rsidR="00F13DE6" w:rsidRPr="00FA06A6">
        <w:rPr>
          <w:sz w:val="28"/>
          <w:szCs w:val="28"/>
        </w:rPr>
        <w:t>«Развитие субъектов малого и среднего предпринимательства городского по</w:t>
      </w:r>
      <w:r w:rsidR="00347D6F">
        <w:rPr>
          <w:sz w:val="28"/>
          <w:szCs w:val="28"/>
        </w:rPr>
        <w:t>селения «Шерловогорское» на 2013-2016</w:t>
      </w:r>
      <w:r w:rsidR="00F13DE6" w:rsidRPr="00FA06A6">
        <w:rPr>
          <w:sz w:val="28"/>
          <w:szCs w:val="28"/>
        </w:rPr>
        <w:t xml:space="preserve"> годы»</w:t>
      </w:r>
      <w:r w:rsidR="00243342" w:rsidRPr="00FA06A6">
        <w:rPr>
          <w:sz w:val="28"/>
          <w:szCs w:val="28"/>
        </w:rPr>
        <w:t xml:space="preserve">. </w:t>
      </w:r>
    </w:p>
    <w:p w:rsidR="00C362F9" w:rsidRPr="00FA06A6" w:rsidRDefault="00C362F9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В качестве мер (инструментов) государственной и муниципальной поддержки малог</w:t>
      </w:r>
      <w:r w:rsidR="005D30F4" w:rsidRPr="00FA06A6">
        <w:rPr>
          <w:sz w:val="28"/>
          <w:szCs w:val="28"/>
        </w:rPr>
        <w:t>о предпринимательства определены</w:t>
      </w:r>
      <w:r w:rsidRPr="00FA06A6">
        <w:rPr>
          <w:sz w:val="28"/>
          <w:szCs w:val="28"/>
        </w:rPr>
        <w:t xml:space="preserve"> несколько направлений поддержки, представленных ниже.</w:t>
      </w:r>
    </w:p>
    <w:p w:rsidR="002C5EE6" w:rsidRPr="00FA06A6" w:rsidRDefault="007C4390" w:rsidP="0073363A">
      <w:pPr>
        <w:pStyle w:val="14"/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1. </w:t>
      </w:r>
      <w:r w:rsidR="00243342" w:rsidRPr="00FA06A6">
        <w:rPr>
          <w:rFonts w:ascii="Times New Roman" w:hAnsi="Times New Roman"/>
          <w:b/>
          <w:sz w:val="28"/>
          <w:szCs w:val="28"/>
        </w:rPr>
        <w:t>И</w:t>
      </w:r>
      <w:r w:rsidR="00C46692" w:rsidRPr="00FA06A6">
        <w:rPr>
          <w:rFonts w:ascii="Times New Roman" w:hAnsi="Times New Roman"/>
          <w:b/>
          <w:sz w:val="28"/>
          <w:szCs w:val="28"/>
        </w:rPr>
        <w:t>н</w:t>
      </w:r>
      <w:r w:rsidR="00243342" w:rsidRPr="00FA06A6">
        <w:rPr>
          <w:rFonts w:ascii="Times New Roman" w:hAnsi="Times New Roman"/>
          <w:b/>
          <w:sz w:val="28"/>
          <w:szCs w:val="28"/>
        </w:rPr>
        <w:t>формационно-аналитическая и организационная поддержка</w:t>
      </w:r>
      <w:r w:rsidR="00243342" w:rsidRPr="00FA06A6">
        <w:rPr>
          <w:rFonts w:ascii="Times New Roman" w:hAnsi="Times New Roman"/>
          <w:sz w:val="28"/>
          <w:szCs w:val="28"/>
        </w:rPr>
        <w:t xml:space="preserve"> </w:t>
      </w:r>
      <w:r w:rsidR="002C5EE6" w:rsidRPr="00FA06A6">
        <w:rPr>
          <w:rFonts w:ascii="Times New Roman" w:hAnsi="Times New Roman"/>
          <w:sz w:val="28"/>
          <w:szCs w:val="28"/>
        </w:rPr>
        <w:t>малого и среднего предпринимательства:</w:t>
      </w:r>
    </w:p>
    <w:p w:rsidR="00FE4F77" w:rsidRPr="00FA06A6" w:rsidRDefault="00243342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FE4F77" w:rsidRPr="00FA06A6">
        <w:rPr>
          <w:sz w:val="28"/>
          <w:szCs w:val="28"/>
        </w:rPr>
        <w:t>проведение аналитических исследований по различным аспектам состояния и развития малого и среднего предпринимательства;</w:t>
      </w:r>
    </w:p>
    <w:p w:rsidR="00FE4F77" w:rsidRPr="00FA06A6" w:rsidRDefault="00243342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FE4F77" w:rsidRPr="00FA06A6">
        <w:rPr>
          <w:sz w:val="28"/>
          <w:szCs w:val="28"/>
        </w:rPr>
        <w:t>размещение публикаций, видеосюжетов, рекламно-информационных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деятельности;</w:t>
      </w:r>
    </w:p>
    <w:p w:rsidR="00FE4F77" w:rsidRPr="00FA06A6" w:rsidRDefault="00243342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FE4F77" w:rsidRPr="00FA06A6">
        <w:rPr>
          <w:sz w:val="28"/>
          <w:szCs w:val="28"/>
        </w:rPr>
        <w:t>проведение</w:t>
      </w:r>
      <w:r w:rsidRPr="00FA06A6">
        <w:rPr>
          <w:sz w:val="28"/>
          <w:szCs w:val="28"/>
        </w:rPr>
        <w:t xml:space="preserve"> </w:t>
      </w:r>
      <w:r w:rsidR="00FE4F77" w:rsidRPr="00FA06A6">
        <w:rPr>
          <w:sz w:val="28"/>
          <w:szCs w:val="28"/>
        </w:rPr>
        <w:t xml:space="preserve"> конкурсов, семинаров, </w:t>
      </w:r>
      <w:r w:rsidRPr="00FA06A6">
        <w:rPr>
          <w:sz w:val="28"/>
          <w:szCs w:val="28"/>
        </w:rPr>
        <w:t xml:space="preserve">семинаров- </w:t>
      </w:r>
      <w:r w:rsidR="00FE4F77" w:rsidRPr="00FA06A6">
        <w:rPr>
          <w:sz w:val="28"/>
          <w:szCs w:val="28"/>
        </w:rPr>
        <w:t>выставок,  тренингов, круглых столов и иных мероприятий с субъектами малого и среднего предпринимательства.</w:t>
      </w:r>
    </w:p>
    <w:p w:rsidR="0073363A" w:rsidRPr="00FA06A6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2</w:t>
      </w:r>
      <w:r w:rsidR="007C4390" w:rsidRPr="00FA06A6">
        <w:rPr>
          <w:rFonts w:ascii="Times New Roman" w:hAnsi="Times New Roman"/>
          <w:b/>
          <w:sz w:val="28"/>
          <w:szCs w:val="28"/>
        </w:rPr>
        <w:t>. Финансовая поддержка</w:t>
      </w:r>
      <w:r w:rsidRPr="00FA06A6">
        <w:rPr>
          <w:rFonts w:ascii="Times New Roman" w:hAnsi="Times New Roman"/>
          <w:b/>
          <w:sz w:val="28"/>
          <w:szCs w:val="28"/>
        </w:rPr>
        <w:t>:</w:t>
      </w:r>
    </w:p>
    <w:p w:rsidR="0073363A" w:rsidRPr="00FA06A6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 субсидирование микрофинансовых организаций для предоставления займов на льготной основе субъектам малого предпринимательства;</w:t>
      </w:r>
    </w:p>
    <w:p w:rsidR="0073363A" w:rsidRPr="00FA06A6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 предоставление субсидий на уплату процентов по кредитам (займам), привлекаемым субъектами малого и среднего предпринимательства на реализацию инвестиционных проектов;</w:t>
      </w:r>
    </w:p>
    <w:p w:rsidR="0073363A" w:rsidRPr="00FA06A6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- </w:t>
      </w:r>
      <w:r w:rsidR="00FE4F77" w:rsidRPr="00FA06A6">
        <w:rPr>
          <w:rFonts w:ascii="Times New Roman" w:hAnsi="Times New Roman"/>
          <w:sz w:val="28"/>
          <w:szCs w:val="28"/>
        </w:rPr>
        <w:t xml:space="preserve">предоставление субсидий в виде грантов начинающим субъектам малого предпринимательства </w:t>
      </w:r>
      <w:r w:rsidR="000F536E" w:rsidRPr="00FA06A6">
        <w:rPr>
          <w:rFonts w:ascii="Times New Roman" w:hAnsi="Times New Roman"/>
          <w:sz w:val="28"/>
          <w:szCs w:val="28"/>
        </w:rPr>
        <w:t>на создание собственного бизнеса;</w:t>
      </w:r>
    </w:p>
    <w:p w:rsidR="0073363A" w:rsidRPr="00FA06A6" w:rsidRDefault="000F536E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 субсидирование части затрат на приобретение оборудования;</w:t>
      </w:r>
    </w:p>
    <w:p w:rsidR="000F536E" w:rsidRPr="00FA06A6" w:rsidRDefault="000F536E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- субсидирование части затрат на строительство и реконструкцию зданий, строений и сооружений предназначенных для реализации инвестиционных проектов.</w:t>
      </w:r>
    </w:p>
    <w:p w:rsidR="00C362F9" w:rsidRPr="00FA06A6" w:rsidRDefault="00C362F9" w:rsidP="0073363A">
      <w:pPr>
        <w:pStyle w:val="14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3. Имущественная поддержка:</w:t>
      </w:r>
    </w:p>
    <w:p w:rsidR="00C362F9" w:rsidRPr="00FA06A6" w:rsidRDefault="0073363A" w:rsidP="0073363A">
      <w:pPr>
        <w:pStyle w:val="1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- </w:t>
      </w:r>
      <w:r w:rsidR="00C362F9" w:rsidRPr="00FA06A6">
        <w:rPr>
          <w:rFonts w:ascii="Times New Roman" w:hAnsi="Times New Roman"/>
          <w:sz w:val="28"/>
          <w:szCs w:val="28"/>
        </w:rPr>
        <w:t>ведение перечня нежилых помещений муниципальной собственности (в том числе – объектов незавершенного строительства), предназначенных для передачи в аренду или продажи малым предприятиям на льготных условиях;</w:t>
      </w:r>
    </w:p>
    <w:p w:rsidR="00C362F9" w:rsidRPr="00FA06A6" w:rsidRDefault="0073363A" w:rsidP="0073363A">
      <w:pPr>
        <w:pStyle w:val="1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 xml:space="preserve">- </w:t>
      </w:r>
      <w:r w:rsidR="00C362F9" w:rsidRPr="00FA06A6">
        <w:rPr>
          <w:rFonts w:ascii="Times New Roman" w:hAnsi="Times New Roman"/>
          <w:sz w:val="28"/>
          <w:szCs w:val="28"/>
        </w:rPr>
        <w:t>установление специальных условий (с возможностью применения льгот) и порядка передачи производственных площадей и технологического оборудования предприятий и организаций, находящихся в муниципальной собственности, малым предприятиям на условиях долгосрочной аренды, выкупа.</w:t>
      </w:r>
    </w:p>
    <w:p w:rsidR="00C362F9" w:rsidRPr="00FA06A6" w:rsidRDefault="00C362F9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4. Инструменты налоговой политики</w:t>
      </w:r>
      <w:r w:rsidRPr="00FA06A6">
        <w:rPr>
          <w:rFonts w:ascii="Times New Roman" w:hAnsi="Times New Roman"/>
          <w:sz w:val="28"/>
          <w:szCs w:val="28"/>
        </w:rPr>
        <w:t xml:space="preserve">, включающие налоговые </w:t>
      </w:r>
      <w:r w:rsidR="00552132" w:rsidRPr="00FA06A6">
        <w:rPr>
          <w:rFonts w:ascii="Times New Roman" w:hAnsi="Times New Roman"/>
          <w:sz w:val="28"/>
          <w:szCs w:val="28"/>
        </w:rPr>
        <w:t>льготы</w:t>
      </w:r>
      <w:r w:rsidRPr="00FA06A6">
        <w:rPr>
          <w:rFonts w:ascii="Times New Roman" w:hAnsi="Times New Roman"/>
          <w:sz w:val="28"/>
          <w:szCs w:val="28"/>
        </w:rPr>
        <w:t xml:space="preserve"> и др.:</w:t>
      </w:r>
    </w:p>
    <w:p w:rsidR="00C362F9" w:rsidRPr="00FA06A6" w:rsidRDefault="00C362F9" w:rsidP="0073363A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–</w:t>
      </w:r>
      <w:r w:rsidRPr="00FA06A6">
        <w:rPr>
          <w:rFonts w:ascii="Times New Roman" w:hAnsi="Times New Roman"/>
          <w:sz w:val="28"/>
          <w:szCs w:val="28"/>
        </w:rPr>
        <w:tab/>
        <w:t xml:space="preserve">в целях создания более благоприятных условий для </w:t>
      </w:r>
      <w:r w:rsidR="00552132" w:rsidRPr="00FA06A6">
        <w:rPr>
          <w:rFonts w:ascii="Times New Roman" w:hAnsi="Times New Roman"/>
          <w:sz w:val="28"/>
          <w:szCs w:val="28"/>
        </w:rPr>
        <w:t>функционирования</w:t>
      </w:r>
      <w:r w:rsidRPr="00FA06A6">
        <w:rPr>
          <w:rFonts w:ascii="Times New Roman" w:hAnsi="Times New Roman"/>
          <w:sz w:val="28"/>
          <w:szCs w:val="28"/>
        </w:rPr>
        <w:t xml:space="preserve"> субъектов малого предпринимательства администрацией </w:t>
      </w:r>
      <w:r w:rsidR="00552132" w:rsidRPr="00FA06A6">
        <w:rPr>
          <w:rFonts w:ascii="Times New Roman" w:hAnsi="Times New Roman"/>
          <w:sz w:val="28"/>
          <w:szCs w:val="28"/>
        </w:rPr>
        <w:t>муниципального</w:t>
      </w:r>
      <w:r w:rsidRPr="00FA06A6">
        <w:rPr>
          <w:rFonts w:ascii="Times New Roman" w:hAnsi="Times New Roman"/>
          <w:sz w:val="28"/>
          <w:szCs w:val="28"/>
        </w:rPr>
        <w:t xml:space="preserve"> района на протяжении двух лет значение корректирующего </w:t>
      </w:r>
      <w:r w:rsidR="00552132" w:rsidRPr="00FA06A6">
        <w:rPr>
          <w:rFonts w:ascii="Times New Roman" w:hAnsi="Times New Roman"/>
          <w:sz w:val="28"/>
          <w:szCs w:val="28"/>
        </w:rPr>
        <w:t>коэффициента</w:t>
      </w:r>
      <w:r w:rsidRPr="00FA06A6">
        <w:rPr>
          <w:rFonts w:ascii="Times New Roman" w:hAnsi="Times New Roman"/>
          <w:sz w:val="28"/>
          <w:szCs w:val="28"/>
        </w:rPr>
        <w:t xml:space="preserve"> базовой доходности К2 по единому налогу на вмененный доход для </w:t>
      </w:r>
      <w:r w:rsidR="00552132" w:rsidRPr="00FA06A6">
        <w:rPr>
          <w:rFonts w:ascii="Times New Roman" w:hAnsi="Times New Roman"/>
          <w:sz w:val="28"/>
          <w:szCs w:val="28"/>
        </w:rPr>
        <w:t>отдельных</w:t>
      </w:r>
      <w:r w:rsidRPr="00FA06A6">
        <w:rPr>
          <w:rFonts w:ascii="Times New Roman" w:hAnsi="Times New Roman"/>
          <w:sz w:val="28"/>
          <w:szCs w:val="28"/>
        </w:rPr>
        <w:t xml:space="preserve"> видов деятельности остается без изменения, т.е. не повышается, что способствует накоплению финансовых средств у субъектов </w:t>
      </w:r>
      <w:r w:rsidRPr="00FA06A6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для инвестирования в основной капитал;</w:t>
      </w:r>
    </w:p>
    <w:p w:rsidR="00C362F9" w:rsidRPr="00FA06A6" w:rsidRDefault="00C362F9" w:rsidP="004E6A79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–</w:t>
      </w:r>
      <w:r w:rsidRPr="00FA06A6">
        <w:rPr>
          <w:rFonts w:ascii="Times New Roman" w:hAnsi="Times New Roman"/>
          <w:sz w:val="28"/>
          <w:szCs w:val="28"/>
        </w:rPr>
        <w:tab/>
        <w:t xml:space="preserve">действует система налогообложения на основе патента, </w:t>
      </w:r>
      <w:r w:rsidR="00552132" w:rsidRPr="00FA06A6">
        <w:rPr>
          <w:rFonts w:ascii="Times New Roman" w:hAnsi="Times New Roman"/>
          <w:sz w:val="28"/>
          <w:szCs w:val="28"/>
        </w:rPr>
        <w:t>упрощающая</w:t>
      </w:r>
      <w:r w:rsidRPr="00FA06A6">
        <w:rPr>
          <w:rFonts w:ascii="Times New Roman" w:hAnsi="Times New Roman"/>
          <w:sz w:val="28"/>
          <w:szCs w:val="28"/>
        </w:rPr>
        <w:t xml:space="preserve"> процедуру ведения бизнеса и снижающая налоговую нагрузку, что </w:t>
      </w:r>
      <w:r w:rsidR="00552132" w:rsidRPr="00FA06A6">
        <w:rPr>
          <w:rFonts w:ascii="Times New Roman" w:hAnsi="Times New Roman"/>
          <w:sz w:val="28"/>
          <w:szCs w:val="28"/>
        </w:rPr>
        <w:t>позволяет</w:t>
      </w:r>
      <w:r w:rsidRPr="00FA06A6">
        <w:rPr>
          <w:rFonts w:ascii="Times New Roman" w:hAnsi="Times New Roman"/>
          <w:sz w:val="28"/>
          <w:szCs w:val="28"/>
        </w:rPr>
        <w:t xml:space="preserve"> высвободить дополнительные средства на реализацию </w:t>
      </w:r>
      <w:r w:rsidR="00552132" w:rsidRPr="00FA06A6">
        <w:rPr>
          <w:rFonts w:ascii="Times New Roman" w:hAnsi="Times New Roman"/>
          <w:sz w:val="28"/>
          <w:szCs w:val="28"/>
        </w:rPr>
        <w:t>инвестиционных</w:t>
      </w:r>
      <w:r w:rsidRPr="00FA06A6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предпринимательства;</w:t>
      </w:r>
    </w:p>
    <w:p w:rsidR="00C362F9" w:rsidRPr="00FA06A6" w:rsidRDefault="00C362F9" w:rsidP="004E6A79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–</w:t>
      </w:r>
      <w:r w:rsidRPr="00FA06A6">
        <w:rPr>
          <w:rFonts w:ascii="Times New Roman" w:hAnsi="Times New Roman"/>
          <w:sz w:val="28"/>
          <w:szCs w:val="28"/>
        </w:rPr>
        <w:tab/>
        <w:t xml:space="preserve">с 1 января 2010 года при применении упрощенной системы в случае, если объектом налогообложения являются доходы, уменьшенные на </w:t>
      </w:r>
      <w:r w:rsidR="00552132" w:rsidRPr="00FA06A6">
        <w:rPr>
          <w:rFonts w:ascii="Times New Roman" w:hAnsi="Times New Roman"/>
          <w:sz w:val="28"/>
          <w:szCs w:val="28"/>
        </w:rPr>
        <w:t>величину</w:t>
      </w:r>
      <w:r w:rsidRPr="00FA06A6">
        <w:rPr>
          <w:rFonts w:ascii="Times New Roman" w:hAnsi="Times New Roman"/>
          <w:sz w:val="28"/>
          <w:szCs w:val="28"/>
        </w:rPr>
        <w:t xml:space="preserve"> расходов, действует 5% налоговая ставка для значимых отраслей </w:t>
      </w:r>
      <w:r w:rsidR="00552132" w:rsidRPr="00FA06A6">
        <w:rPr>
          <w:rFonts w:ascii="Times New Roman" w:hAnsi="Times New Roman"/>
          <w:sz w:val="28"/>
          <w:szCs w:val="28"/>
        </w:rPr>
        <w:t>экономики</w:t>
      </w:r>
      <w:r w:rsidRPr="00FA06A6">
        <w:rPr>
          <w:rFonts w:ascii="Times New Roman" w:hAnsi="Times New Roman"/>
          <w:sz w:val="28"/>
          <w:szCs w:val="28"/>
        </w:rPr>
        <w:t xml:space="preserve">. Снижение налоговой нагрузки по упрощенной системе </w:t>
      </w:r>
      <w:r w:rsidR="00552132" w:rsidRPr="00FA06A6">
        <w:rPr>
          <w:rFonts w:ascii="Times New Roman" w:hAnsi="Times New Roman"/>
          <w:sz w:val="28"/>
          <w:szCs w:val="28"/>
        </w:rPr>
        <w:t>налогообложения</w:t>
      </w:r>
      <w:r w:rsidRPr="00FA06A6">
        <w:rPr>
          <w:rFonts w:ascii="Times New Roman" w:hAnsi="Times New Roman"/>
          <w:sz w:val="28"/>
          <w:szCs w:val="28"/>
        </w:rPr>
        <w:t xml:space="preserve"> направлено на стимулирование развития малого бизнеса в производстве мясопродуктов и молочных продуктов, швейных и текстильных изделий, из-делий из кожи, обуви, машин, оборудования и транспортных средств.</w:t>
      </w:r>
    </w:p>
    <w:p w:rsidR="00C362F9" w:rsidRPr="00FA06A6" w:rsidRDefault="005D30F4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5. Нормативно-правовая</w:t>
      </w:r>
      <w:r w:rsidR="00C362F9" w:rsidRPr="00FA06A6">
        <w:rPr>
          <w:rFonts w:ascii="Times New Roman" w:hAnsi="Times New Roman"/>
          <w:b/>
          <w:sz w:val="28"/>
          <w:szCs w:val="28"/>
        </w:rPr>
        <w:t xml:space="preserve"> </w:t>
      </w:r>
      <w:r w:rsidRPr="00FA06A6">
        <w:rPr>
          <w:rFonts w:ascii="Times New Roman" w:hAnsi="Times New Roman"/>
          <w:b/>
          <w:sz w:val="28"/>
          <w:szCs w:val="28"/>
        </w:rPr>
        <w:t>поддержка</w:t>
      </w:r>
      <w:r w:rsidR="00C362F9" w:rsidRPr="00FA06A6">
        <w:rPr>
          <w:rFonts w:ascii="Times New Roman" w:hAnsi="Times New Roman"/>
          <w:b/>
          <w:sz w:val="28"/>
          <w:szCs w:val="28"/>
        </w:rPr>
        <w:t>.</w:t>
      </w:r>
    </w:p>
    <w:p w:rsidR="00C362F9" w:rsidRPr="00FA06A6" w:rsidRDefault="00C362F9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Основной целью нормативно-правовой поддержки субъектов малого предп</w:t>
      </w:r>
      <w:r w:rsidR="00626FE3">
        <w:rPr>
          <w:rFonts w:ascii="Times New Roman" w:hAnsi="Times New Roman"/>
          <w:sz w:val="28"/>
          <w:szCs w:val="28"/>
        </w:rPr>
        <w:t>ринимательства на период до 2016</w:t>
      </w:r>
      <w:r w:rsidRPr="00FA06A6">
        <w:rPr>
          <w:rFonts w:ascii="Times New Roman" w:hAnsi="Times New Roman"/>
          <w:sz w:val="28"/>
          <w:szCs w:val="28"/>
        </w:rPr>
        <w:t xml:space="preserve"> года является формирование </w:t>
      </w:r>
      <w:r w:rsidR="00612742" w:rsidRPr="00FA06A6">
        <w:rPr>
          <w:rFonts w:ascii="Times New Roman" w:hAnsi="Times New Roman"/>
          <w:sz w:val="28"/>
          <w:szCs w:val="28"/>
        </w:rPr>
        <w:t>условий</w:t>
      </w:r>
      <w:r w:rsidRPr="00FA06A6">
        <w:rPr>
          <w:rFonts w:ascii="Times New Roman" w:hAnsi="Times New Roman"/>
          <w:sz w:val="28"/>
          <w:szCs w:val="28"/>
        </w:rPr>
        <w:t xml:space="preserve"> для развития предпринимательской среды на основе адресного характера механизмов поддержки.</w:t>
      </w:r>
    </w:p>
    <w:p w:rsidR="002C5EE6" w:rsidRPr="00FA06A6" w:rsidRDefault="009C662F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результате реализации мероприятий по поддержке развития малого и среднего бизнеса </w:t>
      </w:r>
      <w:r w:rsidR="002C5EE6" w:rsidRPr="00FA06A6">
        <w:rPr>
          <w:sz w:val="28"/>
          <w:szCs w:val="28"/>
        </w:rPr>
        <w:t>планируется достичь следующих результатов:</w:t>
      </w:r>
    </w:p>
    <w:p w:rsidR="000F536E" w:rsidRPr="00FA06A6" w:rsidRDefault="000F536E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увеличение доли товаров и услуг местного производства;</w:t>
      </w:r>
    </w:p>
    <w:p w:rsidR="000F536E" w:rsidRPr="00FA06A6" w:rsidRDefault="000F536E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создание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 и средних предприятиях;</w:t>
      </w:r>
    </w:p>
    <w:p w:rsidR="000F536E" w:rsidRPr="00FA06A6" w:rsidRDefault="000F536E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обеспечение доступности заемных средств</w:t>
      </w:r>
      <w:r w:rsidR="004E6A79" w:rsidRPr="00FA06A6">
        <w:rPr>
          <w:sz w:val="28"/>
          <w:szCs w:val="28"/>
        </w:rPr>
        <w:t xml:space="preserve"> посредством оказания помощи в доступе к услугам Гарантийного фонда Забайкальского края</w:t>
      </w:r>
      <w:r w:rsidRPr="00FA06A6">
        <w:rPr>
          <w:sz w:val="28"/>
          <w:szCs w:val="28"/>
        </w:rPr>
        <w:t>.</w:t>
      </w:r>
    </w:p>
    <w:p w:rsidR="00F53B7E" w:rsidRPr="00FA06A6" w:rsidRDefault="00F53B7E" w:rsidP="00F53B7E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ходе реализации краевой долгосрочной целевой программы «Развитие субъектов малого и среднего предпринимательства в Забайкальском крае» предпринимателям, осуществляющим свою деятельность на территории монопрофильных поселений края, в рамках действующей инфраструктуры поддержки субъектов малого и среднего предпринимательства, будет предоставлено приоритетное право на получение льготного кредита по программе микрофинансирования краевого Фонда поддержки малого предпринимательства в пределах квоты, установленной на монопоселения края (2,0 млн. руб. ежегодно на период 2014-2020 гг.).</w:t>
      </w:r>
    </w:p>
    <w:p w:rsidR="00F53B7E" w:rsidRPr="00FA06A6" w:rsidRDefault="00F53B7E" w:rsidP="0073363A">
      <w:pPr>
        <w:shd w:val="clear" w:color="auto" w:fill="FFFFFF"/>
        <w:tabs>
          <w:tab w:val="left" w:pos="4155"/>
          <w:tab w:val="left" w:pos="4275"/>
        </w:tabs>
        <w:ind w:firstLine="709"/>
        <w:jc w:val="both"/>
        <w:rPr>
          <w:sz w:val="28"/>
          <w:szCs w:val="28"/>
        </w:rPr>
      </w:pPr>
    </w:p>
    <w:p w:rsidR="008C516F" w:rsidRPr="00FA06A6" w:rsidRDefault="008C516F" w:rsidP="0073363A">
      <w:pPr>
        <w:ind w:firstLine="709"/>
      </w:pPr>
    </w:p>
    <w:p w:rsidR="0073363A" w:rsidRPr="00FA06A6" w:rsidRDefault="0073363A" w:rsidP="0073363A">
      <w:pPr>
        <w:tabs>
          <w:tab w:val="left" w:pos="0"/>
        </w:tabs>
        <w:ind w:firstLine="709"/>
        <w:jc w:val="center"/>
        <w:rPr>
          <w:b/>
          <w:iCs/>
          <w:sz w:val="28"/>
          <w:szCs w:val="28"/>
        </w:rPr>
      </w:pPr>
      <w:r w:rsidRPr="00FA06A6">
        <w:rPr>
          <w:b/>
          <w:sz w:val="28"/>
          <w:szCs w:val="28"/>
        </w:rPr>
        <w:t>3.2.</w:t>
      </w:r>
      <w:r w:rsidRPr="00FA06A6">
        <w:rPr>
          <w:b/>
          <w:iCs/>
          <w:sz w:val="28"/>
          <w:szCs w:val="28"/>
        </w:rPr>
        <w:t xml:space="preserve"> Проекты, направленные на обеспечение качества жизни населения и имеющие социальную направленность</w:t>
      </w:r>
    </w:p>
    <w:p w:rsidR="0073363A" w:rsidRPr="00FA06A6" w:rsidRDefault="0073363A" w:rsidP="0073363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2C5EE6" w:rsidRPr="00FA06A6" w:rsidRDefault="00935B97" w:rsidP="0073363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3.2.1. </w:t>
      </w:r>
      <w:r w:rsidR="00D026B4" w:rsidRPr="00FA06A6">
        <w:rPr>
          <w:b/>
          <w:sz w:val="28"/>
          <w:szCs w:val="28"/>
        </w:rPr>
        <w:t>Развитие социальной инфраструктуры</w:t>
      </w:r>
    </w:p>
    <w:p w:rsidR="0077443A" w:rsidRPr="00FA06A6" w:rsidRDefault="00E33F17" w:rsidP="007744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Модернизация монопрофильного </w:t>
      </w:r>
      <w:r w:rsidR="00607F4D" w:rsidRPr="00FA06A6">
        <w:rPr>
          <w:sz w:val="28"/>
          <w:szCs w:val="28"/>
        </w:rPr>
        <w:t>поселения</w:t>
      </w:r>
      <w:r w:rsidRPr="00FA06A6">
        <w:rPr>
          <w:sz w:val="28"/>
          <w:szCs w:val="28"/>
        </w:rPr>
        <w:t xml:space="preserve">, помимо </w:t>
      </w:r>
      <w:r w:rsidR="00C8031B" w:rsidRPr="00FA06A6">
        <w:rPr>
          <w:sz w:val="28"/>
          <w:szCs w:val="28"/>
        </w:rPr>
        <w:t>решения</w:t>
      </w:r>
      <w:r w:rsidRPr="00FA06A6">
        <w:rPr>
          <w:sz w:val="28"/>
          <w:szCs w:val="28"/>
        </w:rPr>
        <w:t xml:space="preserve"> экономических задач, преследует цель повышения качества жизни местного </w:t>
      </w:r>
      <w:r w:rsidRPr="00FA06A6">
        <w:rPr>
          <w:sz w:val="28"/>
          <w:szCs w:val="28"/>
        </w:rPr>
        <w:lastRenderedPageBreak/>
        <w:t xml:space="preserve">населения. Создание более комфортных условий проживания – один из факторов, который, с одной стороны, обеспечивает привлекательность той или иной территории для людей, в частности для квалифицированных специалистов, а с другой – способствует удержанию необходимых для развития экономики трудовых ресурсов на данной территории. </w:t>
      </w:r>
      <w:r w:rsidR="000B1123" w:rsidRPr="00FA06A6">
        <w:rPr>
          <w:sz w:val="28"/>
          <w:szCs w:val="28"/>
        </w:rPr>
        <w:t>По этой причине</w:t>
      </w:r>
      <w:r w:rsidRPr="00FA06A6">
        <w:rPr>
          <w:sz w:val="28"/>
          <w:szCs w:val="28"/>
        </w:rPr>
        <w:t xml:space="preserve"> особое внимание в ходе модернизации  поселения должно быть уделено таким сферам, как образование, здравоохранение и социальное обеспечение, спорт.</w:t>
      </w:r>
    </w:p>
    <w:p w:rsidR="0077443A" w:rsidRPr="00FA06A6" w:rsidRDefault="0077443A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2768EE" w:rsidRPr="00FA06A6" w:rsidRDefault="00E33F17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Развитие объектов образования</w:t>
      </w:r>
    </w:p>
    <w:p w:rsidR="00E33F17" w:rsidRPr="00FA06A6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Для формирования и развития интеллектуального потенциала </w:t>
      </w:r>
      <w:r w:rsidR="00FF0302" w:rsidRPr="00FA06A6">
        <w:rPr>
          <w:sz w:val="28"/>
          <w:szCs w:val="28"/>
        </w:rPr>
        <w:t>монопоселения</w:t>
      </w:r>
      <w:r w:rsidRPr="00FA06A6">
        <w:rPr>
          <w:sz w:val="28"/>
          <w:szCs w:val="28"/>
        </w:rPr>
        <w:t xml:space="preserve">, воспитания и образования детей и молодежи </w:t>
      </w:r>
      <w:r w:rsidR="00C06B75" w:rsidRPr="00FA06A6">
        <w:rPr>
          <w:sz w:val="28"/>
          <w:szCs w:val="28"/>
        </w:rPr>
        <w:t xml:space="preserve">в рамках реализации плана </w:t>
      </w:r>
      <w:r w:rsidRPr="00FA06A6">
        <w:rPr>
          <w:sz w:val="28"/>
          <w:szCs w:val="28"/>
        </w:rPr>
        <w:t xml:space="preserve">планируются </w:t>
      </w:r>
      <w:r w:rsidR="00C06B75" w:rsidRPr="00FA06A6">
        <w:rPr>
          <w:sz w:val="28"/>
          <w:szCs w:val="28"/>
        </w:rPr>
        <w:t xml:space="preserve">осуществить </w:t>
      </w:r>
      <w:r w:rsidRPr="00FA06A6">
        <w:rPr>
          <w:sz w:val="28"/>
          <w:szCs w:val="28"/>
        </w:rPr>
        <w:t>капитальные вложения в объекты образования.</w:t>
      </w:r>
    </w:p>
    <w:p w:rsidR="00E33F17" w:rsidRPr="00FA06A6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настоящее время в создании модели профильного обучения и предпрофильной подготовки </w:t>
      </w:r>
      <w:r w:rsidR="0097520A" w:rsidRPr="00FA06A6">
        <w:rPr>
          <w:sz w:val="28"/>
          <w:szCs w:val="28"/>
        </w:rPr>
        <w:t xml:space="preserve">выпускников </w:t>
      </w:r>
      <w:r w:rsidR="00B162F7" w:rsidRPr="00FA06A6">
        <w:rPr>
          <w:sz w:val="28"/>
          <w:szCs w:val="28"/>
        </w:rPr>
        <w:t>общих образовательных</w:t>
      </w:r>
      <w:r w:rsidR="0097520A" w:rsidRPr="00FA06A6">
        <w:rPr>
          <w:sz w:val="28"/>
          <w:szCs w:val="28"/>
        </w:rPr>
        <w:t xml:space="preserve"> учреждений </w:t>
      </w:r>
      <w:r w:rsidR="00B162F7" w:rsidRPr="00FA06A6">
        <w:rPr>
          <w:sz w:val="28"/>
          <w:szCs w:val="28"/>
        </w:rPr>
        <w:t xml:space="preserve">поселения </w:t>
      </w:r>
      <w:r w:rsidRPr="00FA06A6">
        <w:rPr>
          <w:sz w:val="28"/>
          <w:szCs w:val="28"/>
        </w:rPr>
        <w:t xml:space="preserve">используется интеллектуальный и ресурсный потенциалы образовательных учреждений. Механизм сетевого взаимодействия позволяет обеспечить осознанный выбор 9-классниками направлений дальнейшего образования, получения опыта социального взаимодействия и профессиональных проб. Профильное обучение сориентировано на расширение возможностей выбора учащимися индивидуальных образовательных программ. Для создания оптимальных условий для обучения и воспитания детей через совершенствование материально-технической базы учреждений образования  </w:t>
      </w:r>
      <w:r w:rsidR="008A1BE5" w:rsidRPr="00FA06A6">
        <w:rPr>
          <w:sz w:val="28"/>
          <w:szCs w:val="28"/>
        </w:rPr>
        <w:t xml:space="preserve">планируется проведение </w:t>
      </w:r>
      <w:r w:rsidRPr="00FA06A6">
        <w:rPr>
          <w:sz w:val="28"/>
          <w:szCs w:val="28"/>
        </w:rPr>
        <w:t>меро</w:t>
      </w:r>
      <w:r w:rsidR="008A1BE5" w:rsidRPr="00FA06A6">
        <w:rPr>
          <w:sz w:val="28"/>
          <w:szCs w:val="28"/>
        </w:rPr>
        <w:t>приятий</w:t>
      </w:r>
      <w:r w:rsidRPr="00FA06A6">
        <w:rPr>
          <w:sz w:val="28"/>
          <w:szCs w:val="28"/>
        </w:rPr>
        <w:t xml:space="preserve"> по капитальному ремонту зданий школ, приобретения технологического оборудования для кабинетов. </w:t>
      </w:r>
      <w:r w:rsidR="002E06C6" w:rsidRPr="00FA06A6">
        <w:rPr>
          <w:sz w:val="28"/>
          <w:szCs w:val="28"/>
        </w:rPr>
        <w:t xml:space="preserve"> </w:t>
      </w:r>
    </w:p>
    <w:p w:rsidR="0077443A" w:rsidRPr="00FA06A6" w:rsidRDefault="0077443A" w:rsidP="0073363A">
      <w:pPr>
        <w:widowControl w:val="0"/>
        <w:ind w:firstLine="709"/>
        <w:jc w:val="center"/>
        <w:rPr>
          <w:b/>
          <w:sz w:val="28"/>
          <w:szCs w:val="28"/>
        </w:rPr>
      </w:pPr>
    </w:p>
    <w:p w:rsidR="002768EE" w:rsidRPr="00FA06A6" w:rsidRDefault="00E33F17" w:rsidP="0073363A">
      <w:pPr>
        <w:widowControl w:val="0"/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Развитие объектов здравоохранения</w:t>
      </w:r>
    </w:p>
    <w:p w:rsidR="00E33F17" w:rsidRPr="00FA06A6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Эффективно </w:t>
      </w:r>
      <w:r w:rsidR="00D73ED2" w:rsidRPr="00FA06A6">
        <w:rPr>
          <w:sz w:val="28"/>
          <w:szCs w:val="28"/>
        </w:rPr>
        <w:t xml:space="preserve">решать проблемы, вызванные </w:t>
      </w:r>
      <w:r w:rsidRPr="00FA06A6">
        <w:rPr>
          <w:sz w:val="28"/>
          <w:szCs w:val="28"/>
        </w:rPr>
        <w:t>сложной демографической ситуа</w:t>
      </w:r>
      <w:r w:rsidR="00D73ED2" w:rsidRPr="00FA06A6">
        <w:rPr>
          <w:sz w:val="28"/>
          <w:szCs w:val="28"/>
        </w:rPr>
        <w:t xml:space="preserve">цией, </w:t>
      </w:r>
      <w:r w:rsidR="00F434B6" w:rsidRPr="00FA06A6">
        <w:rPr>
          <w:sz w:val="28"/>
          <w:szCs w:val="28"/>
        </w:rPr>
        <w:t xml:space="preserve">нарушениями окружающей </w:t>
      </w:r>
      <w:r w:rsidRPr="00FA06A6">
        <w:rPr>
          <w:sz w:val="28"/>
          <w:szCs w:val="28"/>
        </w:rPr>
        <w:t>сре</w:t>
      </w:r>
      <w:r w:rsidR="00D73ED2" w:rsidRPr="00FA06A6">
        <w:rPr>
          <w:sz w:val="28"/>
          <w:szCs w:val="28"/>
        </w:rPr>
        <w:t xml:space="preserve">ды </w:t>
      </w:r>
      <w:r w:rsidRPr="00FA06A6">
        <w:rPr>
          <w:sz w:val="28"/>
          <w:szCs w:val="28"/>
        </w:rPr>
        <w:t xml:space="preserve">в поселении возможно только с помощью серьезных инвестиций в </w:t>
      </w:r>
      <w:r w:rsidR="005A3C22" w:rsidRPr="00FA06A6">
        <w:rPr>
          <w:sz w:val="28"/>
          <w:szCs w:val="28"/>
        </w:rPr>
        <w:t xml:space="preserve">систему </w:t>
      </w:r>
      <w:r w:rsidRPr="00FA06A6">
        <w:rPr>
          <w:sz w:val="28"/>
          <w:szCs w:val="28"/>
        </w:rPr>
        <w:t>здравоохране</w:t>
      </w:r>
      <w:r w:rsidR="005A3C22" w:rsidRPr="00FA06A6">
        <w:rPr>
          <w:sz w:val="28"/>
          <w:szCs w:val="28"/>
        </w:rPr>
        <w:t>ния</w:t>
      </w:r>
      <w:r w:rsidRPr="00FA06A6">
        <w:rPr>
          <w:sz w:val="28"/>
          <w:szCs w:val="28"/>
        </w:rPr>
        <w:t xml:space="preserve">. Своевременное выявление и предупреждение различных заболеваний – действенный инструмент повышения качества трудовых ресурсов и одна из мер повышения качества и продолжительности жизни человека.   </w:t>
      </w:r>
    </w:p>
    <w:p w:rsidR="00316CC2" w:rsidRPr="00FA06A6" w:rsidRDefault="00316CC2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Мероприятия по развитию системы здравоохранения в первую очередь направлены на совершенствование работы службы профилактики, обеспечение медицинским оборудованием участковой больницы городского поселения, развитие материально-технической базы, предусматривающей капитальный ремонт и реконструкцию объектов здравоохранения.</w:t>
      </w:r>
    </w:p>
    <w:p w:rsidR="0077443A" w:rsidRPr="00FA06A6" w:rsidRDefault="0077443A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2768EE" w:rsidRPr="00FA06A6" w:rsidRDefault="00E33F17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Развития масс</w:t>
      </w:r>
      <w:r w:rsidR="00316CC2" w:rsidRPr="00FA06A6">
        <w:rPr>
          <w:b/>
          <w:sz w:val="28"/>
          <w:szCs w:val="28"/>
        </w:rPr>
        <w:t xml:space="preserve">ового, профессионального спорта </w:t>
      </w:r>
      <w:r w:rsidRPr="00FA06A6">
        <w:rPr>
          <w:b/>
          <w:sz w:val="28"/>
          <w:szCs w:val="28"/>
        </w:rPr>
        <w:t>и физической культуры</w:t>
      </w:r>
    </w:p>
    <w:p w:rsidR="00E33F17" w:rsidRPr="00FA06A6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Развитие физической культуры и </w:t>
      </w:r>
      <w:r w:rsidR="00386BEF" w:rsidRPr="00FA06A6">
        <w:rPr>
          <w:sz w:val="28"/>
          <w:szCs w:val="28"/>
        </w:rPr>
        <w:t xml:space="preserve">профессионального спорта </w:t>
      </w:r>
      <w:r w:rsidRPr="00FA06A6">
        <w:rPr>
          <w:sz w:val="28"/>
          <w:szCs w:val="28"/>
        </w:rPr>
        <w:t xml:space="preserve">позволит привить широким массам населения идею заботы о собственном здоровье, </w:t>
      </w:r>
      <w:r w:rsidRPr="00FA06A6">
        <w:rPr>
          <w:sz w:val="28"/>
          <w:szCs w:val="28"/>
        </w:rPr>
        <w:lastRenderedPageBreak/>
        <w:t xml:space="preserve">будет способствовать практическому воплощению принципов здорового образа жизни. Кроме того, наличие  качественных спортивных сооружений – необходимый элемент современной досуговой инфраструктуры поселения. </w:t>
      </w:r>
    </w:p>
    <w:p w:rsidR="00FA06E2" w:rsidRPr="00FA06A6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городском поселении особое внимание уделяется сохранению и укреплению здоровья подрастающего поколения. При </w:t>
      </w:r>
      <w:r w:rsidR="00DF7286" w:rsidRPr="00FA06A6">
        <w:rPr>
          <w:sz w:val="28"/>
          <w:szCs w:val="28"/>
        </w:rPr>
        <w:t xml:space="preserve">существующей многовариантности </w:t>
      </w:r>
      <w:r w:rsidRPr="00FA06A6">
        <w:rPr>
          <w:sz w:val="28"/>
          <w:szCs w:val="28"/>
        </w:rPr>
        <w:t xml:space="preserve"> подходов к сбережению и укреплению здоровья школьников на первое ме</w:t>
      </w:r>
      <w:r w:rsidR="00DF7286" w:rsidRPr="00FA06A6">
        <w:rPr>
          <w:sz w:val="28"/>
          <w:szCs w:val="28"/>
        </w:rPr>
        <w:t xml:space="preserve">сто </w:t>
      </w:r>
      <w:r w:rsidRPr="00FA06A6">
        <w:rPr>
          <w:sz w:val="28"/>
          <w:szCs w:val="28"/>
        </w:rPr>
        <w:t xml:space="preserve">выходит фактор двигательной активности. Вовлечение учащихся в физкультурно-оздоровительную деятельность и занятия спортом происходит через дополнительное образование. </w:t>
      </w:r>
    </w:p>
    <w:p w:rsidR="009C140D" w:rsidRPr="00FA06A6" w:rsidRDefault="00FA06E2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связи с этим</w:t>
      </w:r>
      <w:r w:rsidR="00105FD3" w:rsidRPr="00FA06A6">
        <w:rPr>
          <w:sz w:val="28"/>
          <w:szCs w:val="28"/>
        </w:rPr>
        <w:t xml:space="preserve"> в целях обеспечения качественного образования и более полной занятости детей</w:t>
      </w:r>
      <w:r w:rsidRPr="00FA06A6">
        <w:rPr>
          <w:sz w:val="28"/>
          <w:szCs w:val="28"/>
        </w:rPr>
        <w:t xml:space="preserve">, планируется </w:t>
      </w:r>
      <w:r w:rsidR="00E33F17" w:rsidRPr="00FA06A6">
        <w:rPr>
          <w:sz w:val="28"/>
          <w:szCs w:val="28"/>
        </w:rPr>
        <w:t xml:space="preserve">строительство </w:t>
      </w:r>
      <w:r w:rsidRPr="00FA06A6">
        <w:rPr>
          <w:sz w:val="28"/>
          <w:szCs w:val="28"/>
        </w:rPr>
        <w:t>ряда спортивных объ</w:t>
      </w:r>
      <w:r w:rsidR="00105FD3" w:rsidRPr="00FA06A6">
        <w:rPr>
          <w:sz w:val="28"/>
          <w:szCs w:val="28"/>
        </w:rPr>
        <w:t xml:space="preserve">ектов. </w:t>
      </w:r>
      <w:r w:rsidR="00E33F17" w:rsidRPr="00FA06A6">
        <w:rPr>
          <w:sz w:val="28"/>
          <w:szCs w:val="28"/>
        </w:rPr>
        <w:t xml:space="preserve">Мероприятия по развитию материально-технической базы объектов физкультуры и спорта направлены на строительство стадиона, спортивного зала при ДЮСШ, строительство хоккейной коробки, приобретение спортивного инвентаря. </w:t>
      </w:r>
    </w:p>
    <w:p w:rsidR="0077443A" w:rsidRPr="00FA06A6" w:rsidRDefault="0077443A" w:rsidP="0073363A">
      <w:pPr>
        <w:widowControl w:val="0"/>
        <w:ind w:firstLine="709"/>
        <w:jc w:val="center"/>
        <w:rPr>
          <w:b/>
          <w:sz w:val="28"/>
          <w:szCs w:val="28"/>
        </w:rPr>
      </w:pPr>
    </w:p>
    <w:p w:rsidR="002768EE" w:rsidRPr="00FA06A6" w:rsidRDefault="00E33F17" w:rsidP="0073363A">
      <w:pPr>
        <w:widowControl w:val="0"/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Развитие объектов культурно-массовых мероприятий</w:t>
      </w:r>
    </w:p>
    <w:p w:rsidR="000D214A" w:rsidRPr="00FA06A6" w:rsidRDefault="008644C2" w:rsidP="0073363A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Вторым</w:t>
      </w:r>
      <w:r w:rsidR="00E33F17" w:rsidRPr="00FA06A6">
        <w:rPr>
          <w:sz w:val="28"/>
          <w:szCs w:val="28"/>
        </w:rPr>
        <w:t>,</w:t>
      </w:r>
      <w:r w:rsidRPr="00FA06A6">
        <w:rPr>
          <w:sz w:val="28"/>
          <w:szCs w:val="28"/>
        </w:rPr>
        <w:t xml:space="preserve"> наряду со спортом, составляющим</w:t>
      </w:r>
      <w:r w:rsidR="00E33F17" w:rsidRPr="00FA06A6">
        <w:rPr>
          <w:sz w:val="28"/>
          <w:szCs w:val="28"/>
        </w:rPr>
        <w:t xml:space="preserve"> элемент</w:t>
      </w:r>
      <w:r w:rsidRPr="00FA06A6">
        <w:rPr>
          <w:sz w:val="28"/>
          <w:szCs w:val="28"/>
        </w:rPr>
        <w:t>ом</w:t>
      </w:r>
      <w:r w:rsidR="00E33F17" w:rsidRPr="00FA06A6">
        <w:rPr>
          <w:sz w:val="28"/>
          <w:szCs w:val="28"/>
        </w:rPr>
        <w:t xml:space="preserve"> современной  досуго</w:t>
      </w:r>
      <w:r w:rsidR="006D4456" w:rsidRPr="00FA06A6">
        <w:rPr>
          <w:sz w:val="28"/>
          <w:szCs w:val="28"/>
        </w:rPr>
        <w:t xml:space="preserve">вой </w:t>
      </w:r>
      <w:r w:rsidR="00E33F17" w:rsidRPr="00FA06A6">
        <w:rPr>
          <w:sz w:val="28"/>
          <w:szCs w:val="28"/>
        </w:rPr>
        <w:t xml:space="preserve">инфраструктуры </w:t>
      </w:r>
      <w:r w:rsidRPr="00FA06A6">
        <w:rPr>
          <w:sz w:val="28"/>
          <w:szCs w:val="28"/>
        </w:rPr>
        <w:t>являются учреждения культуры</w:t>
      </w:r>
      <w:r w:rsidR="00E33F17" w:rsidRPr="00FA06A6">
        <w:rPr>
          <w:sz w:val="28"/>
          <w:szCs w:val="28"/>
        </w:rPr>
        <w:t xml:space="preserve">. В целях увеличения доступности и повышения качества культурных и информационных услуг для населения поселения </w:t>
      </w:r>
      <w:r w:rsidR="000D214A" w:rsidRPr="00FA06A6">
        <w:rPr>
          <w:sz w:val="28"/>
          <w:szCs w:val="28"/>
        </w:rPr>
        <w:t xml:space="preserve">планируется проведение </w:t>
      </w:r>
      <w:r w:rsidR="00E33F17" w:rsidRPr="00FA06A6">
        <w:rPr>
          <w:sz w:val="28"/>
          <w:szCs w:val="28"/>
        </w:rPr>
        <w:t>ряд</w:t>
      </w:r>
      <w:r w:rsidR="000D214A" w:rsidRPr="00FA06A6">
        <w:rPr>
          <w:sz w:val="28"/>
          <w:szCs w:val="28"/>
        </w:rPr>
        <w:t>а</w:t>
      </w:r>
      <w:r w:rsidR="00E33F17" w:rsidRPr="00FA06A6">
        <w:rPr>
          <w:sz w:val="28"/>
          <w:szCs w:val="28"/>
        </w:rPr>
        <w:t xml:space="preserve"> мероприятий по модернизации учреждений культуры </w:t>
      </w:r>
      <w:r w:rsidR="000D214A" w:rsidRPr="00FA06A6">
        <w:rPr>
          <w:sz w:val="28"/>
          <w:szCs w:val="28"/>
        </w:rPr>
        <w:t>по техническому оснащению учреждений культуры, укреплению и совершенствованию материально-технической базы учреждений культуры.</w:t>
      </w:r>
    </w:p>
    <w:p w:rsidR="00BF5E44" w:rsidRPr="00FA06A6" w:rsidRDefault="00BF5E44" w:rsidP="0073363A">
      <w:pPr>
        <w:widowControl w:val="0"/>
        <w:ind w:firstLine="709"/>
        <w:jc w:val="both"/>
        <w:rPr>
          <w:sz w:val="28"/>
          <w:szCs w:val="28"/>
        </w:rPr>
      </w:pPr>
    </w:p>
    <w:p w:rsidR="00E33F17" w:rsidRPr="00FA06A6" w:rsidRDefault="00935B97" w:rsidP="0073363A">
      <w:pPr>
        <w:widowControl w:val="0"/>
        <w:tabs>
          <w:tab w:val="left" w:pos="4155"/>
        </w:tabs>
        <w:ind w:firstLine="709"/>
        <w:jc w:val="center"/>
        <w:rPr>
          <w:b/>
          <w:sz w:val="28"/>
          <w:szCs w:val="28"/>
        </w:rPr>
      </w:pPr>
      <w:r w:rsidRPr="00E34080">
        <w:rPr>
          <w:b/>
          <w:sz w:val="28"/>
          <w:szCs w:val="28"/>
        </w:rPr>
        <w:t xml:space="preserve">3.2.2. </w:t>
      </w:r>
      <w:r w:rsidR="00714044" w:rsidRPr="00E34080">
        <w:rPr>
          <w:b/>
          <w:sz w:val="28"/>
          <w:szCs w:val="28"/>
        </w:rPr>
        <w:t>Развитие и модернизация инженерной инфраструктуры</w:t>
      </w:r>
    </w:p>
    <w:p w:rsidR="0073363A" w:rsidRPr="00FA06A6" w:rsidRDefault="0073363A" w:rsidP="0073363A">
      <w:pPr>
        <w:shd w:val="clear" w:color="auto" w:fill="FFFFFF"/>
        <w:tabs>
          <w:tab w:val="left" w:pos="4155"/>
          <w:tab w:val="left" w:pos="4275"/>
        </w:tabs>
        <w:ind w:firstLine="709"/>
        <w:jc w:val="both"/>
        <w:rPr>
          <w:sz w:val="28"/>
          <w:szCs w:val="28"/>
        </w:rPr>
      </w:pPr>
    </w:p>
    <w:p w:rsidR="0073363A" w:rsidRPr="00FA06A6" w:rsidRDefault="0073363A" w:rsidP="0073363A">
      <w:pPr>
        <w:shd w:val="clear" w:color="auto" w:fill="FFFFFF"/>
        <w:tabs>
          <w:tab w:val="left" w:pos="4155"/>
          <w:tab w:val="left" w:pos="4275"/>
        </w:tabs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Модернизация Шерловогорской ТЭЦ</w:t>
      </w:r>
    </w:p>
    <w:p w:rsidR="00C65BBE" w:rsidRPr="00FA06A6" w:rsidRDefault="005A687F" w:rsidP="0073363A">
      <w:pPr>
        <w:shd w:val="clear" w:color="auto" w:fill="FFFFFF"/>
        <w:tabs>
          <w:tab w:val="left" w:pos="4155"/>
          <w:tab w:val="left" w:pos="4275"/>
        </w:tabs>
        <w:ind w:firstLine="709"/>
        <w:jc w:val="both"/>
        <w:rPr>
          <w:b/>
          <w:sz w:val="28"/>
          <w:szCs w:val="28"/>
        </w:rPr>
      </w:pPr>
      <w:r w:rsidRPr="00FA06A6">
        <w:rPr>
          <w:sz w:val="28"/>
          <w:szCs w:val="28"/>
        </w:rPr>
        <w:t xml:space="preserve">В рамках осуществления мероприятий по развитию и модернизации </w:t>
      </w:r>
      <w:r w:rsidR="00A83C08" w:rsidRPr="00FA06A6">
        <w:rPr>
          <w:sz w:val="28"/>
          <w:szCs w:val="28"/>
        </w:rPr>
        <w:t xml:space="preserve">Шерловогорской ТЭЦ </w:t>
      </w:r>
      <w:r w:rsidR="00C65BBE" w:rsidRPr="00FA06A6">
        <w:rPr>
          <w:sz w:val="28"/>
          <w:szCs w:val="28"/>
        </w:rPr>
        <w:t xml:space="preserve">планируется реализация </w:t>
      </w:r>
      <w:r w:rsidR="006920BE" w:rsidRPr="00FA06A6">
        <w:rPr>
          <w:sz w:val="28"/>
          <w:szCs w:val="28"/>
        </w:rPr>
        <w:t>мероприятий</w:t>
      </w:r>
      <w:r w:rsidR="006920BE" w:rsidRPr="00FA06A6">
        <w:rPr>
          <w:b/>
          <w:sz w:val="28"/>
          <w:szCs w:val="28"/>
        </w:rPr>
        <w:t>:</w:t>
      </w:r>
    </w:p>
    <w:p w:rsidR="00151370" w:rsidRPr="00FA06A6" w:rsidRDefault="00FC7295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151370" w:rsidRPr="00FA06A6">
        <w:rPr>
          <w:sz w:val="28"/>
          <w:szCs w:val="28"/>
        </w:rPr>
        <w:t>Изоляция водовода, снабжающего питьевой водой городское поселение «Шерловогорское».</w:t>
      </w:r>
    </w:p>
    <w:p w:rsidR="00105F44" w:rsidRPr="00FA06A6" w:rsidRDefault="00151370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Реализация </w:t>
      </w:r>
      <w:r w:rsidR="00626FE3">
        <w:rPr>
          <w:sz w:val="28"/>
          <w:szCs w:val="28"/>
        </w:rPr>
        <w:t>2015</w:t>
      </w:r>
      <w:r w:rsidR="00395035" w:rsidRPr="00FA06A6">
        <w:rPr>
          <w:sz w:val="28"/>
          <w:szCs w:val="28"/>
        </w:rPr>
        <w:t xml:space="preserve"> год</w:t>
      </w:r>
      <w:r w:rsidRPr="00FA06A6">
        <w:rPr>
          <w:sz w:val="28"/>
          <w:szCs w:val="28"/>
        </w:rPr>
        <w:t xml:space="preserve">. Финансирование: </w:t>
      </w:r>
      <w:r w:rsidR="00626FE3">
        <w:rPr>
          <w:sz w:val="28"/>
          <w:szCs w:val="28"/>
        </w:rPr>
        <w:t>3,84</w:t>
      </w:r>
      <w:r w:rsidR="00AF7916" w:rsidRPr="00FA06A6">
        <w:rPr>
          <w:sz w:val="28"/>
          <w:szCs w:val="28"/>
        </w:rPr>
        <w:t xml:space="preserve"> млн.</w:t>
      </w:r>
      <w:r w:rsidR="00A329B2" w:rsidRPr="00FA06A6">
        <w:rPr>
          <w:sz w:val="28"/>
          <w:szCs w:val="28"/>
        </w:rPr>
        <w:t xml:space="preserve"> </w:t>
      </w:r>
      <w:r w:rsidR="00AF7916" w:rsidRPr="00FA06A6">
        <w:rPr>
          <w:sz w:val="28"/>
          <w:szCs w:val="28"/>
        </w:rPr>
        <w:t xml:space="preserve">руб.: </w:t>
      </w:r>
    </w:p>
    <w:p w:rsidR="00151370" w:rsidRPr="00FA06A6" w:rsidRDefault="00FC7295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</w:t>
      </w:r>
      <w:r w:rsidR="00151370" w:rsidRPr="00FA06A6">
        <w:rPr>
          <w:sz w:val="28"/>
          <w:szCs w:val="28"/>
        </w:rPr>
        <w:t xml:space="preserve"> Создание резервной нитк</w:t>
      </w:r>
      <w:r w:rsidR="00675422" w:rsidRPr="00FA06A6">
        <w:rPr>
          <w:sz w:val="28"/>
          <w:szCs w:val="28"/>
        </w:rPr>
        <w:t>и от Северного водовода до ШТЭЦ.</w:t>
      </w:r>
    </w:p>
    <w:p w:rsidR="00105F44" w:rsidRPr="00FA06A6" w:rsidRDefault="0067542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Реализация 2013-2015 годы. Финансирование:</w:t>
      </w:r>
      <w:r w:rsidR="00626FE3">
        <w:rPr>
          <w:sz w:val="28"/>
          <w:szCs w:val="28"/>
        </w:rPr>
        <w:t xml:space="preserve"> 26,8</w:t>
      </w:r>
      <w:r w:rsidR="00AF7916" w:rsidRPr="00FA06A6">
        <w:rPr>
          <w:sz w:val="28"/>
          <w:szCs w:val="28"/>
        </w:rPr>
        <w:t xml:space="preserve"> млн.</w:t>
      </w:r>
      <w:r w:rsidR="0073363A" w:rsidRPr="00FA06A6">
        <w:rPr>
          <w:sz w:val="28"/>
          <w:szCs w:val="28"/>
        </w:rPr>
        <w:t xml:space="preserve"> </w:t>
      </w:r>
      <w:r w:rsidR="00AF7916" w:rsidRPr="00FA06A6">
        <w:rPr>
          <w:sz w:val="28"/>
          <w:szCs w:val="28"/>
        </w:rPr>
        <w:t>руб.:</w:t>
      </w:r>
      <w:r w:rsidRPr="00FA06A6">
        <w:rPr>
          <w:sz w:val="28"/>
          <w:szCs w:val="28"/>
        </w:rPr>
        <w:t xml:space="preserve"> </w:t>
      </w:r>
    </w:p>
    <w:p w:rsidR="00626FE3" w:rsidRPr="00FA06A6" w:rsidRDefault="00675422" w:rsidP="00626FE3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2013</w:t>
      </w:r>
      <w:r w:rsidR="00105F44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г</w:t>
      </w:r>
      <w:r w:rsidR="00105F44" w:rsidRPr="00FA06A6">
        <w:rPr>
          <w:sz w:val="28"/>
          <w:szCs w:val="28"/>
        </w:rPr>
        <w:t>.</w:t>
      </w:r>
      <w:r w:rsidRPr="00FA06A6">
        <w:rPr>
          <w:sz w:val="28"/>
          <w:szCs w:val="28"/>
        </w:rPr>
        <w:t xml:space="preserve"> – 1,0 мл</w:t>
      </w:r>
      <w:r w:rsidR="00105F44" w:rsidRPr="00FA06A6">
        <w:rPr>
          <w:sz w:val="28"/>
          <w:szCs w:val="28"/>
        </w:rPr>
        <w:t>н</w:t>
      </w:r>
      <w:r w:rsidRPr="00FA06A6">
        <w:rPr>
          <w:sz w:val="28"/>
          <w:szCs w:val="28"/>
        </w:rPr>
        <w:t>.</w:t>
      </w:r>
      <w:r w:rsidR="00105F44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руб., </w:t>
      </w:r>
      <w:r w:rsidR="00626FE3">
        <w:rPr>
          <w:sz w:val="28"/>
          <w:szCs w:val="28"/>
        </w:rPr>
        <w:t>2016 г.-3,8., 2019г.-3,0.,</w:t>
      </w:r>
    </w:p>
    <w:p w:rsidR="00105F44" w:rsidRPr="00FA06A6" w:rsidRDefault="0067542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2014 г.</w:t>
      </w:r>
      <w:r w:rsidR="00105F44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- 7,0 млн.</w:t>
      </w:r>
      <w:r w:rsidR="00105F44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руб.; </w:t>
      </w:r>
      <w:r w:rsidR="00626FE3">
        <w:rPr>
          <w:sz w:val="28"/>
          <w:szCs w:val="28"/>
        </w:rPr>
        <w:t>2017 г.-3,0., 2020 г- 3,0.</w:t>
      </w:r>
    </w:p>
    <w:p w:rsidR="00675422" w:rsidRPr="00FA06A6" w:rsidRDefault="0067542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2015 г. – 3,0 млн. руб.</w:t>
      </w:r>
      <w:r w:rsidR="00626FE3">
        <w:rPr>
          <w:sz w:val="28"/>
          <w:szCs w:val="28"/>
        </w:rPr>
        <w:t>,</w:t>
      </w:r>
      <w:r w:rsidRPr="00FA06A6">
        <w:rPr>
          <w:sz w:val="28"/>
          <w:szCs w:val="28"/>
        </w:rPr>
        <w:t xml:space="preserve"> </w:t>
      </w:r>
      <w:r w:rsidR="00626FE3">
        <w:rPr>
          <w:sz w:val="28"/>
          <w:szCs w:val="28"/>
        </w:rPr>
        <w:t>2018 г.-3,0.,</w:t>
      </w:r>
    </w:p>
    <w:p w:rsidR="00151370" w:rsidRPr="00FA06A6" w:rsidRDefault="00151370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Реализация данных мероприятий позволит создать условия для обеспечения надежности и гибкости регулирования тепловой нагрузки, а также стабильного и качественного снабжения потреби</w:t>
      </w:r>
      <w:r w:rsidR="00105F44" w:rsidRPr="00FA06A6">
        <w:rPr>
          <w:sz w:val="28"/>
          <w:szCs w:val="28"/>
        </w:rPr>
        <w:t>телей услугами.</w:t>
      </w:r>
    </w:p>
    <w:p w:rsidR="00A2069D" w:rsidRPr="00FA06A6" w:rsidRDefault="00A2069D" w:rsidP="0073363A">
      <w:pPr>
        <w:ind w:firstLine="709"/>
        <w:jc w:val="both"/>
        <w:rPr>
          <w:b/>
          <w:sz w:val="28"/>
          <w:szCs w:val="28"/>
        </w:rPr>
      </w:pPr>
    </w:p>
    <w:p w:rsidR="00FC7295" w:rsidRPr="00FA06A6" w:rsidRDefault="007D3A92" w:rsidP="00A83869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Р</w:t>
      </w:r>
      <w:r w:rsidR="003E4AE6" w:rsidRPr="00FA06A6">
        <w:rPr>
          <w:b/>
          <w:sz w:val="28"/>
          <w:szCs w:val="28"/>
        </w:rPr>
        <w:t>еконструкция</w:t>
      </w:r>
      <w:r w:rsidR="00BE2792" w:rsidRPr="00FA06A6">
        <w:rPr>
          <w:b/>
          <w:sz w:val="28"/>
          <w:szCs w:val="28"/>
        </w:rPr>
        <w:t xml:space="preserve"> очистных сооружений</w:t>
      </w:r>
    </w:p>
    <w:p w:rsidR="00105F44" w:rsidRPr="00FA06A6" w:rsidRDefault="00105F44" w:rsidP="00105F44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>Для достижения нормативов сброса загрязняющих веществ со сточными водами разработан проект по капитальному ремонту очистных соору</w:t>
      </w:r>
      <w:r w:rsidR="00571DB2" w:rsidRPr="00FA06A6">
        <w:rPr>
          <w:sz w:val="28"/>
          <w:szCs w:val="28"/>
        </w:rPr>
        <w:t>жений.</w:t>
      </w:r>
    </w:p>
    <w:p w:rsidR="00BE2792" w:rsidRPr="00FA06A6" w:rsidRDefault="00BE2792" w:rsidP="00105F44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Целью реализации проекта является достижение проектных показателей очистки.</w:t>
      </w:r>
    </w:p>
    <w:p w:rsidR="0087337F" w:rsidRPr="00FA06A6" w:rsidRDefault="0087337F" w:rsidP="00105F44">
      <w:pPr>
        <w:ind w:firstLine="709"/>
        <w:jc w:val="both"/>
        <w:rPr>
          <w:i/>
          <w:sz w:val="28"/>
          <w:szCs w:val="28"/>
        </w:rPr>
      </w:pPr>
      <w:r w:rsidRPr="00FA06A6">
        <w:rPr>
          <w:sz w:val="28"/>
          <w:szCs w:val="28"/>
        </w:rPr>
        <w:t>Обоснование реализации проекта:</w:t>
      </w:r>
    </w:p>
    <w:p w:rsidR="00730A2D" w:rsidRPr="00FA06A6" w:rsidRDefault="00450EEC" w:rsidP="00105F44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</w:t>
      </w:r>
      <w:r w:rsidR="00241B94" w:rsidRPr="00FA06A6">
        <w:rPr>
          <w:sz w:val="28"/>
          <w:szCs w:val="28"/>
        </w:rPr>
        <w:t>еобходимость доведения до нормативов сброса загрязняющих веществ со сточными водами в озеро Хара-Нор.</w:t>
      </w:r>
    </w:p>
    <w:p w:rsidR="00BE2792" w:rsidRPr="00FA06A6" w:rsidRDefault="00BE2792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Проектом намечено осуществление ряда следующих последовательных мероприятий: </w:t>
      </w:r>
    </w:p>
    <w:p w:rsidR="00C865C5" w:rsidRPr="00FA06A6" w:rsidRDefault="00CB4E04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реконструкция очистных</w:t>
      </w:r>
      <w:r w:rsidR="00E2144D" w:rsidRPr="00FA06A6">
        <w:rPr>
          <w:sz w:val="28"/>
          <w:szCs w:val="28"/>
        </w:rPr>
        <w:t xml:space="preserve"> сооружений № 1 (Харанор)</w:t>
      </w:r>
      <w:r w:rsidR="00C865C5" w:rsidRPr="00FA06A6">
        <w:rPr>
          <w:sz w:val="28"/>
          <w:szCs w:val="28"/>
        </w:rPr>
        <w:t>:</w:t>
      </w:r>
      <w:r w:rsidR="00464EB4">
        <w:rPr>
          <w:sz w:val="28"/>
          <w:szCs w:val="28"/>
        </w:rPr>
        <w:t xml:space="preserve"> </w:t>
      </w:r>
    </w:p>
    <w:p w:rsidR="00464EB4" w:rsidRDefault="00412EA4" w:rsidP="00733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  <w:r w:rsidR="00C865C5" w:rsidRPr="00FA06A6">
        <w:rPr>
          <w:sz w:val="28"/>
          <w:szCs w:val="28"/>
        </w:rPr>
        <w:t xml:space="preserve"> </w:t>
      </w:r>
      <w:r w:rsidR="000E358F" w:rsidRPr="00FA06A6">
        <w:rPr>
          <w:sz w:val="28"/>
          <w:szCs w:val="28"/>
        </w:rPr>
        <w:t>год</w:t>
      </w:r>
      <w:r w:rsidR="00464EB4">
        <w:rPr>
          <w:sz w:val="28"/>
          <w:szCs w:val="28"/>
        </w:rPr>
        <w:t xml:space="preserve"> – 2210,3</w:t>
      </w:r>
      <w:r w:rsidR="00FF52EF" w:rsidRPr="00FA06A6">
        <w:rPr>
          <w:sz w:val="28"/>
          <w:szCs w:val="28"/>
        </w:rPr>
        <w:t xml:space="preserve"> тыс.</w:t>
      </w:r>
      <w:r w:rsidR="00F26511" w:rsidRPr="00FA06A6">
        <w:rPr>
          <w:sz w:val="28"/>
          <w:szCs w:val="28"/>
        </w:rPr>
        <w:t xml:space="preserve"> </w:t>
      </w:r>
      <w:r w:rsidR="00FF52EF" w:rsidRPr="00FA06A6">
        <w:rPr>
          <w:sz w:val="28"/>
          <w:szCs w:val="28"/>
        </w:rPr>
        <w:t>руб.</w:t>
      </w:r>
      <w:r w:rsidR="00224A84" w:rsidRPr="00FA06A6">
        <w:rPr>
          <w:sz w:val="28"/>
          <w:szCs w:val="28"/>
        </w:rPr>
        <w:t>, в том чи</w:t>
      </w:r>
      <w:r w:rsidR="00464EB4">
        <w:rPr>
          <w:sz w:val="28"/>
          <w:szCs w:val="28"/>
        </w:rPr>
        <w:t>сле за счет средств краевого бюджета – 1400,0 тыс. руб., местного бюджета – 315,03 тыс. руб.,  собственных средств – 495,3 тыс. руб.;</w:t>
      </w:r>
    </w:p>
    <w:p w:rsidR="00464EB4" w:rsidRDefault="00464EB4" w:rsidP="00733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год- 2225,3 тыс.руб., в том числе за счет</w:t>
      </w:r>
      <w:r w:rsidRPr="00464EB4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краевого бюджета – 1410,0 тыс. руб., местного бюджета – 291,83 тыс. руб.,  собственных средств – 523,5 тыс. руб.;</w:t>
      </w:r>
    </w:p>
    <w:p w:rsidR="00464EB4" w:rsidRDefault="00464EB4" w:rsidP="0046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год- 2419,0 тыс.руб.,</w:t>
      </w:r>
      <w:r w:rsidRPr="00464EB4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в том чи</w:t>
      </w:r>
      <w:r>
        <w:rPr>
          <w:sz w:val="28"/>
          <w:szCs w:val="28"/>
        </w:rPr>
        <w:t>сле за счет средств краевого бюджета – 1560,0 тыс. руб., местного бюджета – 305,6 тыс. руб.,  собственных средств – 553,4 тыс. руб.;</w:t>
      </w:r>
    </w:p>
    <w:p w:rsidR="00464EB4" w:rsidRDefault="00464EB4" w:rsidP="0046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год- 2502,37 тыс.руб.,</w:t>
      </w:r>
      <w:r w:rsidRPr="00464EB4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в том чи</w:t>
      </w:r>
      <w:r>
        <w:rPr>
          <w:sz w:val="28"/>
          <w:szCs w:val="28"/>
        </w:rPr>
        <w:t>сле за счет средств краевого бюджета – 1630,0 тыс. руб., местного бюджета – 287,4 тыс. руб.,  собственных средств – 584,9 тыс. руб.</w:t>
      </w:r>
    </w:p>
    <w:p w:rsidR="00C25FF6" w:rsidRPr="00FA06A6" w:rsidRDefault="00FF52EF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 капитальный ремонт очистных соору</w:t>
      </w:r>
      <w:r w:rsidR="00E2144D" w:rsidRPr="00FA06A6">
        <w:rPr>
          <w:sz w:val="28"/>
          <w:szCs w:val="28"/>
        </w:rPr>
        <w:t>жений № 2 (Шерловая Гора)</w:t>
      </w:r>
      <w:r w:rsidR="00C25FF6" w:rsidRPr="00FA06A6">
        <w:rPr>
          <w:sz w:val="28"/>
          <w:szCs w:val="28"/>
        </w:rPr>
        <w:t>:</w:t>
      </w:r>
    </w:p>
    <w:p w:rsidR="00464EB4" w:rsidRDefault="00C25FF6" w:rsidP="00224A84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2017</w:t>
      </w:r>
      <w:r w:rsidR="0039542C">
        <w:rPr>
          <w:sz w:val="28"/>
          <w:szCs w:val="28"/>
        </w:rPr>
        <w:t xml:space="preserve"> год – 2155,0</w:t>
      </w:r>
      <w:r w:rsidR="00FF52EF" w:rsidRPr="00FA06A6">
        <w:rPr>
          <w:sz w:val="28"/>
          <w:szCs w:val="28"/>
        </w:rPr>
        <w:t xml:space="preserve"> тыс.</w:t>
      </w:r>
      <w:r w:rsidR="00F26511" w:rsidRPr="00FA06A6">
        <w:rPr>
          <w:sz w:val="28"/>
          <w:szCs w:val="28"/>
        </w:rPr>
        <w:t xml:space="preserve"> </w:t>
      </w:r>
      <w:r w:rsidR="00FF52EF" w:rsidRPr="00FA06A6">
        <w:rPr>
          <w:sz w:val="28"/>
          <w:szCs w:val="28"/>
        </w:rPr>
        <w:t>руб.</w:t>
      </w:r>
      <w:r w:rsidR="00224A84" w:rsidRPr="00FA06A6">
        <w:rPr>
          <w:sz w:val="28"/>
          <w:szCs w:val="28"/>
        </w:rPr>
        <w:t>, в том чи</w:t>
      </w:r>
      <w:r w:rsidR="0039542C">
        <w:rPr>
          <w:sz w:val="28"/>
          <w:szCs w:val="28"/>
        </w:rPr>
        <w:t>сле за счет средств краевого бюджета – 1500,0 тыс. руб., местного бюджета – 300,0 тыс. руб., собственных средств – 355,0</w:t>
      </w:r>
      <w:r w:rsidR="00224A84" w:rsidRPr="00FA06A6">
        <w:rPr>
          <w:sz w:val="28"/>
          <w:szCs w:val="28"/>
        </w:rPr>
        <w:t xml:space="preserve"> тыс. руб.</w:t>
      </w:r>
      <w:r w:rsidR="00464EB4">
        <w:rPr>
          <w:sz w:val="28"/>
          <w:szCs w:val="28"/>
        </w:rPr>
        <w:t>;</w:t>
      </w:r>
    </w:p>
    <w:p w:rsidR="00464EB4" w:rsidRDefault="00224A84" w:rsidP="00464EB4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  <w:r w:rsidR="0039542C">
        <w:rPr>
          <w:sz w:val="28"/>
          <w:szCs w:val="28"/>
        </w:rPr>
        <w:t>2018 год- 2172,9</w:t>
      </w:r>
      <w:r w:rsidR="00464EB4">
        <w:rPr>
          <w:sz w:val="28"/>
          <w:szCs w:val="28"/>
        </w:rPr>
        <w:t xml:space="preserve"> тыс.руб., в том числе за счет</w:t>
      </w:r>
      <w:r w:rsidR="00464EB4" w:rsidRPr="00464EB4">
        <w:rPr>
          <w:sz w:val="28"/>
          <w:szCs w:val="28"/>
        </w:rPr>
        <w:t xml:space="preserve"> </w:t>
      </w:r>
      <w:r w:rsidR="00464EB4">
        <w:rPr>
          <w:sz w:val="28"/>
          <w:szCs w:val="28"/>
        </w:rPr>
        <w:t xml:space="preserve">средств краевого бюджета – </w:t>
      </w:r>
      <w:r w:rsidR="0039542C">
        <w:rPr>
          <w:sz w:val="28"/>
          <w:szCs w:val="28"/>
        </w:rPr>
        <w:t>1500,0</w:t>
      </w:r>
      <w:r w:rsidR="00464EB4">
        <w:rPr>
          <w:sz w:val="28"/>
          <w:szCs w:val="28"/>
        </w:rPr>
        <w:t xml:space="preserve"> тыс. руб., местного бюджета – </w:t>
      </w:r>
      <w:r w:rsidR="0039542C">
        <w:rPr>
          <w:sz w:val="28"/>
          <w:szCs w:val="28"/>
        </w:rPr>
        <w:t>300,0</w:t>
      </w:r>
      <w:r w:rsidR="00464EB4">
        <w:rPr>
          <w:sz w:val="28"/>
          <w:szCs w:val="28"/>
        </w:rPr>
        <w:t xml:space="preserve"> тыс. руб.,  собственных средств – </w:t>
      </w:r>
      <w:r w:rsidR="0039542C">
        <w:rPr>
          <w:sz w:val="28"/>
          <w:szCs w:val="28"/>
        </w:rPr>
        <w:t>372,9</w:t>
      </w:r>
      <w:r w:rsidR="00464EB4">
        <w:rPr>
          <w:sz w:val="28"/>
          <w:szCs w:val="28"/>
        </w:rPr>
        <w:t xml:space="preserve"> тыс. руб.;</w:t>
      </w:r>
    </w:p>
    <w:p w:rsidR="00464EB4" w:rsidRDefault="00464EB4" w:rsidP="0046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год- </w:t>
      </w:r>
      <w:r w:rsidR="0039542C">
        <w:rPr>
          <w:sz w:val="28"/>
          <w:szCs w:val="28"/>
        </w:rPr>
        <w:t>2191,6</w:t>
      </w:r>
      <w:r>
        <w:rPr>
          <w:sz w:val="28"/>
          <w:szCs w:val="28"/>
        </w:rPr>
        <w:t xml:space="preserve"> тыс.руб.,</w:t>
      </w:r>
      <w:r w:rsidRPr="00464EB4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в том чи</w:t>
      </w:r>
      <w:r>
        <w:rPr>
          <w:sz w:val="28"/>
          <w:szCs w:val="28"/>
        </w:rPr>
        <w:t>сле за счет средств краевого бюджета – 1</w:t>
      </w:r>
      <w:r w:rsidR="0039542C">
        <w:rPr>
          <w:sz w:val="28"/>
          <w:szCs w:val="28"/>
        </w:rPr>
        <w:t>50</w:t>
      </w:r>
      <w:r>
        <w:rPr>
          <w:sz w:val="28"/>
          <w:szCs w:val="28"/>
        </w:rPr>
        <w:t xml:space="preserve">0,0 тыс. руб., местного бюджета – </w:t>
      </w:r>
      <w:r w:rsidR="0039542C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руб.,  собственных средств – </w:t>
      </w:r>
      <w:r w:rsidR="0039542C">
        <w:rPr>
          <w:sz w:val="28"/>
          <w:szCs w:val="28"/>
        </w:rPr>
        <w:t>391,6</w:t>
      </w:r>
      <w:r>
        <w:rPr>
          <w:sz w:val="28"/>
          <w:szCs w:val="28"/>
        </w:rPr>
        <w:t xml:space="preserve"> тыс. руб.;</w:t>
      </w:r>
    </w:p>
    <w:p w:rsidR="00464EB4" w:rsidRDefault="00464EB4" w:rsidP="0046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год- 2</w:t>
      </w:r>
      <w:r w:rsidR="0039542C">
        <w:rPr>
          <w:sz w:val="28"/>
          <w:szCs w:val="28"/>
        </w:rPr>
        <w:t>211,1</w:t>
      </w:r>
      <w:r>
        <w:rPr>
          <w:sz w:val="28"/>
          <w:szCs w:val="28"/>
        </w:rPr>
        <w:t xml:space="preserve"> тыс.руб.,</w:t>
      </w:r>
      <w:r w:rsidRPr="00464EB4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в том чи</w:t>
      </w:r>
      <w:r>
        <w:rPr>
          <w:sz w:val="28"/>
          <w:szCs w:val="28"/>
        </w:rPr>
        <w:t>сле за счет средств краевого бюджета – 1</w:t>
      </w:r>
      <w:r w:rsidR="0039542C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руб., местного бюджета – </w:t>
      </w:r>
      <w:r w:rsidR="0039542C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руб.,  собственных средств – </w:t>
      </w:r>
      <w:r w:rsidR="0039542C">
        <w:rPr>
          <w:sz w:val="28"/>
          <w:szCs w:val="28"/>
        </w:rPr>
        <w:t>411,1</w:t>
      </w:r>
      <w:r>
        <w:rPr>
          <w:sz w:val="28"/>
          <w:szCs w:val="28"/>
        </w:rPr>
        <w:t xml:space="preserve"> тыс. руб.</w:t>
      </w:r>
    </w:p>
    <w:p w:rsidR="00BE2792" w:rsidRPr="00FA06A6" w:rsidRDefault="00BE2792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Общий объем необходимого привлечения инвестиций оценивается в сумме </w:t>
      </w:r>
      <w:r w:rsidR="0039542C">
        <w:rPr>
          <w:sz w:val="28"/>
          <w:szCs w:val="28"/>
        </w:rPr>
        <w:t>18147,7</w:t>
      </w:r>
      <w:r w:rsidRPr="00FA06A6">
        <w:rPr>
          <w:sz w:val="28"/>
          <w:szCs w:val="28"/>
        </w:rPr>
        <w:t xml:space="preserve"> тыс. руб.</w:t>
      </w:r>
    </w:p>
    <w:p w:rsidR="00BE2792" w:rsidRPr="00FA06A6" w:rsidRDefault="00BE279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Реализация проекта по капитальному ремонту очистных сооружений позволит достичь </w:t>
      </w:r>
      <w:r w:rsidR="006C5B02" w:rsidRPr="00FA06A6">
        <w:rPr>
          <w:sz w:val="28"/>
          <w:szCs w:val="28"/>
        </w:rPr>
        <w:t>повышения качества предоставляемых услуг, улучшение экологической ситуации, улучшения показателей очистки и нормативов допустимого сброса веществ.</w:t>
      </w:r>
    </w:p>
    <w:p w:rsidR="00BE2792" w:rsidRPr="00FA06A6" w:rsidRDefault="00BE279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Сроки реализации проекта – 20</w:t>
      </w:r>
      <w:r w:rsidR="0039542C">
        <w:rPr>
          <w:sz w:val="28"/>
          <w:szCs w:val="28"/>
        </w:rPr>
        <w:t>17 – 2020</w:t>
      </w:r>
      <w:r w:rsidRPr="00FA06A6">
        <w:rPr>
          <w:sz w:val="28"/>
          <w:szCs w:val="28"/>
        </w:rPr>
        <w:t xml:space="preserve"> годы.</w:t>
      </w:r>
    </w:p>
    <w:p w:rsidR="00C25FF6" w:rsidRPr="00FA06A6" w:rsidRDefault="00C25FF6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</w:p>
    <w:p w:rsidR="00F64893" w:rsidRPr="00FA06A6" w:rsidRDefault="004E36AA" w:rsidP="0073363A">
      <w:pPr>
        <w:tabs>
          <w:tab w:val="left" w:pos="2140"/>
          <w:tab w:val="left" w:pos="2500"/>
        </w:tabs>
        <w:ind w:firstLine="709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lastRenderedPageBreak/>
        <w:t>3.2.3</w:t>
      </w:r>
      <w:r w:rsidR="00935B97" w:rsidRPr="00FA06A6">
        <w:rPr>
          <w:b/>
          <w:sz w:val="28"/>
          <w:szCs w:val="28"/>
        </w:rPr>
        <w:t xml:space="preserve">. </w:t>
      </w:r>
      <w:r w:rsidR="00FC7295" w:rsidRPr="00FA06A6">
        <w:rPr>
          <w:b/>
          <w:sz w:val="28"/>
          <w:szCs w:val="28"/>
        </w:rPr>
        <w:t>Обеспечение жильем молодых семей</w:t>
      </w:r>
      <w:r w:rsidR="00FF784C" w:rsidRPr="00FA06A6">
        <w:rPr>
          <w:b/>
          <w:sz w:val="28"/>
          <w:szCs w:val="28"/>
        </w:rPr>
        <w:t xml:space="preserve"> городского поселения «Шерловогорское»</w:t>
      </w:r>
    </w:p>
    <w:p w:rsidR="00F64893" w:rsidRPr="00FA06A6" w:rsidRDefault="00256BEE" w:rsidP="0073363A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На</w:t>
      </w:r>
      <w:r w:rsidR="00F64893" w:rsidRPr="00FA06A6">
        <w:rPr>
          <w:sz w:val="28"/>
          <w:szCs w:val="28"/>
        </w:rPr>
        <w:t>чи</w:t>
      </w:r>
      <w:r w:rsidR="00436245">
        <w:rPr>
          <w:sz w:val="28"/>
          <w:szCs w:val="28"/>
        </w:rPr>
        <w:t>ная с 2009</w:t>
      </w:r>
      <w:r w:rsidR="00F64893" w:rsidRPr="00FA06A6">
        <w:rPr>
          <w:sz w:val="28"/>
          <w:szCs w:val="28"/>
        </w:rPr>
        <w:t xml:space="preserve"> года на территории городского поселения «Шерловогорское</w:t>
      </w:r>
      <w:r w:rsidR="000F0A8C" w:rsidRPr="00FA06A6">
        <w:rPr>
          <w:sz w:val="28"/>
          <w:szCs w:val="28"/>
        </w:rPr>
        <w:t>»</w:t>
      </w:r>
      <w:r w:rsidR="00F64893" w:rsidRPr="00FA06A6">
        <w:rPr>
          <w:sz w:val="28"/>
          <w:szCs w:val="28"/>
        </w:rPr>
        <w:t xml:space="preserve"> действовала одноименная программа, за период реализации </w:t>
      </w:r>
      <w:r w:rsidR="00436245">
        <w:rPr>
          <w:sz w:val="28"/>
          <w:szCs w:val="28"/>
        </w:rPr>
        <w:t>которой получили свидетельства 14</w:t>
      </w:r>
      <w:r w:rsidR="00F64893" w:rsidRPr="00FA06A6">
        <w:rPr>
          <w:sz w:val="28"/>
          <w:szCs w:val="28"/>
        </w:rPr>
        <w:t xml:space="preserve"> молодых семьи, из них 3 молодых семьи улучшили жилищные условия. В основном, как показывает практика, молодые семьи используют социальную выплату на уплату первоначального взноса при получении ипотечного жилищного кредита (займа), реже -  на погашение основной суммы долга и уплату процентов по ипотечным жилищным кредитам (займам). Собственных накопленных средств, как правило, у молодых семей практически нет.</w:t>
      </w:r>
    </w:p>
    <w:p w:rsidR="00F64893" w:rsidRPr="00FA06A6" w:rsidRDefault="00F64893" w:rsidP="00F648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Общая потребность в финансировании мероприятий программы за период 201</w:t>
      </w:r>
      <w:r w:rsidR="005A7701">
        <w:rPr>
          <w:sz w:val="28"/>
          <w:szCs w:val="28"/>
        </w:rPr>
        <w:t>6-2020</w:t>
      </w:r>
      <w:r w:rsidR="00694CB5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годы составляет </w:t>
      </w:r>
      <w:r w:rsidR="005A7701">
        <w:rPr>
          <w:sz w:val="28"/>
          <w:szCs w:val="28"/>
        </w:rPr>
        <w:t>10,788</w:t>
      </w:r>
      <w:r w:rsidR="00731A68" w:rsidRPr="00FA06A6">
        <w:rPr>
          <w:sz w:val="28"/>
          <w:szCs w:val="28"/>
        </w:rPr>
        <w:t xml:space="preserve"> м</w:t>
      </w:r>
      <w:r w:rsidRPr="00FA06A6">
        <w:rPr>
          <w:sz w:val="28"/>
          <w:szCs w:val="28"/>
        </w:rPr>
        <w:t>лн. руб.</w:t>
      </w:r>
    </w:p>
    <w:p w:rsidR="00F64893" w:rsidRPr="00FA06A6" w:rsidRDefault="00F64893" w:rsidP="00F64893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Потребность по источникам финансирования представлена в прилагаемой таблице</w:t>
      </w:r>
      <w:r w:rsidR="00541DD9" w:rsidRPr="00FA06A6">
        <w:rPr>
          <w:sz w:val="28"/>
          <w:szCs w:val="28"/>
        </w:rPr>
        <w:t xml:space="preserve"> 30</w:t>
      </w:r>
      <w:r w:rsidRPr="00FA06A6">
        <w:rPr>
          <w:sz w:val="28"/>
          <w:szCs w:val="28"/>
        </w:rPr>
        <w:t>.</w:t>
      </w:r>
    </w:p>
    <w:p w:rsidR="00154E6F" w:rsidRPr="00FA06A6" w:rsidRDefault="00154E6F" w:rsidP="000F0A8C">
      <w:pPr>
        <w:ind w:firstLine="720"/>
        <w:jc w:val="right"/>
        <w:rPr>
          <w:sz w:val="28"/>
          <w:szCs w:val="28"/>
        </w:rPr>
      </w:pPr>
    </w:p>
    <w:p w:rsidR="00154E6F" w:rsidRPr="00FA06A6" w:rsidRDefault="00154E6F" w:rsidP="000F0A8C">
      <w:pPr>
        <w:ind w:firstLine="720"/>
        <w:jc w:val="right"/>
        <w:rPr>
          <w:sz w:val="28"/>
          <w:szCs w:val="28"/>
        </w:rPr>
      </w:pPr>
    </w:p>
    <w:p w:rsidR="00541DD9" w:rsidRPr="00FA06A6" w:rsidRDefault="00541DD9" w:rsidP="000F0A8C">
      <w:pPr>
        <w:ind w:firstLine="720"/>
        <w:jc w:val="right"/>
        <w:rPr>
          <w:sz w:val="28"/>
          <w:szCs w:val="28"/>
        </w:rPr>
      </w:pPr>
      <w:r w:rsidRPr="00FA06A6">
        <w:rPr>
          <w:sz w:val="28"/>
          <w:szCs w:val="28"/>
        </w:rPr>
        <w:t>Таблица № 30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1134"/>
        <w:gridCol w:w="993"/>
        <w:gridCol w:w="1134"/>
        <w:gridCol w:w="992"/>
      </w:tblGrid>
      <w:tr w:rsidR="006A37ED" w:rsidRPr="00FA06A6" w:rsidTr="006A37ED">
        <w:trPr>
          <w:trHeight w:val="369"/>
        </w:trPr>
        <w:tc>
          <w:tcPr>
            <w:tcW w:w="3227" w:type="dxa"/>
            <w:vAlign w:val="center"/>
          </w:tcPr>
          <w:p w:rsidR="00DE4EE3" w:rsidRPr="00FA06A6" w:rsidRDefault="00DE4EE3" w:rsidP="000F0A8C">
            <w:pPr>
              <w:jc w:val="center"/>
              <w:rPr>
                <w:b/>
              </w:rPr>
            </w:pPr>
            <w:r w:rsidRPr="00FA06A6">
              <w:rPr>
                <w:b/>
              </w:rPr>
              <w:t>Источники финансирования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4EE3" w:rsidRPr="00FA06A6" w:rsidRDefault="00DE4EE3" w:rsidP="000F0A8C">
            <w:pPr>
              <w:jc w:val="center"/>
              <w:rPr>
                <w:b/>
              </w:rPr>
            </w:pPr>
            <w:r w:rsidRPr="00FA06A6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DE4EE3" w:rsidRPr="00FA06A6" w:rsidRDefault="00DE4EE3" w:rsidP="006A37E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FA06A6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1134" w:type="dxa"/>
            <w:vAlign w:val="center"/>
          </w:tcPr>
          <w:p w:rsidR="00DE4EE3" w:rsidRPr="00FA06A6" w:rsidRDefault="00DE4EE3" w:rsidP="006A37ED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993" w:type="dxa"/>
            <w:vAlign w:val="center"/>
          </w:tcPr>
          <w:p w:rsidR="00DE4EE3" w:rsidRPr="00FA06A6" w:rsidRDefault="00DE4EE3" w:rsidP="006A37ED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134" w:type="dxa"/>
            <w:vAlign w:val="center"/>
          </w:tcPr>
          <w:p w:rsidR="00DE4EE3" w:rsidRPr="00FA06A6" w:rsidRDefault="00DE4EE3" w:rsidP="006A37ED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92" w:type="dxa"/>
            <w:vAlign w:val="center"/>
          </w:tcPr>
          <w:p w:rsidR="00DE4EE3" w:rsidRPr="00FA06A6" w:rsidRDefault="00DE4EE3" w:rsidP="006A37ED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6A37ED" w:rsidRPr="00FA06A6" w:rsidTr="006A37ED">
        <w:trPr>
          <w:trHeight w:val="369"/>
        </w:trPr>
        <w:tc>
          <w:tcPr>
            <w:tcW w:w="3227" w:type="dxa"/>
            <w:vAlign w:val="center"/>
          </w:tcPr>
          <w:p w:rsidR="00DE4EE3" w:rsidRPr="00FA06A6" w:rsidRDefault="00DE4EE3" w:rsidP="000F0A8C">
            <w:pPr>
              <w:jc w:val="center"/>
            </w:pPr>
            <w:r w:rsidRPr="00FA06A6">
              <w:t>Итого по  программе, тыс. руб.,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4EE3" w:rsidRPr="00FA06A6" w:rsidRDefault="00DE4EE3" w:rsidP="00694CB5">
            <w:pPr>
              <w:jc w:val="center"/>
              <w:rPr>
                <w:szCs w:val="22"/>
              </w:rPr>
            </w:pPr>
            <w:r w:rsidRPr="00FA06A6">
              <w:rPr>
                <w:szCs w:val="22"/>
              </w:rPr>
              <w:t>10</w:t>
            </w:r>
            <w:r w:rsidR="00A63C3D">
              <w:rPr>
                <w:szCs w:val="22"/>
              </w:rPr>
              <w:t>797</w:t>
            </w:r>
          </w:p>
        </w:tc>
        <w:tc>
          <w:tcPr>
            <w:tcW w:w="992" w:type="dxa"/>
            <w:vAlign w:val="center"/>
          </w:tcPr>
          <w:p w:rsidR="00DE4EE3" w:rsidRPr="00FA06A6" w:rsidRDefault="00A63C3D" w:rsidP="000F0A8C">
            <w:pPr>
              <w:jc w:val="center"/>
            </w:pPr>
            <w:r>
              <w:t>1043</w:t>
            </w:r>
            <w:r w:rsidR="006A37ED">
              <w:t>,0</w:t>
            </w:r>
          </w:p>
        </w:tc>
        <w:tc>
          <w:tcPr>
            <w:tcW w:w="1134" w:type="dxa"/>
            <w:vAlign w:val="center"/>
          </w:tcPr>
          <w:p w:rsidR="00DE4EE3" w:rsidRPr="00FA06A6" w:rsidRDefault="006A37ED" w:rsidP="006A37ED">
            <w:pPr>
              <w:jc w:val="center"/>
            </w:pPr>
            <w:r>
              <w:t>2436,0</w:t>
            </w:r>
          </w:p>
        </w:tc>
        <w:tc>
          <w:tcPr>
            <w:tcW w:w="993" w:type="dxa"/>
            <w:vAlign w:val="center"/>
          </w:tcPr>
          <w:p w:rsidR="00DE4EE3" w:rsidRPr="00FA06A6" w:rsidRDefault="006A37ED" w:rsidP="006A37ED">
            <w:pPr>
              <w:jc w:val="center"/>
            </w:pPr>
            <w:r>
              <w:t>2436,0</w:t>
            </w:r>
          </w:p>
        </w:tc>
        <w:tc>
          <w:tcPr>
            <w:tcW w:w="1134" w:type="dxa"/>
            <w:vAlign w:val="center"/>
          </w:tcPr>
          <w:p w:rsidR="00DE4EE3" w:rsidRPr="00FA06A6" w:rsidRDefault="00A63C3D" w:rsidP="006A37ED">
            <w:pPr>
              <w:jc w:val="center"/>
            </w:pPr>
            <w:r>
              <w:t>201</w:t>
            </w:r>
            <w:r w:rsidR="006A37ED">
              <w:t>1,0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6A37ED">
            <w:pPr>
              <w:jc w:val="center"/>
            </w:pPr>
            <w:r>
              <w:t>2871,0</w:t>
            </w:r>
          </w:p>
        </w:tc>
      </w:tr>
      <w:tr w:rsidR="006A37ED" w:rsidRPr="00FA06A6" w:rsidTr="006A37ED">
        <w:trPr>
          <w:trHeight w:val="465"/>
        </w:trPr>
        <w:tc>
          <w:tcPr>
            <w:tcW w:w="3227" w:type="dxa"/>
            <w:vAlign w:val="center"/>
          </w:tcPr>
          <w:p w:rsidR="00DE4EE3" w:rsidRPr="00FA06A6" w:rsidRDefault="00DE4EE3" w:rsidP="000F0A8C">
            <w:pPr>
              <w:jc w:val="both"/>
            </w:pPr>
            <w:r w:rsidRPr="00FA06A6">
              <w:t>- федеральный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4EE3" w:rsidRPr="00FA06A6" w:rsidRDefault="00DE4EE3" w:rsidP="00694CB5">
            <w:pPr>
              <w:jc w:val="center"/>
              <w:rPr>
                <w:szCs w:val="22"/>
              </w:rPr>
            </w:pPr>
            <w:r w:rsidRPr="00FA06A6">
              <w:rPr>
                <w:szCs w:val="22"/>
              </w:rPr>
              <w:t>2</w:t>
            </w:r>
            <w:r w:rsidR="00A1336B">
              <w:rPr>
                <w:szCs w:val="22"/>
              </w:rPr>
              <w:t>1</w:t>
            </w:r>
            <w:r w:rsidR="00A63C3D">
              <w:rPr>
                <w:szCs w:val="22"/>
              </w:rPr>
              <w:t>27,0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265,4</w:t>
            </w:r>
          </w:p>
        </w:tc>
        <w:tc>
          <w:tcPr>
            <w:tcW w:w="1134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463,0</w:t>
            </w:r>
          </w:p>
        </w:tc>
        <w:tc>
          <w:tcPr>
            <w:tcW w:w="993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463,0</w:t>
            </w:r>
          </w:p>
        </w:tc>
        <w:tc>
          <w:tcPr>
            <w:tcW w:w="1134" w:type="dxa"/>
          </w:tcPr>
          <w:p w:rsidR="00DE4EE3" w:rsidRPr="00FA06A6" w:rsidRDefault="006A37ED" w:rsidP="00DE4EE3">
            <w:pPr>
              <w:jc w:val="center"/>
            </w:pPr>
            <w:r>
              <w:t>390,0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546,0</w:t>
            </w:r>
          </w:p>
        </w:tc>
      </w:tr>
      <w:tr w:rsidR="006A37ED" w:rsidRPr="00FA06A6" w:rsidTr="006A37ED">
        <w:trPr>
          <w:trHeight w:val="428"/>
        </w:trPr>
        <w:tc>
          <w:tcPr>
            <w:tcW w:w="3227" w:type="dxa"/>
            <w:vAlign w:val="center"/>
          </w:tcPr>
          <w:p w:rsidR="00DE4EE3" w:rsidRPr="00FA06A6" w:rsidRDefault="00DE4EE3" w:rsidP="000F0A8C">
            <w:pPr>
              <w:jc w:val="both"/>
            </w:pPr>
            <w:r w:rsidRPr="00FA06A6">
              <w:t>- бюджет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4EE3" w:rsidRPr="00FA06A6" w:rsidRDefault="00A1336B" w:rsidP="00694C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780,0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195,0</w:t>
            </w:r>
          </w:p>
        </w:tc>
        <w:tc>
          <w:tcPr>
            <w:tcW w:w="993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DE4EE3" w:rsidRPr="00FA06A6" w:rsidRDefault="006A37ED" w:rsidP="00DE4EE3">
            <w:pPr>
              <w:jc w:val="center"/>
            </w:pPr>
            <w:r>
              <w:t>160,0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230,0</w:t>
            </w:r>
          </w:p>
        </w:tc>
      </w:tr>
      <w:tr w:rsidR="006A37ED" w:rsidRPr="00FA06A6" w:rsidTr="006A37ED">
        <w:trPr>
          <w:trHeight w:val="433"/>
        </w:trPr>
        <w:tc>
          <w:tcPr>
            <w:tcW w:w="3227" w:type="dxa"/>
            <w:vAlign w:val="center"/>
          </w:tcPr>
          <w:p w:rsidR="00DE4EE3" w:rsidRPr="00FA06A6" w:rsidRDefault="00DE4EE3" w:rsidP="000F0A8C">
            <w:pPr>
              <w:jc w:val="both"/>
            </w:pPr>
            <w:r w:rsidRPr="00FA06A6">
              <w:t>- бюджет городского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4EE3" w:rsidRPr="00FA06A6" w:rsidRDefault="00A1336B" w:rsidP="00694C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880,0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195,0</w:t>
            </w:r>
          </w:p>
        </w:tc>
        <w:tc>
          <w:tcPr>
            <w:tcW w:w="993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DE4EE3" w:rsidRPr="00FA06A6" w:rsidRDefault="006A37ED" w:rsidP="00DE4EE3">
            <w:pPr>
              <w:jc w:val="center"/>
            </w:pPr>
            <w:r>
              <w:t>160,0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230,0</w:t>
            </w:r>
          </w:p>
        </w:tc>
      </w:tr>
      <w:tr w:rsidR="006A37ED" w:rsidRPr="00FA06A6" w:rsidTr="006A37ED">
        <w:trPr>
          <w:trHeight w:val="246"/>
        </w:trPr>
        <w:tc>
          <w:tcPr>
            <w:tcW w:w="3227" w:type="dxa"/>
            <w:vAlign w:val="center"/>
          </w:tcPr>
          <w:p w:rsidR="00DE4EE3" w:rsidRPr="00FA06A6" w:rsidRDefault="00DE4EE3" w:rsidP="000F0A8C">
            <w:pPr>
              <w:jc w:val="both"/>
            </w:pPr>
            <w:r w:rsidRPr="00FA06A6">
              <w:t>- внебюджетные источники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4EE3" w:rsidRPr="00FA06A6" w:rsidRDefault="006A37ED" w:rsidP="00694CB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7010,6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678,6</w:t>
            </w:r>
          </w:p>
        </w:tc>
        <w:tc>
          <w:tcPr>
            <w:tcW w:w="1134" w:type="dxa"/>
            <w:vAlign w:val="center"/>
          </w:tcPr>
          <w:p w:rsidR="00DE4EE3" w:rsidRPr="00FA06A6" w:rsidRDefault="006A37ED" w:rsidP="000F0A8C">
            <w:pPr>
              <w:jc w:val="center"/>
            </w:pPr>
            <w:r>
              <w:t>1583,0</w:t>
            </w:r>
          </w:p>
        </w:tc>
        <w:tc>
          <w:tcPr>
            <w:tcW w:w="993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1583,0</w:t>
            </w:r>
          </w:p>
        </w:tc>
        <w:tc>
          <w:tcPr>
            <w:tcW w:w="1134" w:type="dxa"/>
          </w:tcPr>
          <w:p w:rsidR="00DE4EE3" w:rsidRPr="00FA06A6" w:rsidRDefault="006A37ED" w:rsidP="00DE4EE3">
            <w:pPr>
              <w:jc w:val="center"/>
            </w:pPr>
            <w:r>
              <w:t>1301,0</w:t>
            </w:r>
          </w:p>
        </w:tc>
        <w:tc>
          <w:tcPr>
            <w:tcW w:w="992" w:type="dxa"/>
            <w:vAlign w:val="center"/>
          </w:tcPr>
          <w:p w:rsidR="00DE4EE3" w:rsidRPr="00FA06A6" w:rsidRDefault="006A37ED" w:rsidP="00DE4EE3">
            <w:pPr>
              <w:jc w:val="center"/>
            </w:pPr>
            <w:r>
              <w:t>1865,0</w:t>
            </w:r>
          </w:p>
        </w:tc>
      </w:tr>
    </w:tbl>
    <w:p w:rsidR="00256BEE" w:rsidRPr="00FA06A6" w:rsidRDefault="00256BEE" w:rsidP="00FE0433">
      <w:pPr>
        <w:tabs>
          <w:tab w:val="left" w:pos="3800"/>
        </w:tabs>
        <w:jc w:val="center"/>
        <w:rPr>
          <w:b/>
          <w:sz w:val="28"/>
          <w:szCs w:val="28"/>
        </w:rPr>
      </w:pPr>
    </w:p>
    <w:p w:rsidR="007734B3" w:rsidRPr="00FA06A6" w:rsidRDefault="007734B3" w:rsidP="00FE0433">
      <w:pPr>
        <w:tabs>
          <w:tab w:val="left" w:pos="380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3.2.4. Реконструкция общежития на 360 мест в 56-ти квартирный жилой дом со встроенными помещениями административного назначения</w:t>
      </w:r>
    </w:p>
    <w:p w:rsidR="00C25FF6" w:rsidRPr="00FA06A6" w:rsidRDefault="00C25FF6" w:rsidP="00FE0433">
      <w:pPr>
        <w:tabs>
          <w:tab w:val="left" w:pos="3800"/>
        </w:tabs>
        <w:jc w:val="center"/>
        <w:rPr>
          <w:b/>
          <w:sz w:val="28"/>
          <w:szCs w:val="28"/>
        </w:rPr>
      </w:pPr>
    </w:p>
    <w:p w:rsidR="00475D87" w:rsidRPr="00FA06A6" w:rsidRDefault="00475D87" w:rsidP="00475D87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Общий объем необходимого привлечения инвестиций оценивается в сумме 86 </w:t>
      </w:r>
      <w:r w:rsidR="00921CDB" w:rsidRPr="00FA06A6">
        <w:rPr>
          <w:sz w:val="28"/>
          <w:szCs w:val="28"/>
        </w:rPr>
        <w:t>214</w:t>
      </w:r>
      <w:r w:rsidRPr="00FA06A6">
        <w:rPr>
          <w:sz w:val="28"/>
          <w:szCs w:val="28"/>
        </w:rPr>
        <w:t>,0 тыс. руб.</w:t>
      </w:r>
    </w:p>
    <w:p w:rsidR="00475D87" w:rsidRPr="00FA06A6" w:rsidRDefault="00475D87" w:rsidP="00475D87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Финансирование:</w:t>
      </w:r>
    </w:p>
    <w:p w:rsidR="00475D87" w:rsidRPr="00FA06A6" w:rsidRDefault="00475D87" w:rsidP="00475D87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2013-2014 гг. – </w:t>
      </w:r>
      <w:r w:rsidR="00694CB5" w:rsidRPr="00FA06A6">
        <w:rPr>
          <w:sz w:val="28"/>
          <w:szCs w:val="28"/>
        </w:rPr>
        <w:t xml:space="preserve">изготовление проектно-сметной документации – </w:t>
      </w:r>
      <w:r w:rsidRPr="00FA06A6">
        <w:rPr>
          <w:sz w:val="28"/>
          <w:szCs w:val="28"/>
        </w:rPr>
        <w:t>2</w:t>
      </w:r>
      <w:r w:rsidR="009B05A5" w:rsidRPr="00FA06A6">
        <w:rPr>
          <w:sz w:val="28"/>
          <w:szCs w:val="28"/>
        </w:rPr>
        <w:t> </w:t>
      </w:r>
      <w:r w:rsidRPr="00FA06A6">
        <w:rPr>
          <w:sz w:val="28"/>
          <w:szCs w:val="28"/>
        </w:rPr>
        <w:t>195</w:t>
      </w:r>
      <w:r w:rsidR="009B05A5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тыс. руб. </w:t>
      </w:r>
      <w:r w:rsidR="00694CB5" w:rsidRPr="00FA06A6">
        <w:rPr>
          <w:sz w:val="28"/>
          <w:szCs w:val="28"/>
        </w:rPr>
        <w:t>за счет</w:t>
      </w:r>
      <w:r w:rsidRPr="00FA06A6">
        <w:rPr>
          <w:sz w:val="28"/>
          <w:szCs w:val="28"/>
        </w:rPr>
        <w:t xml:space="preserve"> </w:t>
      </w:r>
      <w:r w:rsidR="009B05A5" w:rsidRPr="00FA06A6">
        <w:rPr>
          <w:sz w:val="28"/>
          <w:szCs w:val="28"/>
        </w:rPr>
        <w:t xml:space="preserve">средств </w:t>
      </w:r>
      <w:r w:rsidRPr="00FA06A6">
        <w:rPr>
          <w:sz w:val="28"/>
          <w:szCs w:val="28"/>
        </w:rPr>
        <w:t>бюджет</w:t>
      </w:r>
      <w:r w:rsidR="009B05A5" w:rsidRPr="00FA06A6">
        <w:rPr>
          <w:sz w:val="28"/>
          <w:szCs w:val="28"/>
        </w:rPr>
        <w:t>а</w:t>
      </w:r>
      <w:r w:rsidRPr="00FA06A6">
        <w:rPr>
          <w:sz w:val="28"/>
          <w:szCs w:val="28"/>
        </w:rPr>
        <w:t xml:space="preserve"> городского поселения «Шерловогорское»;</w:t>
      </w:r>
    </w:p>
    <w:p w:rsidR="00475D87" w:rsidRPr="00FA06A6" w:rsidRDefault="00475D87" w:rsidP="00475D87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2015</w:t>
      </w:r>
      <w:r w:rsidR="00694CB5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>год</w:t>
      </w:r>
      <w:r w:rsidR="00694CB5" w:rsidRPr="00FA06A6">
        <w:rPr>
          <w:sz w:val="28"/>
          <w:szCs w:val="28"/>
        </w:rPr>
        <w:t xml:space="preserve"> – проведение экспертизы проектно-сметной документации </w:t>
      </w:r>
      <w:r w:rsidR="009B05A5" w:rsidRPr="00FA06A6">
        <w:rPr>
          <w:sz w:val="28"/>
          <w:szCs w:val="28"/>
        </w:rPr>
        <w:t xml:space="preserve"> – </w:t>
      </w:r>
      <w:r w:rsidRPr="00FA06A6">
        <w:rPr>
          <w:sz w:val="28"/>
          <w:szCs w:val="28"/>
        </w:rPr>
        <w:t>500,0 тыс.</w:t>
      </w:r>
      <w:r w:rsidR="00694CB5" w:rsidRPr="00FA06A6">
        <w:rPr>
          <w:sz w:val="28"/>
          <w:szCs w:val="28"/>
        </w:rPr>
        <w:t xml:space="preserve"> </w:t>
      </w:r>
      <w:r w:rsidRPr="00FA06A6">
        <w:rPr>
          <w:sz w:val="28"/>
          <w:szCs w:val="28"/>
        </w:rPr>
        <w:t xml:space="preserve">руб. </w:t>
      </w:r>
      <w:r w:rsidR="009B05A5" w:rsidRPr="00FA06A6">
        <w:rPr>
          <w:sz w:val="28"/>
          <w:szCs w:val="28"/>
        </w:rPr>
        <w:t xml:space="preserve">за счет средств бюджета </w:t>
      </w:r>
      <w:r w:rsidRPr="00FA06A6">
        <w:rPr>
          <w:sz w:val="28"/>
          <w:szCs w:val="28"/>
        </w:rPr>
        <w:t>городского поселения «Шерловогорское»;</w:t>
      </w:r>
    </w:p>
    <w:p w:rsidR="009B05A5" w:rsidRPr="00FA06A6" w:rsidRDefault="00475D87" w:rsidP="009B05A5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2016</w:t>
      </w:r>
      <w:r w:rsidR="006A37ED">
        <w:rPr>
          <w:sz w:val="28"/>
          <w:szCs w:val="28"/>
        </w:rPr>
        <w:t>-2020 г.г.</w:t>
      </w:r>
      <w:r w:rsidRPr="00FA06A6">
        <w:rPr>
          <w:sz w:val="28"/>
          <w:szCs w:val="28"/>
        </w:rPr>
        <w:t xml:space="preserve"> </w:t>
      </w:r>
      <w:r w:rsidR="009B05A5" w:rsidRPr="00FA06A6">
        <w:rPr>
          <w:sz w:val="28"/>
          <w:szCs w:val="28"/>
        </w:rPr>
        <w:t xml:space="preserve">– </w:t>
      </w:r>
      <w:r w:rsidR="00ED5990" w:rsidRPr="00FA06A6">
        <w:rPr>
          <w:sz w:val="28"/>
          <w:szCs w:val="28"/>
        </w:rPr>
        <w:t>83</w:t>
      </w:r>
      <w:r w:rsidR="009B05A5" w:rsidRPr="00FA06A6">
        <w:rPr>
          <w:sz w:val="28"/>
          <w:szCs w:val="28"/>
        </w:rPr>
        <w:t> </w:t>
      </w:r>
      <w:r w:rsidR="00921CDB" w:rsidRPr="00FA06A6">
        <w:rPr>
          <w:sz w:val="28"/>
          <w:szCs w:val="28"/>
        </w:rPr>
        <w:t>51</w:t>
      </w:r>
      <w:r w:rsidR="009B05A5" w:rsidRPr="00FA06A6">
        <w:rPr>
          <w:sz w:val="28"/>
          <w:szCs w:val="28"/>
        </w:rPr>
        <w:t>9 тыс. руб., в том числе 58 463 тыс. руб. за счет средств федерального бюджета, 16 704 тыс. руб. – краевого бюджета, 8 352 тыс. руб. – бюджета городского поселения «Шерловогорское».</w:t>
      </w:r>
    </w:p>
    <w:p w:rsidR="00A0575E" w:rsidRPr="00FA06A6" w:rsidRDefault="00A0575E" w:rsidP="00475D87">
      <w:pPr>
        <w:ind w:firstLine="709"/>
        <w:jc w:val="both"/>
        <w:rPr>
          <w:sz w:val="28"/>
          <w:szCs w:val="28"/>
        </w:rPr>
      </w:pPr>
    </w:p>
    <w:p w:rsidR="00A0575E" w:rsidRPr="007D7EEE" w:rsidRDefault="00C25FF6" w:rsidP="00A0575E">
      <w:pPr>
        <w:ind w:firstLine="709"/>
        <w:jc w:val="center"/>
        <w:rPr>
          <w:b/>
          <w:sz w:val="28"/>
          <w:szCs w:val="28"/>
        </w:rPr>
      </w:pPr>
      <w:r w:rsidRPr="007D7EEE">
        <w:rPr>
          <w:b/>
          <w:sz w:val="28"/>
          <w:szCs w:val="28"/>
        </w:rPr>
        <w:lastRenderedPageBreak/>
        <w:t xml:space="preserve">3.2.5. Ремонт асфальтобетонного покрытия </w:t>
      </w:r>
      <w:r w:rsidR="007D7EEE" w:rsidRPr="007D7EEE">
        <w:rPr>
          <w:b/>
          <w:sz w:val="28"/>
          <w:szCs w:val="28"/>
        </w:rPr>
        <w:t>дорог местного значения городского поселения «Шерловогорское»</w:t>
      </w:r>
    </w:p>
    <w:p w:rsidR="00643ACF" w:rsidRPr="007D7EEE" w:rsidRDefault="00643ACF" w:rsidP="00643ACF">
      <w:pPr>
        <w:ind w:firstLine="720"/>
        <w:jc w:val="both"/>
        <w:rPr>
          <w:b/>
          <w:sz w:val="28"/>
          <w:szCs w:val="28"/>
        </w:rPr>
      </w:pPr>
      <w:r w:rsidRPr="007D7EEE">
        <w:rPr>
          <w:sz w:val="28"/>
          <w:szCs w:val="28"/>
        </w:rPr>
        <w:t xml:space="preserve">Для развития транспортной инфраструктуры поселения, повышения качества дорожного </w:t>
      </w:r>
      <w:r w:rsidR="007D7EEE" w:rsidRPr="007D7EEE">
        <w:rPr>
          <w:sz w:val="28"/>
          <w:szCs w:val="28"/>
        </w:rPr>
        <w:t xml:space="preserve">полотна, </w:t>
      </w:r>
      <w:r w:rsidRPr="007D7EEE">
        <w:rPr>
          <w:sz w:val="28"/>
          <w:szCs w:val="28"/>
        </w:rPr>
        <w:t>планируется произвести</w:t>
      </w:r>
      <w:r w:rsidR="005E19BF" w:rsidRPr="007D7EEE">
        <w:rPr>
          <w:sz w:val="28"/>
          <w:szCs w:val="28"/>
        </w:rPr>
        <w:t xml:space="preserve"> ремонт асфальтобетонного покрытия </w:t>
      </w:r>
      <w:r w:rsidR="007D7EEE" w:rsidRPr="007D7EEE">
        <w:rPr>
          <w:sz w:val="28"/>
          <w:szCs w:val="28"/>
        </w:rPr>
        <w:t>дорог местного значения</w:t>
      </w:r>
      <w:r w:rsidR="005E19BF" w:rsidRPr="007D7EEE">
        <w:rPr>
          <w:sz w:val="28"/>
          <w:szCs w:val="28"/>
        </w:rPr>
        <w:t>.</w:t>
      </w:r>
    </w:p>
    <w:p w:rsidR="00A0575E" w:rsidRPr="007D7EEE" w:rsidRDefault="00A0575E" w:rsidP="00A0575E">
      <w:pPr>
        <w:ind w:firstLine="709"/>
        <w:jc w:val="both"/>
        <w:rPr>
          <w:sz w:val="28"/>
          <w:szCs w:val="28"/>
        </w:rPr>
      </w:pPr>
      <w:r w:rsidRPr="007D7EEE">
        <w:rPr>
          <w:sz w:val="28"/>
          <w:szCs w:val="28"/>
        </w:rPr>
        <w:t>Общий объем необходимого привлечения инвестиций</w:t>
      </w:r>
      <w:r w:rsidR="007D7EEE" w:rsidRPr="007D7EEE">
        <w:rPr>
          <w:sz w:val="28"/>
          <w:szCs w:val="28"/>
        </w:rPr>
        <w:t xml:space="preserve"> оценивается в сумме 1500,0</w:t>
      </w:r>
      <w:r w:rsidRPr="007D7EEE">
        <w:rPr>
          <w:sz w:val="28"/>
          <w:szCs w:val="28"/>
        </w:rPr>
        <w:t xml:space="preserve"> тыс. руб</w:t>
      </w:r>
      <w:r w:rsidR="00105678" w:rsidRPr="007D7EEE">
        <w:rPr>
          <w:sz w:val="28"/>
          <w:szCs w:val="28"/>
        </w:rPr>
        <w:t>.</w:t>
      </w:r>
      <w:r w:rsidR="00467925" w:rsidRPr="007D7EEE">
        <w:rPr>
          <w:sz w:val="28"/>
          <w:szCs w:val="28"/>
        </w:rPr>
        <w:t xml:space="preserve">, в </w:t>
      </w:r>
      <w:r w:rsidR="007D7EEE" w:rsidRPr="007D7EEE">
        <w:rPr>
          <w:sz w:val="28"/>
          <w:szCs w:val="28"/>
        </w:rPr>
        <w:t>год</w:t>
      </w:r>
      <w:r w:rsidR="00467925" w:rsidRPr="007D7EEE">
        <w:rPr>
          <w:sz w:val="28"/>
          <w:szCs w:val="28"/>
        </w:rPr>
        <w:t>:</w:t>
      </w:r>
    </w:p>
    <w:p w:rsidR="00A0575E" w:rsidRPr="00FA06A6" w:rsidRDefault="00467925" w:rsidP="00A0575E">
      <w:pPr>
        <w:ind w:firstLine="709"/>
        <w:jc w:val="both"/>
        <w:rPr>
          <w:sz w:val="28"/>
          <w:szCs w:val="28"/>
        </w:rPr>
      </w:pPr>
      <w:r w:rsidRPr="007D7EEE">
        <w:rPr>
          <w:sz w:val="28"/>
          <w:szCs w:val="28"/>
        </w:rPr>
        <w:t>м</w:t>
      </w:r>
      <w:r w:rsidR="00A0575E" w:rsidRPr="007D7EEE">
        <w:rPr>
          <w:sz w:val="28"/>
          <w:szCs w:val="28"/>
        </w:rPr>
        <w:t>естный бюджет –</w:t>
      </w:r>
      <w:r w:rsidRPr="007D7EEE">
        <w:rPr>
          <w:sz w:val="28"/>
          <w:szCs w:val="28"/>
        </w:rPr>
        <w:t xml:space="preserve"> </w:t>
      </w:r>
      <w:r w:rsidR="007D7EEE" w:rsidRPr="007D7EEE">
        <w:rPr>
          <w:sz w:val="28"/>
          <w:szCs w:val="28"/>
        </w:rPr>
        <w:t>1500,0</w:t>
      </w:r>
      <w:r w:rsidR="00A0575E" w:rsidRPr="007D7EEE">
        <w:rPr>
          <w:sz w:val="28"/>
          <w:szCs w:val="28"/>
        </w:rPr>
        <w:t xml:space="preserve"> тыс. руб.</w:t>
      </w:r>
      <w:r w:rsidR="00A0575E" w:rsidRPr="00FA06A6">
        <w:rPr>
          <w:sz w:val="28"/>
          <w:szCs w:val="28"/>
        </w:rPr>
        <w:t xml:space="preserve"> </w:t>
      </w:r>
    </w:p>
    <w:p w:rsidR="00A0575E" w:rsidRPr="00FA06A6" w:rsidRDefault="00A0575E" w:rsidP="00A0575E">
      <w:pPr>
        <w:ind w:firstLine="709"/>
        <w:jc w:val="center"/>
        <w:rPr>
          <w:b/>
          <w:sz w:val="28"/>
          <w:szCs w:val="28"/>
        </w:rPr>
      </w:pPr>
    </w:p>
    <w:p w:rsidR="00E60B06" w:rsidRPr="00FA06A6" w:rsidRDefault="00935B97" w:rsidP="00FE0433">
      <w:pPr>
        <w:tabs>
          <w:tab w:val="left" w:pos="380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3.2.</w:t>
      </w:r>
      <w:r w:rsidR="005E19BF" w:rsidRPr="00FA06A6">
        <w:rPr>
          <w:b/>
          <w:sz w:val="28"/>
          <w:szCs w:val="28"/>
        </w:rPr>
        <w:t>6</w:t>
      </w:r>
      <w:r w:rsidRPr="00FA06A6">
        <w:rPr>
          <w:b/>
          <w:sz w:val="28"/>
          <w:szCs w:val="28"/>
        </w:rPr>
        <w:t xml:space="preserve">. </w:t>
      </w:r>
      <w:r w:rsidR="00E60B06" w:rsidRPr="00FA06A6">
        <w:rPr>
          <w:b/>
          <w:sz w:val="28"/>
          <w:szCs w:val="28"/>
        </w:rPr>
        <w:t>Содействие занятости населения</w:t>
      </w:r>
    </w:p>
    <w:p w:rsidR="00E60B06" w:rsidRPr="00FA06A6" w:rsidRDefault="00E60B06" w:rsidP="00FE04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В рамках стабилизации ситуации на рынке труда государственным учреждением «Центр занятости населения Борзинского района» оказывается комплекс государственных услуг по поиску работы:</w:t>
      </w:r>
    </w:p>
    <w:p w:rsidR="00E60B06" w:rsidRPr="00FA06A6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 поселка и района;</w:t>
      </w:r>
    </w:p>
    <w:p w:rsidR="00E60B06" w:rsidRPr="00FA06A6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работодателям - в подборе необходимых работников;</w:t>
      </w:r>
    </w:p>
    <w:p w:rsidR="00E60B06" w:rsidRPr="00FA06A6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E60B06" w:rsidRPr="00FA06A6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психологическая поддержка, профессиональная подготовка, переподготовка и повышение квалификации безработных граждан;</w:t>
      </w:r>
    </w:p>
    <w:p w:rsidR="00E60B06" w:rsidRPr="00FA06A6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E60B06" w:rsidRPr="00FA06A6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содействие самозанятости безработных граждан.</w:t>
      </w:r>
    </w:p>
    <w:p w:rsidR="000F0A8C" w:rsidRPr="00FA06A6" w:rsidRDefault="00105678" w:rsidP="000F0A8C">
      <w:pPr>
        <w:pStyle w:val="ConsPlusNormal"/>
        <w:widowControl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06A6">
        <w:rPr>
          <w:rFonts w:ascii="Times New Roman" w:hAnsi="Times New Roman" w:cs="Times New Roman"/>
          <w:sz w:val="28"/>
          <w:szCs w:val="28"/>
        </w:rPr>
        <w:t>П</w:t>
      </w:r>
      <w:r w:rsidR="00E60B06" w:rsidRPr="00FA06A6">
        <w:rPr>
          <w:rFonts w:ascii="Times New Roman" w:hAnsi="Times New Roman" w:cs="Times New Roman"/>
          <w:sz w:val="28"/>
          <w:szCs w:val="28"/>
        </w:rPr>
        <w:t>редусматривается организация  общественных работ для безработных граждан и граждан, ищущих работу, которые, с одной стороны, обеспечат потребности поселения и организаций в выполнении работ, носящих временный или сезонный характер, с другой - предоставят гражданам материальную поддержку, временный заработок (доход) и сохранят мотивацию к труду.</w:t>
      </w:r>
    </w:p>
    <w:p w:rsidR="00C27F3C" w:rsidRPr="00FA06A6" w:rsidRDefault="00C27F3C" w:rsidP="00C27F3C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C27F3C" w:rsidRPr="00FA06A6" w:rsidRDefault="00C27F3C" w:rsidP="00C27F3C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4. Система управления реализацией плана</w:t>
      </w:r>
    </w:p>
    <w:p w:rsidR="00A679E5" w:rsidRPr="00FA06A6" w:rsidRDefault="00A679E5" w:rsidP="00C27F3C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C27F3C" w:rsidRPr="00FA06A6" w:rsidRDefault="00C27F3C" w:rsidP="00C27F3C">
      <w:pPr>
        <w:tabs>
          <w:tab w:val="left" w:pos="324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4.1.</w:t>
      </w:r>
      <w:r w:rsidRPr="00FA06A6">
        <w:rPr>
          <w:sz w:val="28"/>
          <w:szCs w:val="28"/>
        </w:rPr>
        <w:t xml:space="preserve"> </w:t>
      </w:r>
      <w:r w:rsidRPr="00FA06A6">
        <w:rPr>
          <w:b/>
          <w:sz w:val="28"/>
          <w:szCs w:val="28"/>
        </w:rPr>
        <w:t>Перечень нормативных правовых актов, необходимых</w:t>
      </w:r>
    </w:p>
    <w:p w:rsidR="00C27F3C" w:rsidRPr="00FA06A6" w:rsidRDefault="00C27F3C" w:rsidP="00C27F3C">
      <w:pPr>
        <w:tabs>
          <w:tab w:val="left" w:pos="324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для реализации плана</w:t>
      </w:r>
    </w:p>
    <w:p w:rsidR="00A679E5" w:rsidRPr="00FA06A6" w:rsidRDefault="00A679E5" w:rsidP="00C27F3C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27F3C" w:rsidRPr="00FA06A6" w:rsidRDefault="00C27F3C" w:rsidP="00C27F3C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Необходимо внести изменения в комплексную программу социально-экономического развития городского поселения «Шерловогорское», разработать и утвердить постановления, распоряжения, положения, разработать и утвердить положения о создании Координационного совета и рабочей группы по реализации КИП.</w:t>
      </w:r>
    </w:p>
    <w:p w:rsidR="00C27F3C" w:rsidRPr="00FA06A6" w:rsidRDefault="00C27F3C" w:rsidP="00C2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В случае возможной реализации инвестиционных проектов на территории поселения, в Забайкальского края сформирована необходимая нормативная правовая база инвестиционной поддержки: принят Закон Забайкальского края от 27 февраля 2009 года N 148-ЗЗК «О государственной </w:t>
      </w:r>
      <w:r w:rsidRPr="00FA06A6">
        <w:rPr>
          <w:sz w:val="28"/>
          <w:szCs w:val="28"/>
        </w:rPr>
        <w:lastRenderedPageBreak/>
        <w:t>поддержке инвестиционной деятельности в Забайкальском крае», устанавливающий комплекс мер государственной поддержки и защиты инвесторов. Закон предусматривает:</w:t>
      </w:r>
    </w:p>
    <w:p w:rsidR="00C27F3C" w:rsidRPr="00FA06A6" w:rsidRDefault="00C27F3C" w:rsidP="00B16D5C">
      <w:pPr>
        <w:pStyle w:val="25"/>
        <w:numPr>
          <w:ilvl w:val="0"/>
          <w:numId w:val="15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предоставление на конкурсной основе широкого спектра реально действующих форм государственного поддержки инвестиционных проектов; </w:t>
      </w:r>
    </w:p>
    <w:p w:rsidR="00C27F3C" w:rsidRPr="00FA06A6" w:rsidRDefault="00C27F3C" w:rsidP="00B16D5C">
      <w:pPr>
        <w:pStyle w:val="25"/>
        <w:numPr>
          <w:ilvl w:val="0"/>
          <w:numId w:val="15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предоставление налоговых льгот субъектам инвестиционной деятельности, реализующим инвестиционные проекты краевого значения; </w:t>
      </w:r>
    </w:p>
    <w:p w:rsidR="00C27F3C" w:rsidRPr="00FA06A6" w:rsidRDefault="00C27F3C" w:rsidP="00B16D5C">
      <w:pPr>
        <w:pStyle w:val="25"/>
        <w:numPr>
          <w:ilvl w:val="0"/>
          <w:numId w:val="15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гарантию неухудшения условий для инвесторов в случае принятия новых законодательных актов. </w:t>
      </w:r>
    </w:p>
    <w:p w:rsidR="00C27F3C" w:rsidRPr="00FA06A6" w:rsidRDefault="00C27F3C" w:rsidP="00C27F3C">
      <w:pPr>
        <w:pStyle w:val="25"/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FA06A6">
        <w:rPr>
          <w:sz w:val="28"/>
          <w:szCs w:val="28"/>
        </w:rPr>
        <w:tab/>
        <w:t>Активно ведется работа по совершенствованию и развитию законодательства в сфере инвестиционных отношений. Одним из направлений деятельности является детализация существующих норм, уточнение требований к инвесторам и разработка новых форм государственной поддержки.</w:t>
      </w:r>
    </w:p>
    <w:p w:rsidR="00C27F3C" w:rsidRPr="00FA06A6" w:rsidRDefault="00C27F3C" w:rsidP="00C27F3C">
      <w:pPr>
        <w:pStyle w:val="a6"/>
        <w:tabs>
          <w:tab w:val="left" w:pos="0"/>
        </w:tabs>
        <w:ind w:right="97" w:firstLine="709"/>
        <w:rPr>
          <w:sz w:val="28"/>
          <w:szCs w:val="28"/>
        </w:rPr>
      </w:pPr>
      <w:r w:rsidRPr="00FA06A6">
        <w:rPr>
          <w:sz w:val="28"/>
          <w:szCs w:val="28"/>
        </w:rPr>
        <w:t xml:space="preserve">Также в 2009 году приняты Законы Забайкальского края от 18 февраля 2009 года № 136-ЗЗК «О государственной поддержке градообразующих организаций промышленности», от 26 февраля 2009 года № 144-ЗЗК «О региональной промышленной политике в Забайкальском крае». Данными законами установлены меры государственной поддержки градообразующих организаций промышленности края и приоритетных организаций, составляющих экономическую основу Забайкальского края. </w:t>
      </w:r>
    </w:p>
    <w:p w:rsidR="00C27F3C" w:rsidRPr="00FA06A6" w:rsidRDefault="00C27F3C" w:rsidP="00C27F3C">
      <w:pPr>
        <w:widowControl w:val="0"/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Принят закон «О государственно-частном партнерстве в Забайкальском крае», направленный на обеспечение стабильных условий и эффективное использование государственных и частных ресурсов для развития экономики и социальной сферы края. Это позволит создать необходимую основу для построения и дальнейшего поступательного развития государственно-частного партнерства в регионе, как одного из условий устойчивого инвестиционного развития.</w:t>
      </w:r>
    </w:p>
    <w:p w:rsidR="00C27F3C" w:rsidRPr="00FA06A6" w:rsidRDefault="00C27F3C" w:rsidP="00C27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6A6">
        <w:rPr>
          <w:bCs/>
          <w:sz w:val="28"/>
          <w:szCs w:val="28"/>
        </w:rPr>
        <w:t>Данный Закон будет способствовать:</w:t>
      </w:r>
    </w:p>
    <w:p w:rsidR="00C27F3C" w:rsidRPr="00FA06A6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реализации инвестиционных проектов Забайкальского края;</w:t>
      </w:r>
    </w:p>
    <w:p w:rsidR="00C27F3C" w:rsidRPr="00FA06A6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привлечению и эффективному использованию государственных и частных ресурсов;</w:t>
      </w:r>
    </w:p>
    <w:p w:rsidR="00C27F3C" w:rsidRPr="00FA06A6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обеспечению эффективности использования имущества, находящегося в собственности Забайкальского края;</w:t>
      </w:r>
    </w:p>
    <w:p w:rsidR="00C27F3C" w:rsidRPr="00FA06A6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обеспечению стабильных условий развития форм государственно-частного партнерства в Забайкальском крае;</w:t>
      </w:r>
    </w:p>
    <w:p w:rsidR="00C27F3C" w:rsidRPr="00FA06A6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06A6">
        <w:rPr>
          <w:sz w:val="28"/>
          <w:szCs w:val="28"/>
        </w:rPr>
        <w:t>повышению уровня социально-экономического развития края.</w:t>
      </w:r>
    </w:p>
    <w:p w:rsidR="00C27F3C" w:rsidRPr="00FA06A6" w:rsidRDefault="00C27F3C" w:rsidP="00C27F3C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Господдержка развития такого партнерства осуществляется в форме налоговых льгот, субсидирования процентной ставки за пользование кредитом, лизинговых платежей в части дохода лизингодателя за счет бюджета края и др.</w:t>
      </w:r>
    </w:p>
    <w:p w:rsidR="00A679E5" w:rsidRPr="00FA06A6" w:rsidRDefault="00A679E5" w:rsidP="00A679E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27F3C" w:rsidRPr="00FA06A6" w:rsidRDefault="00C27F3C" w:rsidP="00A679E5">
      <w:pPr>
        <w:tabs>
          <w:tab w:val="left" w:pos="54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4.2. Соглашения и договоры, заключаемые </w:t>
      </w:r>
    </w:p>
    <w:p w:rsidR="00C27F3C" w:rsidRPr="00FA06A6" w:rsidRDefault="00C27F3C" w:rsidP="00C27F3C">
      <w:pPr>
        <w:tabs>
          <w:tab w:val="left" w:pos="540"/>
        </w:tabs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в целях реализации плана</w:t>
      </w:r>
    </w:p>
    <w:p w:rsidR="00C27F3C" w:rsidRPr="00FA06A6" w:rsidRDefault="00C27F3C" w:rsidP="00C27F3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27F3C" w:rsidRPr="00FA06A6" w:rsidRDefault="00C27F3C" w:rsidP="00C27F3C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lastRenderedPageBreak/>
        <w:t xml:space="preserve">В рамках реализации настоящего комплексного инвестиционного плана необходимо заключить договоры с управляющими компаниями на обслуживание жилищного фонда, на аренду  транспортных средств, на аренду движимого имущества, на аренду производственных объектов. </w:t>
      </w:r>
    </w:p>
    <w:p w:rsidR="00A679E5" w:rsidRPr="00FA06A6" w:rsidRDefault="00A679E5" w:rsidP="00C27F3C">
      <w:pPr>
        <w:jc w:val="center"/>
        <w:rPr>
          <w:b/>
          <w:sz w:val="28"/>
          <w:szCs w:val="28"/>
        </w:rPr>
      </w:pPr>
    </w:p>
    <w:p w:rsidR="00C27F3C" w:rsidRPr="00FA06A6" w:rsidRDefault="00C27F3C" w:rsidP="00C27F3C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 xml:space="preserve">4.3. Создание системы управления или специального органа </w:t>
      </w:r>
    </w:p>
    <w:p w:rsidR="00C27F3C" w:rsidRPr="00FA06A6" w:rsidRDefault="00C27F3C" w:rsidP="00C27F3C">
      <w:pPr>
        <w:jc w:val="center"/>
        <w:rPr>
          <w:sz w:val="28"/>
          <w:szCs w:val="28"/>
        </w:rPr>
      </w:pPr>
      <w:r w:rsidRPr="00FA06A6">
        <w:rPr>
          <w:b/>
          <w:sz w:val="28"/>
          <w:szCs w:val="28"/>
        </w:rPr>
        <w:t>для управления реализацией плана</w:t>
      </w:r>
    </w:p>
    <w:p w:rsidR="00C27F3C" w:rsidRPr="00FA06A6" w:rsidRDefault="00C27F3C" w:rsidP="00C27F3C">
      <w:pPr>
        <w:jc w:val="center"/>
        <w:rPr>
          <w:sz w:val="28"/>
          <w:szCs w:val="28"/>
        </w:rPr>
      </w:pP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В целях реализации комплексного инвестиционного плана развития поселения создан Координационный Совет.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Координационный совет создается для осуществления контроля за реализацией КИП. Координационный совет возглавляет глава администрации муниципального района «Борзинский район». В состав  совета входят представители администрации, предприятий поселения, представители населения в лице депутатов городского поселения.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Основными задачами деятельности Совета является: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контроль за ходом реализации плана поселения;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обеспечение взаимодействия с федеральными органами исполнительной власти, руководством хозяйствующих субъектов по вопросам реализации плана;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содействие решению проблем реализации КИП;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принятие решения о необходимости корректировки плана модернизации.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Совет при осуществлении своей деятельности: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запрашивает информацию у рабочей группы о ходе реализации Комплексного плана;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запрашивает у предприятий, заинтересованных в реализации КИП, необходимую информацию для оценки реализации Комплексного плана и значения показателей;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осуществляет выездные проверки реализации мероприятий, предусмотренных планом;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рассматривает отдельные особо значимые проекты, предлагаемые к реализации в рамках плана;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рассматривает иные вопросы, связанные с осуществлением контроля за реализацией комплексного инвестиционного плана.</w:t>
      </w:r>
    </w:p>
    <w:p w:rsidR="00C27F3C" w:rsidRPr="00FA06A6" w:rsidRDefault="00C27F3C" w:rsidP="00C27F3C">
      <w:pPr>
        <w:pStyle w:val="ad"/>
        <w:spacing w:after="0"/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Заседание Координационного Совета проводится по мере необходимости, но не реже чем 1 раз в квартал. По итогам заседания составляется протокол.</w:t>
      </w:r>
    </w:p>
    <w:p w:rsidR="00452EDF" w:rsidRPr="00FA06A6" w:rsidRDefault="00452EDF" w:rsidP="00C27F3C">
      <w:pPr>
        <w:pStyle w:val="ad"/>
        <w:spacing w:after="0"/>
        <w:ind w:firstLine="708"/>
        <w:jc w:val="both"/>
        <w:rPr>
          <w:sz w:val="28"/>
          <w:szCs w:val="28"/>
        </w:rPr>
      </w:pPr>
    </w:p>
    <w:p w:rsidR="00C27F3C" w:rsidRPr="00FA06A6" w:rsidRDefault="00C27F3C" w:rsidP="00C27F3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FA06A6">
        <w:rPr>
          <w:rFonts w:ascii="Times New Roman" w:hAnsi="Times New Roman"/>
          <w:b/>
          <w:sz w:val="28"/>
          <w:szCs w:val="28"/>
        </w:rPr>
        <w:t xml:space="preserve">Координационного совета по управлению </w:t>
      </w:r>
    </w:p>
    <w:p w:rsidR="00C27F3C" w:rsidRPr="00FA06A6" w:rsidRDefault="00C27F3C" w:rsidP="00C27F3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06A6">
        <w:rPr>
          <w:rFonts w:ascii="Times New Roman" w:hAnsi="Times New Roman"/>
          <w:b/>
          <w:sz w:val="28"/>
          <w:szCs w:val="28"/>
        </w:rPr>
        <w:t>развитием поселения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5847"/>
      </w:tblGrid>
      <w:tr w:rsidR="00C27F3C" w:rsidRPr="00FA06A6" w:rsidTr="00C27F3C">
        <w:trPr>
          <w:trHeight w:val="457"/>
          <w:tblHeader/>
          <w:jc w:val="center"/>
        </w:trPr>
        <w:tc>
          <w:tcPr>
            <w:tcW w:w="3693" w:type="dxa"/>
            <w:vAlign w:val="center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6A6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847" w:type="dxa"/>
            <w:vAlign w:val="center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6A6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500314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Гусенцова Свет</w:t>
            </w:r>
            <w:r w:rsidR="00130983">
              <w:rPr>
                <w:rFonts w:ascii="Times New Roman" w:hAnsi="Times New Roman"/>
                <w:bCs/>
                <w:sz w:val="28"/>
                <w:szCs w:val="28"/>
              </w:rPr>
              <w:t>лана Анатольевна</w:t>
            </w:r>
          </w:p>
        </w:tc>
        <w:tc>
          <w:tcPr>
            <w:tcW w:w="5847" w:type="dxa"/>
          </w:tcPr>
          <w:p w:rsidR="00C27F3C" w:rsidRPr="00FA06A6" w:rsidRDefault="00130983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983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администрации </w:t>
            </w:r>
            <w:r w:rsidR="00033CE3" w:rsidRPr="001309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27F3C" w:rsidRPr="0013098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«Борзинский район»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Забелин Василий Васильевич</w:t>
            </w:r>
          </w:p>
        </w:tc>
        <w:tc>
          <w:tcPr>
            <w:tcW w:w="5847" w:type="dxa"/>
          </w:tcPr>
          <w:p w:rsidR="00C27F3C" w:rsidRPr="00FA06A6" w:rsidRDefault="00FE5468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="00500314">
              <w:rPr>
                <w:rFonts w:ascii="Times New Roman" w:hAnsi="Times New Roman"/>
                <w:bCs/>
                <w:sz w:val="28"/>
                <w:szCs w:val="28"/>
              </w:rPr>
              <w:t>аместитель руководителя</w:t>
            </w:r>
            <w:r w:rsidR="00C27F3C" w:rsidRPr="00FA06A6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района «Борзинский район» по экономическому развитию 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Викулова Наталья Васильевна</w:t>
            </w:r>
          </w:p>
        </w:tc>
        <w:tc>
          <w:tcPr>
            <w:tcW w:w="5847" w:type="dxa"/>
          </w:tcPr>
          <w:p w:rsidR="00C27F3C" w:rsidRPr="00FA06A6" w:rsidRDefault="00FE5468" w:rsidP="00FE546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</w:t>
            </w:r>
            <w:r w:rsidR="00C27F3C" w:rsidRPr="00FA06A6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экономического развития  администрации муниципального района «Борзинский район»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FE5468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Панин Алексей Викторович</w:t>
            </w:r>
          </w:p>
        </w:tc>
        <w:tc>
          <w:tcPr>
            <w:tcW w:w="5847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5468">
              <w:rPr>
                <w:rFonts w:ascii="Times New Roman" w:hAnsi="Times New Roman"/>
                <w:bCs/>
                <w:sz w:val="28"/>
                <w:szCs w:val="28"/>
              </w:rPr>
              <w:t>Глава городского поселения «Шерловогорское»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83AFE" w:rsidP="00680B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Черкасов Валерий Борисович</w:t>
            </w:r>
          </w:p>
        </w:tc>
        <w:tc>
          <w:tcPr>
            <w:tcW w:w="5847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главный инженер по технологии горных работ АО «Разрез Харанорский»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680B98">
            <w:pPr>
              <w:jc w:val="both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Митрофанов Сергей Викторович</w:t>
            </w:r>
          </w:p>
        </w:tc>
        <w:tc>
          <w:tcPr>
            <w:tcW w:w="5847" w:type="dxa"/>
          </w:tcPr>
          <w:p w:rsidR="00C27F3C" w:rsidRPr="00FA06A6" w:rsidRDefault="00C27F3C" w:rsidP="005B7937">
            <w:pPr>
              <w:widowControl w:val="0"/>
              <w:ind w:right="34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Директор Шерловогорской ТЭЦ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jc w:val="both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Семенов Виктор Семенович</w:t>
            </w:r>
          </w:p>
          <w:p w:rsidR="00C27F3C" w:rsidRPr="00FA06A6" w:rsidRDefault="00C27F3C" w:rsidP="005B7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C27F3C" w:rsidRPr="00FA06A6" w:rsidRDefault="00C27F3C" w:rsidP="005B7937">
            <w:pPr>
              <w:widowControl w:val="0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Директор ООО «Харанорское жилищно-коммунальное хозяйство»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  <w:tcBorders>
              <w:bottom w:val="single" w:sz="4" w:space="0" w:color="auto"/>
            </w:tcBorders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Милюшкин Роман Владимирович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Директор ООО «Эксплуатационник-ремонтник»</w:t>
            </w:r>
          </w:p>
        </w:tc>
      </w:tr>
    </w:tbl>
    <w:p w:rsidR="00C27F3C" w:rsidRPr="00FA06A6" w:rsidRDefault="00C27F3C" w:rsidP="00C27F3C">
      <w:pPr>
        <w:ind w:firstLine="720"/>
        <w:jc w:val="both"/>
        <w:rPr>
          <w:sz w:val="16"/>
          <w:szCs w:val="16"/>
        </w:rPr>
      </w:pP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Оперативное управление исполнением плана осуществляет рабочая группа по реализации КИП, формируемая главой администрации городского поселения, в функции которой входит: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обеспечение своевременности и результативности мероприятий, входящих в КИП;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мониторинг за реализации КИП;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выявление и анализ важнейших проблем реализации плана модернизации;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- подготовка отчета о ходе реализации Комплексного плана и его представления в Координационный Совет.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Рабочая группа проводит заседания  по мере необходимости, но не реже одного раза в квартал.</w:t>
      </w:r>
    </w:p>
    <w:p w:rsidR="00C27F3C" w:rsidRPr="00FA06A6" w:rsidRDefault="00C27F3C" w:rsidP="00C27F3C">
      <w:pPr>
        <w:ind w:firstLine="720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Рабочая группа в ходе реализации плана учитывает предложения по корректировке плана, определенные по результатам анализа социально-экономической ситуации в поселении.</w:t>
      </w:r>
    </w:p>
    <w:p w:rsidR="00C27F3C" w:rsidRPr="00FA06A6" w:rsidRDefault="00C27F3C" w:rsidP="00C27F3C">
      <w:pPr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Состав рабочей группы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5400"/>
      </w:tblGrid>
      <w:tr w:rsidR="00C27F3C" w:rsidRPr="00FA06A6" w:rsidTr="0054510C">
        <w:trPr>
          <w:trHeight w:val="457"/>
          <w:tblHeader/>
          <w:jc w:val="center"/>
        </w:trPr>
        <w:tc>
          <w:tcPr>
            <w:tcW w:w="3693" w:type="dxa"/>
            <w:vAlign w:val="center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400" w:type="dxa"/>
            <w:vAlign w:val="center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C27F3C" w:rsidRPr="00FA06A6" w:rsidTr="005B7937">
        <w:trPr>
          <w:trHeight w:val="457"/>
          <w:jc w:val="center"/>
        </w:trPr>
        <w:tc>
          <w:tcPr>
            <w:tcW w:w="3693" w:type="dxa"/>
            <w:vAlign w:val="center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5400" w:type="dxa"/>
            <w:vAlign w:val="center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390789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Панин</w:t>
            </w:r>
            <w:r w:rsidR="006D50DE">
              <w:rPr>
                <w:rFonts w:ascii="Times New Roman" w:hAnsi="Times New Roman"/>
                <w:bCs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400" w:type="dxa"/>
          </w:tcPr>
          <w:p w:rsidR="00C27F3C" w:rsidRPr="00FA06A6" w:rsidRDefault="00390789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C27F3C" w:rsidRPr="00FA06A6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«Шерловогорское»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</w:t>
            </w:r>
          </w:p>
        </w:tc>
        <w:tc>
          <w:tcPr>
            <w:tcW w:w="5400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Федорина Галина Сергеевна</w:t>
            </w:r>
          </w:p>
        </w:tc>
        <w:tc>
          <w:tcPr>
            <w:tcW w:w="5400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имущества и социально-экономического планирования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/>
                <w:bCs/>
                <w:sz w:val="28"/>
                <w:szCs w:val="28"/>
              </w:rPr>
              <w:t>Члены рабочей группы</w:t>
            </w:r>
          </w:p>
        </w:tc>
        <w:tc>
          <w:tcPr>
            <w:tcW w:w="5400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6D50DE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Попов Владимир Иванович</w:t>
            </w:r>
          </w:p>
        </w:tc>
        <w:tc>
          <w:tcPr>
            <w:tcW w:w="5400" w:type="dxa"/>
          </w:tcPr>
          <w:p w:rsidR="00C27F3C" w:rsidRPr="00FA06A6" w:rsidRDefault="006D50DE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C27F3C" w:rsidRPr="00FA06A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</w:t>
            </w:r>
            <w:r w:rsidR="0054510C" w:rsidRPr="00FA06A6"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="00C27F3C" w:rsidRPr="00FA06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Дулин Дмитрий Валентинович</w:t>
            </w:r>
          </w:p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главный инже</w:t>
            </w:r>
            <w:r w:rsidR="006D50DE">
              <w:rPr>
                <w:rFonts w:ascii="Times New Roman" w:hAnsi="Times New Roman"/>
                <w:bCs/>
                <w:sz w:val="28"/>
                <w:szCs w:val="28"/>
              </w:rPr>
              <w:t xml:space="preserve">нер по технологии горных работ </w:t>
            </w: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АО «Разрез Харанорский»»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Глазунов Михаил Владимирович</w:t>
            </w:r>
          </w:p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Заместитель главного инжен</w:t>
            </w:r>
            <w:r w:rsidR="006D50DE">
              <w:rPr>
                <w:rFonts w:ascii="Times New Roman" w:hAnsi="Times New Roman"/>
                <w:bCs/>
                <w:sz w:val="28"/>
                <w:szCs w:val="28"/>
              </w:rPr>
              <w:t xml:space="preserve">ера по технологии горных работ </w:t>
            </w: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АО «Разрез Харанорский»</w:t>
            </w:r>
          </w:p>
        </w:tc>
      </w:tr>
      <w:tr w:rsidR="00C27F3C" w:rsidRPr="00FA06A6" w:rsidTr="005B7937">
        <w:trPr>
          <w:trHeight w:val="252"/>
          <w:jc w:val="center"/>
        </w:trPr>
        <w:tc>
          <w:tcPr>
            <w:tcW w:w="3693" w:type="dxa"/>
            <w:tcBorders>
              <w:bottom w:val="single" w:sz="4" w:space="0" w:color="auto"/>
            </w:tcBorders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Слонич Любовь Ивановна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городского поселения «Шерловогорское» по финансам</w:t>
            </w:r>
          </w:p>
        </w:tc>
      </w:tr>
      <w:tr w:rsidR="00C27F3C" w:rsidRPr="00FA06A6" w:rsidTr="005B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B7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B7937">
            <w:pPr>
              <w:widowControl w:val="0"/>
              <w:rPr>
                <w:sz w:val="28"/>
                <w:szCs w:val="28"/>
              </w:rPr>
            </w:pPr>
          </w:p>
        </w:tc>
      </w:tr>
      <w:tr w:rsidR="00C27F3C" w:rsidRPr="00FA06A6" w:rsidTr="005B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4510C">
            <w:pPr>
              <w:jc w:val="both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Митрофанов Сергей Викторович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B7937">
            <w:pPr>
              <w:widowControl w:val="0"/>
              <w:ind w:right="34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Директор Шерловогорской ТЭЦ</w:t>
            </w:r>
          </w:p>
        </w:tc>
      </w:tr>
      <w:tr w:rsidR="00C27F3C" w:rsidRPr="00FA06A6" w:rsidTr="005B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4510C">
            <w:pPr>
              <w:jc w:val="both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Семенов Виктор Семенович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B7937">
            <w:pPr>
              <w:widowControl w:val="0"/>
              <w:rPr>
                <w:sz w:val="28"/>
                <w:szCs w:val="28"/>
              </w:rPr>
            </w:pPr>
            <w:r w:rsidRPr="00FA06A6">
              <w:rPr>
                <w:sz w:val="28"/>
                <w:szCs w:val="28"/>
              </w:rPr>
              <w:t>Директор ООО «Харанорское жилищно-коммунальное хозяйство»</w:t>
            </w:r>
          </w:p>
        </w:tc>
      </w:tr>
      <w:tr w:rsidR="00C27F3C" w:rsidRPr="00FA06A6" w:rsidTr="005B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Милюшкин Роман Владимирович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FA06A6" w:rsidRDefault="00C27F3C" w:rsidP="005B793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6A6">
              <w:rPr>
                <w:rFonts w:ascii="Times New Roman" w:hAnsi="Times New Roman"/>
                <w:bCs/>
                <w:sz w:val="28"/>
                <w:szCs w:val="28"/>
              </w:rPr>
              <w:t>Директор ООО «Эксплуатационник-ремонтник»</w:t>
            </w:r>
          </w:p>
        </w:tc>
      </w:tr>
    </w:tbl>
    <w:p w:rsidR="00C27F3C" w:rsidRPr="00FA06A6" w:rsidRDefault="00C27F3C" w:rsidP="00C27F3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7F3C" w:rsidRPr="00FA06A6" w:rsidRDefault="00C27F3C" w:rsidP="00C27F3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06A6">
        <w:rPr>
          <w:rFonts w:ascii="Times New Roman" w:hAnsi="Times New Roman"/>
          <w:sz w:val="28"/>
          <w:szCs w:val="28"/>
        </w:rPr>
        <w:t>По завершении реализации комплексного инвестиционного плана администрация городского поселения «Шерловогорское» готовит доклад о его выполнении и об эффективности использования средств за период его реализации.</w:t>
      </w:r>
    </w:p>
    <w:p w:rsidR="00C27F3C" w:rsidRPr="00FA06A6" w:rsidRDefault="00C27F3C" w:rsidP="0054510C">
      <w:pPr>
        <w:pStyle w:val="a8"/>
        <w:tabs>
          <w:tab w:val="left" w:pos="49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B282B" w:rsidRPr="00FA06A6" w:rsidRDefault="0054510C" w:rsidP="00C27F3C">
      <w:pPr>
        <w:pStyle w:val="ConsPlusNormal"/>
        <w:widowControl/>
        <w:tabs>
          <w:tab w:val="left" w:pos="72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6A6">
        <w:rPr>
          <w:rFonts w:ascii="Times New Roman" w:hAnsi="Times New Roman" w:cs="Times New Roman"/>
          <w:b/>
          <w:sz w:val="28"/>
          <w:szCs w:val="28"/>
        </w:rPr>
        <w:t>5</w:t>
      </w:r>
      <w:r w:rsidR="00917CAA" w:rsidRPr="00FA06A6">
        <w:rPr>
          <w:rFonts w:ascii="Times New Roman" w:hAnsi="Times New Roman" w:cs="Times New Roman"/>
          <w:b/>
          <w:sz w:val="28"/>
          <w:szCs w:val="28"/>
        </w:rPr>
        <w:t>. Паспорт мероприятий</w:t>
      </w:r>
      <w:r w:rsidR="00DC38A4" w:rsidRPr="00FA06A6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C27F3C" w:rsidRPr="00FA06A6" w:rsidRDefault="00C27F3C" w:rsidP="00C27F3C">
      <w:pPr>
        <w:pStyle w:val="ConsPlusNormal"/>
        <w:widowControl/>
        <w:tabs>
          <w:tab w:val="left" w:pos="72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C42" w:rsidRPr="00FA06A6" w:rsidRDefault="0054510C" w:rsidP="00C27F3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5</w:t>
      </w:r>
      <w:r w:rsidR="00C27F3C" w:rsidRPr="00FA06A6">
        <w:rPr>
          <w:b/>
          <w:sz w:val="28"/>
          <w:szCs w:val="28"/>
        </w:rPr>
        <w:t>.1. Краткосрочные мероприятия</w:t>
      </w:r>
    </w:p>
    <w:p w:rsidR="00917CAA" w:rsidRPr="00FA06A6" w:rsidRDefault="00917CAA" w:rsidP="004E36AA">
      <w:pPr>
        <w:tabs>
          <w:tab w:val="left" w:pos="0"/>
          <w:tab w:val="left" w:pos="567"/>
          <w:tab w:val="left" w:pos="1134"/>
        </w:tabs>
        <w:ind w:left="709"/>
        <w:jc w:val="both"/>
        <w:outlineLvl w:val="0"/>
        <w:rPr>
          <w:sz w:val="28"/>
          <w:szCs w:val="28"/>
        </w:rPr>
      </w:pPr>
    </w:p>
    <w:p w:rsidR="0013063A" w:rsidRPr="006825D2" w:rsidRDefault="0013063A" w:rsidP="0013063A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>Ремонт асфальтобетонного покрытия дворовых территорий многоквартирных домов, проездов к дворовым территориям многоквартирных домов, ремонт участка асфальтобетонного покрытия дороги.</w:t>
      </w:r>
    </w:p>
    <w:p w:rsidR="00D03D17" w:rsidRPr="006825D2" w:rsidRDefault="00D03D17" w:rsidP="00D03D17">
      <w:pPr>
        <w:tabs>
          <w:tab w:val="left" w:pos="0"/>
          <w:tab w:val="left" w:pos="1134"/>
        </w:tabs>
        <w:ind w:left="709"/>
        <w:outlineLvl w:val="0"/>
        <w:rPr>
          <w:b/>
          <w:sz w:val="28"/>
          <w:szCs w:val="28"/>
        </w:rPr>
      </w:pPr>
    </w:p>
    <w:p w:rsidR="00D03D17" w:rsidRPr="006825D2" w:rsidRDefault="000E55AF" w:rsidP="00922C03">
      <w:pPr>
        <w:numPr>
          <w:ilvl w:val="1"/>
          <w:numId w:val="30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825D2">
        <w:rPr>
          <w:b/>
          <w:sz w:val="28"/>
          <w:szCs w:val="28"/>
        </w:rPr>
        <w:t>Среднесрочные мероприятия</w:t>
      </w:r>
    </w:p>
    <w:p w:rsidR="0013063A" w:rsidRPr="006825D2" w:rsidRDefault="0013063A" w:rsidP="0013063A">
      <w:pPr>
        <w:tabs>
          <w:tab w:val="left" w:pos="0"/>
        </w:tabs>
        <w:ind w:left="1440"/>
        <w:outlineLvl w:val="0"/>
        <w:rPr>
          <w:b/>
          <w:sz w:val="28"/>
          <w:szCs w:val="28"/>
        </w:rPr>
      </w:pPr>
    </w:p>
    <w:p w:rsidR="0013063A" w:rsidRPr="006825D2" w:rsidRDefault="0013063A" w:rsidP="00B16D5C">
      <w:pPr>
        <w:numPr>
          <w:ilvl w:val="2"/>
          <w:numId w:val="13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>Модернизация Шерловогорской ТЭЦ.</w:t>
      </w:r>
    </w:p>
    <w:p w:rsidR="00D03D17" w:rsidRPr="006825D2" w:rsidRDefault="0013063A" w:rsidP="00B16D5C">
      <w:pPr>
        <w:numPr>
          <w:ilvl w:val="2"/>
          <w:numId w:val="13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>Реконструкция общежития на 360 мест в 56-ти квартирный жилой дом со встроенными помещениями нежилого назначения.</w:t>
      </w:r>
    </w:p>
    <w:p w:rsidR="0013063A" w:rsidRPr="006825D2" w:rsidRDefault="00D03D17" w:rsidP="0013063A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>Обеспечение жильем молодых семей городского поселения «Шерловогорское»</w:t>
      </w:r>
      <w:r w:rsidR="0013063A" w:rsidRPr="006825D2">
        <w:rPr>
          <w:sz w:val="28"/>
          <w:szCs w:val="28"/>
        </w:rPr>
        <w:t xml:space="preserve">. </w:t>
      </w:r>
    </w:p>
    <w:p w:rsidR="0013063A" w:rsidRPr="006825D2" w:rsidRDefault="0013063A" w:rsidP="0013063A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 xml:space="preserve">ВЦП (КЦП) «Содействие занятости населения Забайкальского края». </w:t>
      </w:r>
    </w:p>
    <w:p w:rsidR="000E55AF" w:rsidRPr="006825D2" w:rsidRDefault="0013063A" w:rsidP="0013063A">
      <w:pPr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outlineLvl w:val="0"/>
        <w:rPr>
          <w:b/>
          <w:sz w:val="28"/>
          <w:szCs w:val="28"/>
        </w:rPr>
      </w:pPr>
      <w:r w:rsidRPr="006825D2">
        <w:rPr>
          <w:sz w:val="28"/>
          <w:szCs w:val="28"/>
        </w:rPr>
        <w:lastRenderedPageBreak/>
        <w:t>МЦП «Развитие субъектов малого и среднего предпринимательства».</w:t>
      </w:r>
    </w:p>
    <w:p w:rsidR="00C27F3C" w:rsidRPr="006825D2" w:rsidRDefault="00C27F3C" w:rsidP="00C27F3C">
      <w:pPr>
        <w:tabs>
          <w:tab w:val="left" w:pos="0"/>
          <w:tab w:val="left" w:pos="1134"/>
        </w:tabs>
        <w:ind w:left="709"/>
        <w:jc w:val="both"/>
        <w:outlineLvl w:val="0"/>
        <w:rPr>
          <w:sz w:val="28"/>
          <w:szCs w:val="28"/>
        </w:rPr>
      </w:pPr>
    </w:p>
    <w:p w:rsidR="00F8065D" w:rsidRPr="006825D2" w:rsidRDefault="00F8065D" w:rsidP="0013063A">
      <w:pPr>
        <w:numPr>
          <w:ilvl w:val="1"/>
          <w:numId w:val="30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825D2">
        <w:rPr>
          <w:b/>
          <w:sz w:val="28"/>
          <w:szCs w:val="28"/>
        </w:rPr>
        <w:t>Долгосрочные мероприятия.</w:t>
      </w:r>
    </w:p>
    <w:p w:rsidR="00922C03" w:rsidRPr="006825D2" w:rsidRDefault="00922C03" w:rsidP="00922C03">
      <w:pPr>
        <w:tabs>
          <w:tab w:val="left" w:pos="0"/>
        </w:tabs>
        <w:ind w:left="1440"/>
        <w:outlineLvl w:val="0"/>
        <w:rPr>
          <w:b/>
          <w:sz w:val="28"/>
          <w:szCs w:val="28"/>
        </w:rPr>
      </w:pPr>
    </w:p>
    <w:p w:rsidR="00D03D17" w:rsidRPr="006825D2" w:rsidRDefault="00F8065D" w:rsidP="00B16D5C">
      <w:pPr>
        <w:numPr>
          <w:ilvl w:val="0"/>
          <w:numId w:val="27"/>
        </w:numPr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>Модернизаци</w:t>
      </w:r>
      <w:r w:rsidR="00033CE3">
        <w:rPr>
          <w:sz w:val="28"/>
          <w:szCs w:val="28"/>
        </w:rPr>
        <w:t xml:space="preserve">я градообразующего предприятия </w:t>
      </w:r>
      <w:r w:rsidRPr="006825D2">
        <w:rPr>
          <w:sz w:val="28"/>
          <w:szCs w:val="28"/>
        </w:rPr>
        <w:t>АО «Разрез Ха</w:t>
      </w:r>
      <w:r w:rsidR="00D03D17" w:rsidRPr="006825D2">
        <w:rPr>
          <w:sz w:val="28"/>
          <w:szCs w:val="28"/>
        </w:rPr>
        <w:t>ранорский»</w:t>
      </w:r>
      <w:r w:rsidR="0013063A" w:rsidRPr="006825D2">
        <w:rPr>
          <w:sz w:val="28"/>
          <w:szCs w:val="28"/>
        </w:rPr>
        <w:t>.</w:t>
      </w:r>
    </w:p>
    <w:p w:rsidR="0054510C" w:rsidRPr="006825D2" w:rsidRDefault="00865EC6" w:rsidP="0013063A">
      <w:pPr>
        <w:numPr>
          <w:ilvl w:val="0"/>
          <w:numId w:val="27"/>
        </w:numPr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6825D2">
        <w:rPr>
          <w:sz w:val="28"/>
          <w:szCs w:val="28"/>
        </w:rPr>
        <w:t>Реконструкция</w:t>
      </w:r>
      <w:r w:rsidR="00256BEE" w:rsidRPr="006825D2">
        <w:rPr>
          <w:sz w:val="28"/>
          <w:szCs w:val="28"/>
        </w:rPr>
        <w:t xml:space="preserve"> очистных сооружений</w:t>
      </w:r>
      <w:r w:rsidR="0013063A" w:rsidRPr="006825D2">
        <w:rPr>
          <w:sz w:val="28"/>
          <w:szCs w:val="28"/>
        </w:rPr>
        <w:t>.</w:t>
      </w:r>
    </w:p>
    <w:p w:rsidR="00865EC6" w:rsidRPr="00FA06A6" w:rsidRDefault="00865EC6" w:rsidP="00D03D17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922C03" w:rsidRPr="00FA06A6" w:rsidRDefault="00922C03" w:rsidP="00D03D17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922C03" w:rsidRPr="00FA06A6" w:rsidRDefault="00922C03" w:rsidP="00D03D17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DE2933" w:rsidRPr="00FA06A6" w:rsidRDefault="00B3639B" w:rsidP="00D03D17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6</w:t>
      </w:r>
      <w:r w:rsidR="002709B5" w:rsidRPr="00FA06A6">
        <w:rPr>
          <w:b/>
          <w:sz w:val="28"/>
          <w:szCs w:val="28"/>
        </w:rPr>
        <w:t>. Ожидаемые результаты</w:t>
      </w:r>
      <w:r w:rsidR="00997E46" w:rsidRPr="00FA06A6">
        <w:rPr>
          <w:b/>
          <w:sz w:val="28"/>
          <w:szCs w:val="28"/>
        </w:rPr>
        <w:t xml:space="preserve"> реализации плана</w:t>
      </w:r>
    </w:p>
    <w:p w:rsidR="00DE2933" w:rsidRPr="00FA06A6" w:rsidRDefault="00DE2933" w:rsidP="00FE0433">
      <w:pPr>
        <w:ind w:right="-81" w:firstLine="708"/>
        <w:jc w:val="both"/>
        <w:rPr>
          <w:sz w:val="28"/>
          <w:szCs w:val="28"/>
        </w:rPr>
      </w:pPr>
    </w:p>
    <w:p w:rsidR="00DE2933" w:rsidRPr="00FA06A6" w:rsidRDefault="00B3639B" w:rsidP="00FE0433">
      <w:pPr>
        <w:tabs>
          <w:tab w:val="left" w:pos="4590"/>
        </w:tabs>
        <w:ind w:right="-81" w:firstLine="708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6</w:t>
      </w:r>
      <w:r w:rsidR="00D3067F" w:rsidRPr="00FA06A6">
        <w:rPr>
          <w:b/>
          <w:sz w:val="28"/>
          <w:szCs w:val="28"/>
        </w:rPr>
        <w:t>.1. Краткосрочные результаты:</w:t>
      </w:r>
    </w:p>
    <w:p w:rsidR="000A76C9" w:rsidRPr="00FA06A6" w:rsidRDefault="000A76C9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Реализации мероприятий по модерниз</w:t>
      </w:r>
      <w:r w:rsidR="002275C6" w:rsidRPr="00FA06A6">
        <w:rPr>
          <w:sz w:val="28"/>
          <w:szCs w:val="28"/>
        </w:rPr>
        <w:t xml:space="preserve">ации инфраструктуры поселения, </w:t>
      </w:r>
      <w:r w:rsidRPr="00FA06A6">
        <w:rPr>
          <w:sz w:val="28"/>
          <w:szCs w:val="28"/>
        </w:rPr>
        <w:t>поддержке малого бизнеса</w:t>
      </w:r>
      <w:r w:rsidR="002275C6" w:rsidRPr="00FA06A6">
        <w:rPr>
          <w:sz w:val="28"/>
          <w:szCs w:val="28"/>
        </w:rPr>
        <w:t>, снижению напряженности на рынке труда</w:t>
      </w:r>
      <w:r w:rsidRPr="00FA06A6">
        <w:rPr>
          <w:sz w:val="28"/>
          <w:szCs w:val="28"/>
        </w:rPr>
        <w:t xml:space="preserve"> позволит достичь следующих результатов:</w:t>
      </w:r>
    </w:p>
    <w:p w:rsidR="000A76C9" w:rsidRPr="006825D2" w:rsidRDefault="00B002C4" w:rsidP="00FE0433">
      <w:pPr>
        <w:ind w:firstLine="709"/>
        <w:jc w:val="both"/>
        <w:rPr>
          <w:b/>
          <w:sz w:val="28"/>
          <w:szCs w:val="28"/>
        </w:rPr>
      </w:pPr>
      <w:r w:rsidRPr="00FA06A6">
        <w:rPr>
          <w:sz w:val="28"/>
          <w:szCs w:val="28"/>
        </w:rPr>
        <w:t xml:space="preserve">- </w:t>
      </w:r>
      <w:r w:rsidR="00F7318F" w:rsidRPr="00FA06A6">
        <w:rPr>
          <w:sz w:val="28"/>
          <w:szCs w:val="28"/>
        </w:rPr>
        <w:t xml:space="preserve">обеспечить </w:t>
      </w:r>
      <w:r w:rsidRPr="006825D2">
        <w:rPr>
          <w:sz w:val="28"/>
          <w:szCs w:val="28"/>
        </w:rPr>
        <w:t>с</w:t>
      </w:r>
      <w:r w:rsidR="002275C6" w:rsidRPr="006825D2">
        <w:rPr>
          <w:sz w:val="28"/>
          <w:szCs w:val="28"/>
        </w:rPr>
        <w:t>озда</w:t>
      </w:r>
      <w:r w:rsidR="00F7318F" w:rsidRPr="006825D2">
        <w:rPr>
          <w:sz w:val="28"/>
          <w:szCs w:val="28"/>
        </w:rPr>
        <w:t>ние</w:t>
      </w:r>
      <w:r w:rsidR="000A76C9" w:rsidRPr="006825D2">
        <w:rPr>
          <w:sz w:val="28"/>
          <w:szCs w:val="28"/>
        </w:rPr>
        <w:t xml:space="preserve"> </w:t>
      </w:r>
      <w:r w:rsidR="0013063A" w:rsidRPr="006825D2">
        <w:rPr>
          <w:sz w:val="28"/>
          <w:szCs w:val="28"/>
        </w:rPr>
        <w:t>263</w:t>
      </w:r>
      <w:r w:rsidR="00077120" w:rsidRPr="006825D2">
        <w:rPr>
          <w:sz w:val="28"/>
          <w:szCs w:val="28"/>
        </w:rPr>
        <w:t xml:space="preserve"> </w:t>
      </w:r>
      <w:r w:rsidR="000A76C9" w:rsidRPr="006825D2">
        <w:rPr>
          <w:sz w:val="28"/>
          <w:szCs w:val="28"/>
        </w:rPr>
        <w:t>постоянных рабочих мест</w:t>
      </w:r>
      <w:r w:rsidR="0013063A" w:rsidRPr="006825D2">
        <w:rPr>
          <w:sz w:val="28"/>
          <w:szCs w:val="28"/>
        </w:rPr>
        <w:t>а</w:t>
      </w:r>
      <w:r w:rsidR="000A76C9" w:rsidRPr="006825D2">
        <w:rPr>
          <w:sz w:val="28"/>
          <w:szCs w:val="28"/>
        </w:rPr>
        <w:t>;</w:t>
      </w:r>
      <w:r w:rsidR="00805CC3" w:rsidRPr="006825D2">
        <w:rPr>
          <w:sz w:val="28"/>
          <w:szCs w:val="28"/>
        </w:rPr>
        <w:t xml:space="preserve"> </w:t>
      </w:r>
    </w:p>
    <w:p w:rsidR="002275C6" w:rsidRPr="00FA06A6" w:rsidRDefault="00B002C4" w:rsidP="00484828">
      <w:pPr>
        <w:ind w:firstLine="709"/>
        <w:jc w:val="both"/>
        <w:rPr>
          <w:sz w:val="28"/>
          <w:szCs w:val="28"/>
        </w:rPr>
      </w:pPr>
      <w:r w:rsidRPr="006825D2">
        <w:rPr>
          <w:sz w:val="28"/>
          <w:szCs w:val="28"/>
        </w:rPr>
        <w:t>- с</w:t>
      </w:r>
      <w:r w:rsidR="002275C6" w:rsidRPr="006825D2">
        <w:rPr>
          <w:sz w:val="28"/>
          <w:szCs w:val="28"/>
        </w:rPr>
        <w:t>табилизировать положение</w:t>
      </w:r>
      <w:r w:rsidR="002275C6" w:rsidRPr="00FA06A6">
        <w:rPr>
          <w:sz w:val="28"/>
          <w:szCs w:val="28"/>
        </w:rPr>
        <w:t xml:space="preserve"> на рынке труда</w:t>
      </w:r>
      <w:r w:rsidR="00F7318F" w:rsidRPr="00FA06A6">
        <w:rPr>
          <w:sz w:val="28"/>
          <w:szCs w:val="28"/>
        </w:rPr>
        <w:t xml:space="preserve"> поселения</w:t>
      </w:r>
      <w:r w:rsidR="00484828" w:rsidRPr="00FA06A6">
        <w:rPr>
          <w:sz w:val="28"/>
          <w:szCs w:val="28"/>
        </w:rPr>
        <w:t>.</w:t>
      </w:r>
    </w:p>
    <w:p w:rsidR="00F44AF7" w:rsidRPr="00FA06A6" w:rsidRDefault="002275C6" w:rsidP="00FE0433">
      <w:pPr>
        <w:ind w:firstLine="709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 </w:t>
      </w:r>
    </w:p>
    <w:p w:rsidR="00B002C4" w:rsidRPr="00FA06A6" w:rsidRDefault="00B3639B" w:rsidP="00FE0433">
      <w:pPr>
        <w:tabs>
          <w:tab w:val="left" w:pos="0"/>
        </w:tabs>
        <w:ind w:right="-81"/>
        <w:jc w:val="center"/>
        <w:rPr>
          <w:b/>
          <w:sz w:val="28"/>
          <w:szCs w:val="28"/>
        </w:rPr>
      </w:pPr>
      <w:r w:rsidRPr="00FA06A6">
        <w:rPr>
          <w:b/>
          <w:sz w:val="28"/>
          <w:szCs w:val="28"/>
        </w:rPr>
        <w:t>6</w:t>
      </w:r>
      <w:r w:rsidR="00B002C4" w:rsidRPr="00FA06A6">
        <w:rPr>
          <w:b/>
          <w:sz w:val="28"/>
          <w:szCs w:val="28"/>
        </w:rPr>
        <w:t>.2. Среднесрочные и долгосрочные результаты:</w:t>
      </w:r>
    </w:p>
    <w:p w:rsidR="0054510C" w:rsidRPr="00FA06A6" w:rsidRDefault="000A76C9" w:rsidP="0054510C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 xml:space="preserve">Реализация </w:t>
      </w:r>
      <w:r w:rsidR="00B002C4" w:rsidRPr="00FA06A6">
        <w:rPr>
          <w:sz w:val="28"/>
          <w:szCs w:val="28"/>
        </w:rPr>
        <w:t xml:space="preserve"> мероприятий по переходу поселения к </w:t>
      </w:r>
      <w:r w:rsidR="004206CB" w:rsidRPr="00FA06A6">
        <w:rPr>
          <w:sz w:val="28"/>
          <w:szCs w:val="28"/>
        </w:rPr>
        <w:t xml:space="preserve">сценарию «Развитие на долгосрочную перспективу» </w:t>
      </w:r>
      <w:r w:rsidR="00B002C4" w:rsidRPr="00FA06A6">
        <w:rPr>
          <w:sz w:val="28"/>
          <w:szCs w:val="28"/>
        </w:rPr>
        <w:t>развития</w:t>
      </w:r>
      <w:r w:rsidRPr="00FA06A6">
        <w:rPr>
          <w:sz w:val="28"/>
          <w:szCs w:val="28"/>
        </w:rPr>
        <w:t xml:space="preserve"> позволит:</w:t>
      </w:r>
    </w:p>
    <w:p w:rsidR="0054510C" w:rsidRPr="00FA06A6" w:rsidRDefault="00CC5E01" w:rsidP="0054510C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1.</w:t>
      </w:r>
      <w:r w:rsidR="00DB26E6" w:rsidRPr="00FA06A6">
        <w:rPr>
          <w:sz w:val="28"/>
          <w:szCs w:val="28"/>
        </w:rPr>
        <w:t xml:space="preserve"> </w:t>
      </w:r>
      <w:r w:rsidR="00DA63E0" w:rsidRPr="00FA06A6">
        <w:rPr>
          <w:sz w:val="28"/>
          <w:szCs w:val="28"/>
        </w:rPr>
        <w:t>Обеспечить достойный уровень функционирования и обслуживания коммунальной инфраструктуры поселения (решить проблемы снижения степени морального и физического износа объектов коммунальной инфраструктуры);</w:t>
      </w:r>
    </w:p>
    <w:p w:rsidR="000A76C9" w:rsidRPr="00FA06A6" w:rsidRDefault="000A76C9" w:rsidP="0054510C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2. Обеспечить рост среднемесячной зара</w:t>
      </w:r>
      <w:r w:rsidR="00735616" w:rsidRPr="00FA06A6">
        <w:rPr>
          <w:sz w:val="28"/>
          <w:szCs w:val="28"/>
        </w:rPr>
        <w:t>ботной платы</w:t>
      </w:r>
      <w:r w:rsidRPr="00FA06A6">
        <w:rPr>
          <w:sz w:val="28"/>
          <w:szCs w:val="28"/>
        </w:rPr>
        <w:t xml:space="preserve">. </w:t>
      </w:r>
      <w:r w:rsidRPr="006D50DE">
        <w:rPr>
          <w:sz w:val="28"/>
          <w:szCs w:val="28"/>
        </w:rPr>
        <w:t xml:space="preserve">К 2020 году уровень среднемесячной заработной платы составит </w:t>
      </w:r>
      <w:r w:rsidR="006D50DE" w:rsidRPr="006D50DE">
        <w:rPr>
          <w:sz w:val="28"/>
          <w:szCs w:val="28"/>
        </w:rPr>
        <w:t>48036</w:t>
      </w:r>
      <w:r w:rsidRPr="006D50DE">
        <w:rPr>
          <w:sz w:val="28"/>
          <w:szCs w:val="28"/>
        </w:rPr>
        <w:t xml:space="preserve"> рубл</w:t>
      </w:r>
      <w:r w:rsidRPr="00FA06A6">
        <w:rPr>
          <w:sz w:val="28"/>
          <w:szCs w:val="28"/>
        </w:rPr>
        <w:t>ей на одного работающе</w:t>
      </w:r>
      <w:r w:rsidR="00735616" w:rsidRPr="00FA06A6">
        <w:rPr>
          <w:sz w:val="28"/>
          <w:szCs w:val="28"/>
        </w:rPr>
        <w:t>го в месяц</w:t>
      </w:r>
      <w:r w:rsidRPr="00FA06A6">
        <w:rPr>
          <w:sz w:val="28"/>
          <w:szCs w:val="28"/>
        </w:rPr>
        <w:t>.</w:t>
      </w:r>
    </w:p>
    <w:p w:rsidR="00491766" w:rsidRPr="00FA06A6" w:rsidRDefault="00484828" w:rsidP="00FE043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3</w:t>
      </w:r>
      <w:r w:rsidR="00F7318F" w:rsidRPr="00FA06A6">
        <w:rPr>
          <w:sz w:val="28"/>
          <w:szCs w:val="28"/>
        </w:rPr>
        <w:t xml:space="preserve">. Обеспечить </w:t>
      </w:r>
      <w:r w:rsidR="00316CF7" w:rsidRPr="00FA06A6">
        <w:rPr>
          <w:sz w:val="28"/>
          <w:szCs w:val="28"/>
        </w:rPr>
        <w:t xml:space="preserve">увеличение количества малых предприятий (в том числе индивидуальных предпринимателей) </w:t>
      </w:r>
      <w:r w:rsidR="006D50DE">
        <w:rPr>
          <w:sz w:val="28"/>
          <w:szCs w:val="28"/>
        </w:rPr>
        <w:t>до 200</w:t>
      </w:r>
      <w:r w:rsidR="00316CF7" w:rsidRPr="00FA06A6">
        <w:rPr>
          <w:sz w:val="28"/>
          <w:szCs w:val="28"/>
        </w:rPr>
        <w:t xml:space="preserve"> единиц.</w:t>
      </w:r>
    </w:p>
    <w:p w:rsidR="00516AB2" w:rsidRPr="00FA06A6" w:rsidRDefault="00484828" w:rsidP="00FE0433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4</w:t>
      </w:r>
      <w:r w:rsidR="00516AB2" w:rsidRPr="00FA06A6">
        <w:rPr>
          <w:sz w:val="28"/>
          <w:szCs w:val="28"/>
        </w:rPr>
        <w:t xml:space="preserve">. Создать комфортные условия проживания населения, привлекательный имидж поселения, повысить уровень жизни населения. </w:t>
      </w:r>
    </w:p>
    <w:p w:rsidR="000E081A" w:rsidRPr="00FA06A6" w:rsidRDefault="00484828" w:rsidP="00093C4F">
      <w:pPr>
        <w:ind w:firstLine="708"/>
        <w:jc w:val="both"/>
        <w:rPr>
          <w:sz w:val="28"/>
          <w:szCs w:val="28"/>
        </w:rPr>
      </w:pPr>
      <w:r w:rsidRPr="00FA06A6">
        <w:rPr>
          <w:sz w:val="28"/>
          <w:szCs w:val="28"/>
        </w:rPr>
        <w:t>5</w:t>
      </w:r>
      <w:r w:rsidR="00516AB2" w:rsidRPr="00FA06A6">
        <w:rPr>
          <w:sz w:val="28"/>
          <w:szCs w:val="28"/>
        </w:rPr>
        <w:t xml:space="preserve">. Качественно улучшить медицинское, лекарственное обслуживание больных, а также обеспечить профилактику заболеваний. </w:t>
      </w:r>
    </w:p>
    <w:sectPr w:rsidR="000E081A" w:rsidRPr="00FA06A6" w:rsidSect="003E327B">
      <w:headerReference w:type="even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BB" w:rsidRDefault="00357EBB">
      <w:r>
        <w:separator/>
      </w:r>
    </w:p>
  </w:endnote>
  <w:endnote w:type="continuationSeparator" w:id="0">
    <w:p w:rsidR="00357EBB" w:rsidRDefault="003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BB" w:rsidRDefault="00357EBB">
      <w:r>
        <w:separator/>
      </w:r>
    </w:p>
  </w:footnote>
  <w:footnote w:type="continuationSeparator" w:id="0">
    <w:p w:rsidR="00357EBB" w:rsidRDefault="0035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 w:rsidP="006424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B44" w:rsidRDefault="005A7B44" w:rsidP="00335C4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 w:rsidP="006424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D95">
      <w:rPr>
        <w:rStyle w:val="a5"/>
        <w:noProof/>
      </w:rPr>
      <w:t>2</w:t>
    </w:r>
    <w:r>
      <w:rPr>
        <w:rStyle w:val="a5"/>
      </w:rPr>
      <w:fldChar w:fldCharType="end"/>
    </w:r>
  </w:p>
  <w:p w:rsidR="005A7B44" w:rsidRDefault="005A7B44" w:rsidP="00335C4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 w:rsidP="00715D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B44" w:rsidRDefault="005A7B44" w:rsidP="00715D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C49338"/>
    <w:lvl w:ilvl="0">
      <w:numFmt w:val="bullet"/>
      <w:lvlText w:val="*"/>
      <w:lvlJc w:val="left"/>
    </w:lvl>
  </w:abstractNum>
  <w:abstractNum w:abstractNumId="1">
    <w:nsid w:val="055C4EF5"/>
    <w:multiLevelType w:val="hybridMultilevel"/>
    <w:tmpl w:val="92E4A1F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025AA1"/>
    <w:multiLevelType w:val="hybridMultilevel"/>
    <w:tmpl w:val="1610E4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25154E"/>
    <w:multiLevelType w:val="multilevel"/>
    <w:tmpl w:val="D74877C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3317CA"/>
    <w:multiLevelType w:val="multilevel"/>
    <w:tmpl w:val="A7F257C8"/>
    <w:lvl w:ilvl="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D966D5"/>
    <w:multiLevelType w:val="hybridMultilevel"/>
    <w:tmpl w:val="374CB1F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061575D"/>
    <w:multiLevelType w:val="hybridMultilevel"/>
    <w:tmpl w:val="AAE247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761067"/>
    <w:multiLevelType w:val="hybridMultilevel"/>
    <w:tmpl w:val="D5D4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306BE"/>
    <w:multiLevelType w:val="hybridMultilevel"/>
    <w:tmpl w:val="B10EF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568FC"/>
    <w:multiLevelType w:val="multilevel"/>
    <w:tmpl w:val="3502F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B3E0B"/>
    <w:multiLevelType w:val="hybridMultilevel"/>
    <w:tmpl w:val="ECFAB18C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BD4264E"/>
    <w:multiLevelType w:val="hybridMultilevel"/>
    <w:tmpl w:val="59A47DD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F4528"/>
    <w:multiLevelType w:val="hybridMultilevel"/>
    <w:tmpl w:val="6E8A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447DD"/>
    <w:multiLevelType w:val="hybridMultilevel"/>
    <w:tmpl w:val="A68CF6B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54E755B"/>
    <w:multiLevelType w:val="hybridMultilevel"/>
    <w:tmpl w:val="EEA83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400F3D"/>
    <w:multiLevelType w:val="hybridMultilevel"/>
    <w:tmpl w:val="816C9A52"/>
    <w:lvl w:ilvl="0" w:tplc="2E8AD0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C11D5"/>
    <w:multiLevelType w:val="hybridMultilevel"/>
    <w:tmpl w:val="B5144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BD7DDA"/>
    <w:multiLevelType w:val="hybridMultilevel"/>
    <w:tmpl w:val="B76EAE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A17C48"/>
    <w:multiLevelType w:val="hybridMultilevel"/>
    <w:tmpl w:val="4ECC3A42"/>
    <w:lvl w:ilvl="0" w:tplc="47D4F8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54A31BF"/>
    <w:multiLevelType w:val="hybridMultilevel"/>
    <w:tmpl w:val="6770D0EE"/>
    <w:lvl w:ilvl="0" w:tplc="2E8AD0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B733A"/>
    <w:multiLevelType w:val="hybridMultilevel"/>
    <w:tmpl w:val="6F6E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2345A0"/>
    <w:multiLevelType w:val="hybridMultilevel"/>
    <w:tmpl w:val="AB428310"/>
    <w:lvl w:ilvl="0" w:tplc="ACCED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E0184F"/>
    <w:multiLevelType w:val="multilevel"/>
    <w:tmpl w:val="69AEAA38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F2902A7"/>
    <w:multiLevelType w:val="hybridMultilevel"/>
    <w:tmpl w:val="DBE4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E06DA"/>
    <w:multiLevelType w:val="hybridMultilevel"/>
    <w:tmpl w:val="19F41B1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>
    <w:nsid w:val="62D41F3B"/>
    <w:multiLevelType w:val="hybridMultilevel"/>
    <w:tmpl w:val="BDF609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A76E0C"/>
    <w:multiLevelType w:val="multilevel"/>
    <w:tmpl w:val="F9B2DC1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D71513B"/>
    <w:multiLevelType w:val="hybridMultilevel"/>
    <w:tmpl w:val="EEF0F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A35BC8"/>
    <w:multiLevelType w:val="hybridMultilevel"/>
    <w:tmpl w:val="C58E6A64"/>
    <w:lvl w:ilvl="0" w:tplc="9ECA3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20726"/>
    <w:multiLevelType w:val="hybridMultilevel"/>
    <w:tmpl w:val="5EFA2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666700F"/>
    <w:multiLevelType w:val="hybridMultilevel"/>
    <w:tmpl w:val="2938A6F6"/>
    <w:lvl w:ilvl="0" w:tplc="5ED0D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AC677BC">
      <w:start w:val="1"/>
      <w:numFmt w:val="decimal"/>
      <w:lvlText w:val="%3."/>
      <w:lvlJc w:val="left"/>
      <w:pPr>
        <w:ind w:left="3135" w:hanging="9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8617102"/>
    <w:multiLevelType w:val="hybridMultilevel"/>
    <w:tmpl w:val="61BE5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22E30"/>
    <w:multiLevelType w:val="hybridMultilevel"/>
    <w:tmpl w:val="2F8A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3"/>
  </w:num>
  <w:num w:numId="5">
    <w:abstractNumId w:val="5"/>
  </w:num>
  <w:num w:numId="6">
    <w:abstractNumId w:val="1"/>
  </w:num>
  <w:num w:numId="7">
    <w:abstractNumId w:val="17"/>
  </w:num>
  <w:num w:numId="8">
    <w:abstractNumId w:val="32"/>
  </w:num>
  <w:num w:numId="9">
    <w:abstractNumId w:val="25"/>
  </w:num>
  <w:num w:numId="10">
    <w:abstractNumId w:val="8"/>
  </w:num>
  <w:num w:numId="11">
    <w:abstractNumId w:val="30"/>
  </w:num>
  <w:num w:numId="12">
    <w:abstractNumId w:val="7"/>
  </w:num>
  <w:num w:numId="13">
    <w:abstractNumId w:val="3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2"/>
  </w:num>
  <w:num w:numId="21">
    <w:abstractNumId w:val="14"/>
  </w:num>
  <w:num w:numId="22">
    <w:abstractNumId w:val="12"/>
  </w:num>
  <w:num w:numId="23">
    <w:abstractNumId w:val="33"/>
  </w:num>
  <w:num w:numId="2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9"/>
  </w:num>
  <w:num w:numId="26">
    <w:abstractNumId w:val="4"/>
  </w:num>
  <w:num w:numId="27">
    <w:abstractNumId w:val="21"/>
  </w:num>
  <w:num w:numId="28">
    <w:abstractNumId w:val="22"/>
  </w:num>
  <w:num w:numId="29">
    <w:abstractNumId w:val="24"/>
  </w:num>
  <w:num w:numId="30">
    <w:abstractNumId w:val="27"/>
  </w:num>
  <w:num w:numId="31">
    <w:abstractNumId w:val="26"/>
  </w:num>
  <w:num w:numId="32">
    <w:abstractNumId w:val="3"/>
  </w:num>
  <w:num w:numId="33">
    <w:abstractNumId w:val="13"/>
  </w:num>
  <w:num w:numId="3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D0A"/>
    <w:rsid w:val="000008B6"/>
    <w:rsid w:val="000018C9"/>
    <w:rsid w:val="00003D66"/>
    <w:rsid w:val="00005065"/>
    <w:rsid w:val="000052B9"/>
    <w:rsid w:val="00005611"/>
    <w:rsid w:val="00005C54"/>
    <w:rsid w:val="00006C49"/>
    <w:rsid w:val="00007606"/>
    <w:rsid w:val="00007903"/>
    <w:rsid w:val="00007A56"/>
    <w:rsid w:val="00007A74"/>
    <w:rsid w:val="000103C3"/>
    <w:rsid w:val="000110A3"/>
    <w:rsid w:val="00011B34"/>
    <w:rsid w:val="00013FAA"/>
    <w:rsid w:val="00014133"/>
    <w:rsid w:val="00014AA4"/>
    <w:rsid w:val="00015205"/>
    <w:rsid w:val="000165AD"/>
    <w:rsid w:val="00017882"/>
    <w:rsid w:val="000178EB"/>
    <w:rsid w:val="00017DEF"/>
    <w:rsid w:val="00017F99"/>
    <w:rsid w:val="000210C6"/>
    <w:rsid w:val="000217F7"/>
    <w:rsid w:val="00021806"/>
    <w:rsid w:val="000221AD"/>
    <w:rsid w:val="00022327"/>
    <w:rsid w:val="00023867"/>
    <w:rsid w:val="00023C25"/>
    <w:rsid w:val="0002457A"/>
    <w:rsid w:val="0002553B"/>
    <w:rsid w:val="00025A59"/>
    <w:rsid w:val="00026031"/>
    <w:rsid w:val="00030491"/>
    <w:rsid w:val="00031C5E"/>
    <w:rsid w:val="00032337"/>
    <w:rsid w:val="00033CE3"/>
    <w:rsid w:val="00033D91"/>
    <w:rsid w:val="00033DB6"/>
    <w:rsid w:val="000346BA"/>
    <w:rsid w:val="00035DF8"/>
    <w:rsid w:val="00036730"/>
    <w:rsid w:val="00036CE4"/>
    <w:rsid w:val="00037899"/>
    <w:rsid w:val="00037D29"/>
    <w:rsid w:val="0004147C"/>
    <w:rsid w:val="00043DA4"/>
    <w:rsid w:val="00044D21"/>
    <w:rsid w:val="000462BB"/>
    <w:rsid w:val="00046769"/>
    <w:rsid w:val="00046CB9"/>
    <w:rsid w:val="00047899"/>
    <w:rsid w:val="00050175"/>
    <w:rsid w:val="00051029"/>
    <w:rsid w:val="00051366"/>
    <w:rsid w:val="00051476"/>
    <w:rsid w:val="0005160B"/>
    <w:rsid w:val="00051B7E"/>
    <w:rsid w:val="00053A82"/>
    <w:rsid w:val="00054874"/>
    <w:rsid w:val="00054CC4"/>
    <w:rsid w:val="00054E86"/>
    <w:rsid w:val="000550EA"/>
    <w:rsid w:val="0005550F"/>
    <w:rsid w:val="000557D6"/>
    <w:rsid w:val="00061AE7"/>
    <w:rsid w:val="00062175"/>
    <w:rsid w:val="00062686"/>
    <w:rsid w:val="00063835"/>
    <w:rsid w:val="00063978"/>
    <w:rsid w:val="00063A54"/>
    <w:rsid w:val="00063BE4"/>
    <w:rsid w:val="00064A7C"/>
    <w:rsid w:val="000655B1"/>
    <w:rsid w:val="000657C1"/>
    <w:rsid w:val="00065ACF"/>
    <w:rsid w:val="00066506"/>
    <w:rsid w:val="00066A77"/>
    <w:rsid w:val="00067ABF"/>
    <w:rsid w:val="0007075A"/>
    <w:rsid w:val="00072F20"/>
    <w:rsid w:val="000736F2"/>
    <w:rsid w:val="000742BD"/>
    <w:rsid w:val="00074DD8"/>
    <w:rsid w:val="00075360"/>
    <w:rsid w:val="00075A37"/>
    <w:rsid w:val="00076D0D"/>
    <w:rsid w:val="00076E7A"/>
    <w:rsid w:val="000770DF"/>
    <w:rsid w:val="00077120"/>
    <w:rsid w:val="00077BA7"/>
    <w:rsid w:val="00077C7A"/>
    <w:rsid w:val="00077D57"/>
    <w:rsid w:val="00081840"/>
    <w:rsid w:val="00081D19"/>
    <w:rsid w:val="00081D69"/>
    <w:rsid w:val="00081F6D"/>
    <w:rsid w:val="000827EF"/>
    <w:rsid w:val="00082BA9"/>
    <w:rsid w:val="00083782"/>
    <w:rsid w:val="0008544A"/>
    <w:rsid w:val="00085D2C"/>
    <w:rsid w:val="00087113"/>
    <w:rsid w:val="00087ACF"/>
    <w:rsid w:val="0009014C"/>
    <w:rsid w:val="000905D0"/>
    <w:rsid w:val="00090FC2"/>
    <w:rsid w:val="00091832"/>
    <w:rsid w:val="00091B4D"/>
    <w:rsid w:val="00093C4F"/>
    <w:rsid w:val="00093C93"/>
    <w:rsid w:val="00094CB0"/>
    <w:rsid w:val="00095B4D"/>
    <w:rsid w:val="0009631A"/>
    <w:rsid w:val="000966AF"/>
    <w:rsid w:val="0009694A"/>
    <w:rsid w:val="00096B45"/>
    <w:rsid w:val="000A0A4A"/>
    <w:rsid w:val="000A1639"/>
    <w:rsid w:val="000A1723"/>
    <w:rsid w:val="000A1F46"/>
    <w:rsid w:val="000A27C7"/>
    <w:rsid w:val="000A2DA0"/>
    <w:rsid w:val="000A2E71"/>
    <w:rsid w:val="000A3008"/>
    <w:rsid w:val="000A3CCB"/>
    <w:rsid w:val="000A3E84"/>
    <w:rsid w:val="000A3EDB"/>
    <w:rsid w:val="000A4E0D"/>
    <w:rsid w:val="000A5162"/>
    <w:rsid w:val="000A76C9"/>
    <w:rsid w:val="000B1123"/>
    <w:rsid w:val="000B12CB"/>
    <w:rsid w:val="000B13F2"/>
    <w:rsid w:val="000B1F55"/>
    <w:rsid w:val="000B20E6"/>
    <w:rsid w:val="000B257D"/>
    <w:rsid w:val="000B3447"/>
    <w:rsid w:val="000B49C0"/>
    <w:rsid w:val="000B5381"/>
    <w:rsid w:val="000B6236"/>
    <w:rsid w:val="000B68F7"/>
    <w:rsid w:val="000B7391"/>
    <w:rsid w:val="000C0343"/>
    <w:rsid w:val="000C0B1B"/>
    <w:rsid w:val="000C0EE4"/>
    <w:rsid w:val="000C2109"/>
    <w:rsid w:val="000C22A5"/>
    <w:rsid w:val="000C24AA"/>
    <w:rsid w:val="000C28CC"/>
    <w:rsid w:val="000C2AD6"/>
    <w:rsid w:val="000C432B"/>
    <w:rsid w:val="000C4677"/>
    <w:rsid w:val="000C5E49"/>
    <w:rsid w:val="000C6C00"/>
    <w:rsid w:val="000C6C95"/>
    <w:rsid w:val="000D08BB"/>
    <w:rsid w:val="000D0AAF"/>
    <w:rsid w:val="000D11AC"/>
    <w:rsid w:val="000D1D62"/>
    <w:rsid w:val="000D214A"/>
    <w:rsid w:val="000D218C"/>
    <w:rsid w:val="000D32C5"/>
    <w:rsid w:val="000D3D3E"/>
    <w:rsid w:val="000D4B66"/>
    <w:rsid w:val="000D505B"/>
    <w:rsid w:val="000D50F8"/>
    <w:rsid w:val="000D5121"/>
    <w:rsid w:val="000D65F4"/>
    <w:rsid w:val="000D7A55"/>
    <w:rsid w:val="000E081A"/>
    <w:rsid w:val="000E141E"/>
    <w:rsid w:val="000E149E"/>
    <w:rsid w:val="000E25FC"/>
    <w:rsid w:val="000E2EA9"/>
    <w:rsid w:val="000E3140"/>
    <w:rsid w:val="000E358F"/>
    <w:rsid w:val="000E37DF"/>
    <w:rsid w:val="000E3D2E"/>
    <w:rsid w:val="000E4637"/>
    <w:rsid w:val="000E4657"/>
    <w:rsid w:val="000E55AF"/>
    <w:rsid w:val="000E67D1"/>
    <w:rsid w:val="000E681B"/>
    <w:rsid w:val="000E6D52"/>
    <w:rsid w:val="000E742E"/>
    <w:rsid w:val="000F0A8C"/>
    <w:rsid w:val="000F156D"/>
    <w:rsid w:val="000F1EB9"/>
    <w:rsid w:val="000F29AC"/>
    <w:rsid w:val="000F2C0A"/>
    <w:rsid w:val="000F2E30"/>
    <w:rsid w:val="000F2E3E"/>
    <w:rsid w:val="000F43DF"/>
    <w:rsid w:val="000F536E"/>
    <w:rsid w:val="000F711E"/>
    <w:rsid w:val="0010004B"/>
    <w:rsid w:val="00100246"/>
    <w:rsid w:val="00100F40"/>
    <w:rsid w:val="00101223"/>
    <w:rsid w:val="00101968"/>
    <w:rsid w:val="00101C42"/>
    <w:rsid w:val="00102649"/>
    <w:rsid w:val="0010344F"/>
    <w:rsid w:val="00103A7F"/>
    <w:rsid w:val="00104155"/>
    <w:rsid w:val="001042D5"/>
    <w:rsid w:val="001049F4"/>
    <w:rsid w:val="00105005"/>
    <w:rsid w:val="00105351"/>
    <w:rsid w:val="00105678"/>
    <w:rsid w:val="0010580C"/>
    <w:rsid w:val="00105F44"/>
    <w:rsid w:val="00105FBA"/>
    <w:rsid w:val="00105FD3"/>
    <w:rsid w:val="001072AD"/>
    <w:rsid w:val="0010786B"/>
    <w:rsid w:val="00107ACF"/>
    <w:rsid w:val="00107E04"/>
    <w:rsid w:val="0011029E"/>
    <w:rsid w:val="00110DF6"/>
    <w:rsid w:val="00110F02"/>
    <w:rsid w:val="0011147D"/>
    <w:rsid w:val="001119E5"/>
    <w:rsid w:val="00112CAB"/>
    <w:rsid w:val="00113762"/>
    <w:rsid w:val="00114C50"/>
    <w:rsid w:val="00115C9E"/>
    <w:rsid w:val="00116010"/>
    <w:rsid w:val="00116593"/>
    <w:rsid w:val="001165A3"/>
    <w:rsid w:val="001166F4"/>
    <w:rsid w:val="00116D6D"/>
    <w:rsid w:val="00117318"/>
    <w:rsid w:val="00121EB9"/>
    <w:rsid w:val="0012220B"/>
    <w:rsid w:val="00122F98"/>
    <w:rsid w:val="00123B40"/>
    <w:rsid w:val="001241A3"/>
    <w:rsid w:val="001251FA"/>
    <w:rsid w:val="001257D1"/>
    <w:rsid w:val="00126738"/>
    <w:rsid w:val="00127B3C"/>
    <w:rsid w:val="0013063A"/>
    <w:rsid w:val="00130983"/>
    <w:rsid w:val="00131101"/>
    <w:rsid w:val="00132C4A"/>
    <w:rsid w:val="00132C8B"/>
    <w:rsid w:val="00132D01"/>
    <w:rsid w:val="00132E41"/>
    <w:rsid w:val="00134D1C"/>
    <w:rsid w:val="00134D4E"/>
    <w:rsid w:val="001354BA"/>
    <w:rsid w:val="00135837"/>
    <w:rsid w:val="00135F86"/>
    <w:rsid w:val="00136AFC"/>
    <w:rsid w:val="00137781"/>
    <w:rsid w:val="0013780C"/>
    <w:rsid w:val="001414A6"/>
    <w:rsid w:val="00141B37"/>
    <w:rsid w:val="00141DFC"/>
    <w:rsid w:val="0014246E"/>
    <w:rsid w:val="00142C60"/>
    <w:rsid w:val="00143567"/>
    <w:rsid w:val="00145450"/>
    <w:rsid w:val="00145569"/>
    <w:rsid w:val="001463C1"/>
    <w:rsid w:val="00147C2B"/>
    <w:rsid w:val="00151370"/>
    <w:rsid w:val="00151B39"/>
    <w:rsid w:val="00152EDD"/>
    <w:rsid w:val="001539CE"/>
    <w:rsid w:val="00153D60"/>
    <w:rsid w:val="00153E4F"/>
    <w:rsid w:val="00154E6F"/>
    <w:rsid w:val="00154FD9"/>
    <w:rsid w:val="0015529D"/>
    <w:rsid w:val="0015580E"/>
    <w:rsid w:val="00156514"/>
    <w:rsid w:val="00156557"/>
    <w:rsid w:val="00156ED2"/>
    <w:rsid w:val="00157180"/>
    <w:rsid w:val="0016105A"/>
    <w:rsid w:val="00161376"/>
    <w:rsid w:val="001614EF"/>
    <w:rsid w:val="00161574"/>
    <w:rsid w:val="00161EFB"/>
    <w:rsid w:val="001628C0"/>
    <w:rsid w:val="001634FA"/>
    <w:rsid w:val="00163DBF"/>
    <w:rsid w:val="00164A5F"/>
    <w:rsid w:val="00165E5F"/>
    <w:rsid w:val="001671A5"/>
    <w:rsid w:val="00167A0C"/>
    <w:rsid w:val="0017008C"/>
    <w:rsid w:val="00171264"/>
    <w:rsid w:val="0017617D"/>
    <w:rsid w:val="001769B1"/>
    <w:rsid w:val="001778ED"/>
    <w:rsid w:val="00177F0D"/>
    <w:rsid w:val="00182116"/>
    <w:rsid w:val="00182434"/>
    <w:rsid w:val="0018274D"/>
    <w:rsid w:val="001839E9"/>
    <w:rsid w:val="001840F2"/>
    <w:rsid w:val="00184ACB"/>
    <w:rsid w:val="00184BA7"/>
    <w:rsid w:val="001857AB"/>
    <w:rsid w:val="001857BA"/>
    <w:rsid w:val="001858EE"/>
    <w:rsid w:val="00186983"/>
    <w:rsid w:val="00186ED5"/>
    <w:rsid w:val="001874D9"/>
    <w:rsid w:val="001879EF"/>
    <w:rsid w:val="00190209"/>
    <w:rsid w:val="0019106B"/>
    <w:rsid w:val="001912FC"/>
    <w:rsid w:val="00191899"/>
    <w:rsid w:val="00191F4D"/>
    <w:rsid w:val="00193ADA"/>
    <w:rsid w:val="001956BD"/>
    <w:rsid w:val="00196844"/>
    <w:rsid w:val="00196B3D"/>
    <w:rsid w:val="00196B52"/>
    <w:rsid w:val="0019711D"/>
    <w:rsid w:val="00197738"/>
    <w:rsid w:val="001977A4"/>
    <w:rsid w:val="00197F4D"/>
    <w:rsid w:val="001A0CF3"/>
    <w:rsid w:val="001A4ACA"/>
    <w:rsid w:val="001A4F92"/>
    <w:rsid w:val="001A5AA3"/>
    <w:rsid w:val="001A6494"/>
    <w:rsid w:val="001A75EE"/>
    <w:rsid w:val="001A77AD"/>
    <w:rsid w:val="001B0077"/>
    <w:rsid w:val="001B142A"/>
    <w:rsid w:val="001B2EB0"/>
    <w:rsid w:val="001B33E9"/>
    <w:rsid w:val="001B3CCD"/>
    <w:rsid w:val="001B4F71"/>
    <w:rsid w:val="001B4FE2"/>
    <w:rsid w:val="001B59FE"/>
    <w:rsid w:val="001B5F28"/>
    <w:rsid w:val="001B6B85"/>
    <w:rsid w:val="001B6F5A"/>
    <w:rsid w:val="001B75A9"/>
    <w:rsid w:val="001C048C"/>
    <w:rsid w:val="001C0F53"/>
    <w:rsid w:val="001C1063"/>
    <w:rsid w:val="001C130A"/>
    <w:rsid w:val="001C2794"/>
    <w:rsid w:val="001C4D64"/>
    <w:rsid w:val="001C4DA8"/>
    <w:rsid w:val="001C532C"/>
    <w:rsid w:val="001C5338"/>
    <w:rsid w:val="001C5B1F"/>
    <w:rsid w:val="001C5F4B"/>
    <w:rsid w:val="001C6A8E"/>
    <w:rsid w:val="001C7958"/>
    <w:rsid w:val="001C79F2"/>
    <w:rsid w:val="001D01BF"/>
    <w:rsid w:val="001D0822"/>
    <w:rsid w:val="001D0D0E"/>
    <w:rsid w:val="001D0D2F"/>
    <w:rsid w:val="001D14A5"/>
    <w:rsid w:val="001D199D"/>
    <w:rsid w:val="001D2390"/>
    <w:rsid w:val="001D3015"/>
    <w:rsid w:val="001D3C45"/>
    <w:rsid w:val="001D4263"/>
    <w:rsid w:val="001D68DE"/>
    <w:rsid w:val="001D6E49"/>
    <w:rsid w:val="001D7036"/>
    <w:rsid w:val="001D7221"/>
    <w:rsid w:val="001E00EF"/>
    <w:rsid w:val="001E1EBF"/>
    <w:rsid w:val="001E1F13"/>
    <w:rsid w:val="001E3D4E"/>
    <w:rsid w:val="001E40A5"/>
    <w:rsid w:val="001E4317"/>
    <w:rsid w:val="001E486A"/>
    <w:rsid w:val="001E5CF4"/>
    <w:rsid w:val="001E6282"/>
    <w:rsid w:val="001E75A8"/>
    <w:rsid w:val="001F1080"/>
    <w:rsid w:val="001F19DC"/>
    <w:rsid w:val="001F1D4F"/>
    <w:rsid w:val="001F2126"/>
    <w:rsid w:val="001F372F"/>
    <w:rsid w:val="001F3E0E"/>
    <w:rsid w:val="001F4092"/>
    <w:rsid w:val="001F4866"/>
    <w:rsid w:val="001F5E1B"/>
    <w:rsid w:val="001F65C5"/>
    <w:rsid w:val="001F7223"/>
    <w:rsid w:val="001F7FA6"/>
    <w:rsid w:val="002007BB"/>
    <w:rsid w:val="00200C2F"/>
    <w:rsid w:val="00201E9C"/>
    <w:rsid w:val="002020A5"/>
    <w:rsid w:val="00203CD8"/>
    <w:rsid w:val="00204599"/>
    <w:rsid w:val="00204C24"/>
    <w:rsid w:val="00204D93"/>
    <w:rsid w:val="00205497"/>
    <w:rsid w:val="00205625"/>
    <w:rsid w:val="00205AEC"/>
    <w:rsid w:val="00205BEC"/>
    <w:rsid w:val="00206036"/>
    <w:rsid w:val="00206520"/>
    <w:rsid w:val="00206774"/>
    <w:rsid w:val="00206BC0"/>
    <w:rsid w:val="00206F27"/>
    <w:rsid w:val="00207102"/>
    <w:rsid w:val="002074C5"/>
    <w:rsid w:val="00207C12"/>
    <w:rsid w:val="002110BE"/>
    <w:rsid w:val="002110CD"/>
    <w:rsid w:val="00212016"/>
    <w:rsid w:val="002126F5"/>
    <w:rsid w:val="00212F49"/>
    <w:rsid w:val="0021356C"/>
    <w:rsid w:val="00213CD5"/>
    <w:rsid w:val="002148F0"/>
    <w:rsid w:val="00215BDE"/>
    <w:rsid w:val="0021614E"/>
    <w:rsid w:val="00216980"/>
    <w:rsid w:val="00216FE2"/>
    <w:rsid w:val="002172FD"/>
    <w:rsid w:val="002205CC"/>
    <w:rsid w:val="00221102"/>
    <w:rsid w:val="002215BA"/>
    <w:rsid w:val="0022236C"/>
    <w:rsid w:val="00222DC1"/>
    <w:rsid w:val="00223691"/>
    <w:rsid w:val="00223EBD"/>
    <w:rsid w:val="00224A84"/>
    <w:rsid w:val="00224F98"/>
    <w:rsid w:val="00225E2E"/>
    <w:rsid w:val="0022653E"/>
    <w:rsid w:val="002270D5"/>
    <w:rsid w:val="002275C6"/>
    <w:rsid w:val="0022767D"/>
    <w:rsid w:val="00227742"/>
    <w:rsid w:val="00230C07"/>
    <w:rsid w:val="00231443"/>
    <w:rsid w:val="0023166B"/>
    <w:rsid w:val="00232176"/>
    <w:rsid w:val="00232EB7"/>
    <w:rsid w:val="00232F0C"/>
    <w:rsid w:val="002331DB"/>
    <w:rsid w:val="0023337E"/>
    <w:rsid w:val="00233482"/>
    <w:rsid w:val="0023408B"/>
    <w:rsid w:val="00234D73"/>
    <w:rsid w:val="00235255"/>
    <w:rsid w:val="00235A6E"/>
    <w:rsid w:val="00235D18"/>
    <w:rsid w:val="00235D79"/>
    <w:rsid w:val="00240173"/>
    <w:rsid w:val="00241B94"/>
    <w:rsid w:val="00243342"/>
    <w:rsid w:val="002438DD"/>
    <w:rsid w:val="002458A5"/>
    <w:rsid w:val="00245F59"/>
    <w:rsid w:val="002462BB"/>
    <w:rsid w:val="00246E50"/>
    <w:rsid w:val="00247225"/>
    <w:rsid w:val="00250F37"/>
    <w:rsid w:val="0025114D"/>
    <w:rsid w:val="00252B12"/>
    <w:rsid w:val="00252C3A"/>
    <w:rsid w:val="00252DCE"/>
    <w:rsid w:val="002531F5"/>
    <w:rsid w:val="00253C77"/>
    <w:rsid w:val="002541E0"/>
    <w:rsid w:val="00254A47"/>
    <w:rsid w:val="00254A50"/>
    <w:rsid w:val="00254D20"/>
    <w:rsid w:val="00256635"/>
    <w:rsid w:val="0025669D"/>
    <w:rsid w:val="00256BEE"/>
    <w:rsid w:val="00257556"/>
    <w:rsid w:val="002600C2"/>
    <w:rsid w:val="00260A08"/>
    <w:rsid w:val="002613ED"/>
    <w:rsid w:val="0026291C"/>
    <w:rsid w:val="00262DF3"/>
    <w:rsid w:val="00265951"/>
    <w:rsid w:val="00266440"/>
    <w:rsid w:val="00266993"/>
    <w:rsid w:val="0026723F"/>
    <w:rsid w:val="00267289"/>
    <w:rsid w:val="0026731B"/>
    <w:rsid w:val="002674AA"/>
    <w:rsid w:val="00270426"/>
    <w:rsid w:val="002709B5"/>
    <w:rsid w:val="00271A0D"/>
    <w:rsid w:val="002744FF"/>
    <w:rsid w:val="0027515F"/>
    <w:rsid w:val="00276384"/>
    <w:rsid w:val="0027642B"/>
    <w:rsid w:val="002768EE"/>
    <w:rsid w:val="00276E05"/>
    <w:rsid w:val="00276F50"/>
    <w:rsid w:val="00277CBC"/>
    <w:rsid w:val="00280ED2"/>
    <w:rsid w:val="002815CD"/>
    <w:rsid w:val="00281B84"/>
    <w:rsid w:val="00281E12"/>
    <w:rsid w:val="002825ED"/>
    <w:rsid w:val="002837AB"/>
    <w:rsid w:val="002847A2"/>
    <w:rsid w:val="00284F53"/>
    <w:rsid w:val="002850EB"/>
    <w:rsid w:val="00287078"/>
    <w:rsid w:val="002873D6"/>
    <w:rsid w:val="002879FC"/>
    <w:rsid w:val="00287BF3"/>
    <w:rsid w:val="0029070E"/>
    <w:rsid w:val="00290E35"/>
    <w:rsid w:val="00293304"/>
    <w:rsid w:val="00294899"/>
    <w:rsid w:val="002949A6"/>
    <w:rsid w:val="002951F1"/>
    <w:rsid w:val="002953E7"/>
    <w:rsid w:val="002960B1"/>
    <w:rsid w:val="00296D3D"/>
    <w:rsid w:val="00297812"/>
    <w:rsid w:val="002A0A10"/>
    <w:rsid w:val="002A1CF6"/>
    <w:rsid w:val="002A28CE"/>
    <w:rsid w:val="002A2C14"/>
    <w:rsid w:val="002A30F6"/>
    <w:rsid w:val="002A43D2"/>
    <w:rsid w:val="002A4899"/>
    <w:rsid w:val="002A4A46"/>
    <w:rsid w:val="002A4CD6"/>
    <w:rsid w:val="002A5092"/>
    <w:rsid w:val="002A7363"/>
    <w:rsid w:val="002A7821"/>
    <w:rsid w:val="002A7CE2"/>
    <w:rsid w:val="002B158E"/>
    <w:rsid w:val="002B324A"/>
    <w:rsid w:val="002B3755"/>
    <w:rsid w:val="002B3ECF"/>
    <w:rsid w:val="002B4511"/>
    <w:rsid w:val="002B4860"/>
    <w:rsid w:val="002B5A76"/>
    <w:rsid w:val="002B6156"/>
    <w:rsid w:val="002B675E"/>
    <w:rsid w:val="002B7148"/>
    <w:rsid w:val="002C0A54"/>
    <w:rsid w:val="002C0EC7"/>
    <w:rsid w:val="002C0FE0"/>
    <w:rsid w:val="002C185D"/>
    <w:rsid w:val="002C3F27"/>
    <w:rsid w:val="002C4A80"/>
    <w:rsid w:val="002C4A8D"/>
    <w:rsid w:val="002C4B15"/>
    <w:rsid w:val="002C5378"/>
    <w:rsid w:val="002C544C"/>
    <w:rsid w:val="002C5EE6"/>
    <w:rsid w:val="002C72B6"/>
    <w:rsid w:val="002C79E2"/>
    <w:rsid w:val="002C7E8E"/>
    <w:rsid w:val="002D07F3"/>
    <w:rsid w:val="002D0D70"/>
    <w:rsid w:val="002D2B42"/>
    <w:rsid w:val="002D2C6E"/>
    <w:rsid w:val="002D2D02"/>
    <w:rsid w:val="002D3C52"/>
    <w:rsid w:val="002D3DE9"/>
    <w:rsid w:val="002D75F7"/>
    <w:rsid w:val="002E010D"/>
    <w:rsid w:val="002E066C"/>
    <w:rsid w:val="002E06C6"/>
    <w:rsid w:val="002E0A1B"/>
    <w:rsid w:val="002E0D59"/>
    <w:rsid w:val="002E2237"/>
    <w:rsid w:val="002E244C"/>
    <w:rsid w:val="002E266E"/>
    <w:rsid w:val="002E312D"/>
    <w:rsid w:val="002E3312"/>
    <w:rsid w:val="002E3614"/>
    <w:rsid w:val="002E3CE9"/>
    <w:rsid w:val="002E4944"/>
    <w:rsid w:val="002E4990"/>
    <w:rsid w:val="002E5888"/>
    <w:rsid w:val="002E5A28"/>
    <w:rsid w:val="002E5FB6"/>
    <w:rsid w:val="002E61E1"/>
    <w:rsid w:val="002E6350"/>
    <w:rsid w:val="002E6C2B"/>
    <w:rsid w:val="002E7882"/>
    <w:rsid w:val="002F035D"/>
    <w:rsid w:val="002F069C"/>
    <w:rsid w:val="002F1B6E"/>
    <w:rsid w:val="002F2033"/>
    <w:rsid w:val="002F2540"/>
    <w:rsid w:val="002F3741"/>
    <w:rsid w:val="002F3C36"/>
    <w:rsid w:val="002F43A1"/>
    <w:rsid w:val="002F440E"/>
    <w:rsid w:val="002F53D7"/>
    <w:rsid w:val="002F5E35"/>
    <w:rsid w:val="002F64D0"/>
    <w:rsid w:val="002F65B4"/>
    <w:rsid w:val="003002F7"/>
    <w:rsid w:val="0030093A"/>
    <w:rsid w:val="00301282"/>
    <w:rsid w:val="003018C7"/>
    <w:rsid w:val="00301A4F"/>
    <w:rsid w:val="00301BA7"/>
    <w:rsid w:val="0030243F"/>
    <w:rsid w:val="00303A85"/>
    <w:rsid w:val="00303DF5"/>
    <w:rsid w:val="00304F69"/>
    <w:rsid w:val="00305513"/>
    <w:rsid w:val="00306510"/>
    <w:rsid w:val="003065AE"/>
    <w:rsid w:val="00306747"/>
    <w:rsid w:val="00306B07"/>
    <w:rsid w:val="00307993"/>
    <w:rsid w:val="00311440"/>
    <w:rsid w:val="003116EC"/>
    <w:rsid w:val="00312DB3"/>
    <w:rsid w:val="0031394D"/>
    <w:rsid w:val="00313A61"/>
    <w:rsid w:val="00314E9A"/>
    <w:rsid w:val="00316CC2"/>
    <w:rsid w:val="00316CF7"/>
    <w:rsid w:val="00316D45"/>
    <w:rsid w:val="003214BE"/>
    <w:rsid w:val="00321753"/>
    <w:rsid w:val="00321C20"/>
    <w:rsid w:val="00322C18"/>
    <w:rsid w:val="00324695"/>
    <w:rsid w:val="00330512"/>
    <w:rsid w:val="00330AEB"/>
    <w:rsid w:val="003315A7"/>
    <w:rsid w:val="00331C7F"/>
    <w:rsid w:val="0033280F"/>
    <w:rsid w:val="00332A5E"/>
    <w:rsid w:val="003338A9"/>
    <w:rsid w:val="003355CB"/>
    <w:rsid w:val="0033576E"/>
    <w:rsid w:val="0033580D"/>
    <w:rsid w:val="00335A0B"/>
    <w:rsid w:val="00335C4D"/>
    <w:rsid w:val="0033655F"/>
    <w:rsid w:val="00337AB7"/>
    <w:rsid w:val="00340C0F"/>
    <w:rsid w:val="00340D1F"/>
    <w:rsid w:val="003421DA"/>
    <w:rsid w:val="00342C08"/>
    <w:rsid w:val="003439B2"/>
    <w:rsid w:val="00346014"/>
    <w:rsid w:val="0034671D"/>
    <w:rsid w:val="003469BC"/>
    <w:rsid w:val="00347D6F"/>
    <w:rsid w:val="00350CC8"/>
    <w:rsid w:val="00351455"/>
    <w:rsid w:val="00352911"/>
    <w:rsid w:val="00355BFC"/>
    <w:rsid w:val="0035659F"/>
    <w:rsid w:val="0035672D"/>
    <w:rsid w:val="00357884"/>
    <w:rsid w:val="00357EBB"/>
    <w:rsid w:val="003613B2"/>
    <w:rsid w:val="00361B0F"/>
    <w:rsid w:val="00361DC4"/>
    <w:rsid w:val="00364388"/>
    <w:rsid w:val="00364BC3"/>
    <w:rsid w:val="003657EB"/>
    <w:rsid w:val="00367B4E"/>
    <w:rsid w:val="00370EF8"/>
    <w:rsid w:val="00371A18"/>
    <w:rsid w:val="00373BCB"/>
    <w:rsid w:val="00374191"/>
    <w:rsid w:val="003743E1"/>
    <w:rsid w:val="003752B9"/>
    <w:rsid w:val="00375F7C"/>
    <w:rsid w:val="00376506"/>
    <w:rsid w:val="0037705A"/>
    <w:rsid w:val="003802C4"/>
    <w:rsid w:val="00380C03"/>
    <w:rsid w:val="0038101A"/>
    <w:rsid w:val="003812A0"/>
    <w:rsid w:val="00382767"/>
    <w:rsid w:val="00382918"/>
    <w:rsid w:val="003834D7"/>
    <w:rsid w:val="003848D4"/>
    <w:rsid w:val="00384CC4"/>
    <w:rsid w:val="003859AC"/>
    <w:rsid w:val="00386123"/>
    <w:rsid w:val="0038688B"/>
    <w:rsid w:val="00386BEF"/>
    <w:rsid w:val="00390789"/>
    <w:rsid w:val="00391930"/>
    <w:rsid w:val="00391B80"/>
    <w:rsid w:val="00391BAA"/>
    <w:rsid w:val="00392A59"/>
    <w:rsid w:val="00393172"/>
    <w:rsid w:val="00393303"/>
    <w:rsid w:val="00394009"/>
    <w:rsid w:val="00394369"/>
    <w:rsid w:val="00395035"/>
    <w:rsid w:val="0039542C"/>
    <w:rsid w:val="00395C27"/>
    <w:rsid w:val="00396806"/>
    <w:rsid w:val="003A0217"/>
    <w:rsid w:val="003A1342"/>
    <w:rsid w:val="003A1409"/>
    <w:rsid w:val="003A2302"/>
    <w:rsid w:val="003A4151"/>
    <w:rsid w:val="003A4D05"/>
    <w:rsid w:val="003A5628"/>
    <w:rsid w:val="003A5D93"/>
    <w:rsid w:val="003A6302"/>
    <w:rsid w:val="003A6332"/>
    <w:rsid w:val="003A67F1"/>
    <w:rsid w:val="003A739D"/>
    <w:rsid w:val="003A7B5E"/>
    <w:rsid w:val="003A7F68"/>
    <w:rsid w:val="003B165C"/>
    <w:rsid w:val="003B175A"/>
    <w:rsid w:val="003B2AE9"/>
    <w:rsid w:val="003B2F6D"/>
    <w:rsid w:val="003B35E2"/>
    <w:rsid w:val="003B4887"/>
    <w:rsid w:val="003B6242"/>
    <w:rsid w:val="003B6763"/>
    <w:rsid w:val="003B68EC"/>
    <w:rsid w:val="003B6DF8"/>
    <w:rsid w:val="003B7AAF"/>
    <w:rsid w:val="003B7F01"/>
    <w:rsid w:val="003C02C8"/>
    <w:rsid w:val="003C02FA"/>
    <w:rsid w:val="003C0819"/>
    <w:rsid w:val="003C1120"/>
    <w:rsid w:val="003C2049"/>
    <w:rsid w:val="003C2111"/>
    <w:rsid w:val="003C23D4"/>
    <w:rsid w:val="003C2452"/>
    <w:rsid w:val="003C3902"/>
    <w:rsid w:val="003C39B6"/>
    <w:rsid w:val="003C3B61"/>
    <w:rsid w:val="003C4423"/>
    <w:rsid w:val="003C4FCA"/>
    <w:rsid w:val="003C54CB"/>
    <w:rsid w:val="003C6813"/>
    <w:rsid w:val="003D0B68"/>
    <w:rsid w:val="003D14E8"/>
    <w:rsid w:val="003D15D2"/>
    <w:rsid w:val="003D2659"/>
    <w:rsid w:val="003D2C0F"/>
    <w:rsid w:val="003D2CE9"/>
    <w:rsid w:val="003D398C"/>
    <w:rsid w:val="003D3C61"/>
    <w:rsid w:val="003D40CC"/>
    <w:rsid w:val="003D5995"/>
    <w:rsid w:val="003D6067"/>
    <w:rsid w:val="003D62AA"/>
    <w:rsid w:val="003D691B"/>
    <w:rsid w:val="003D694D"/>
    <w:rsid w:val="003D6C8D"/>
    <w:rsid w:val="003D7AF5"/>
    <w:rsid w:val="003E012D"/>
    <w:rsid w:val="003E0E20"/>
    <w:rsid w:val="003E1AEC"/>
    <w:rsid w:val="003E223C"/>
    <w:rsid w:val="003E327B"/>
    <w:rsid w:val="003E3B21"/>
    <w:rsid w:val="003E4AE6"/>
    <w:rsid w:val="003E5CCA"/>
    <w:rsid w:val="003E5DEB"/>
    <w:rsid w:val="003E674C"/>
    <w:rsid w:val="003E6887"/>
    <w:rsid w:val="003E6EEC"/>
    <w:rsid w:val="003E79D2"/>
    <w:rsid w:val="003E7B17"/>
    <w:rsid w:val="003F17DB"/>
    <w:rsid w:val="003F1C66"/>
    <w:rsid w:val="003F2766"/>
    <w:rsid w:val="003F307A"/>
    <w:rsid w:val="003F5194"/>
    <w:rsid w:val="003F5B65"/>
    <w:rsid w:val="003F6185"/>
    <w:rsid w:val="003F6794"/>
    <w:rsid w:val="003F6FA8"/>
    <w:rsid w:val="0040048A"/>
    <w:rsid w:val="004017B9"/>
    <w:rsid w:val="004019C2"/>
    <w:rsid w:val="0040214C"/>
    <w:rsid w:val="00402D68"/>
    <w:rsid w:val="00403064"/>
    <w:rsid w:val="0040485C"/>
    <w:rsid w:val="0040495B"/>
    <w:rsid w:val="00404A47"/>
    <w:rsid w:val="00404F6C"/>
    <w:rsid w:val="004051E2"/>
    <w:rsid w:val="00405CD1"/>
    <w:rsid w:val="00405F30"/>
    <w:rsid w:val="00406D95"/>
    <w:rsid w:val="00406E94"/>
    <w:rsid w:val="004070D3"/>
    <w:rsid w:val="00407A03"/>
    <w:rsid w:val="0041013F"/>
    <w:rsid w:val="004104D0"/>
    <w:rsid w:val="0041126C"/>
    <w:rsid w:val="00411CC6"/>
    <w:rsid w:val="00412CBB"/>
    <w:rsid w:val="00412D38"/>
    <w:rsid w:val="00412EA4"/>
    <w:rsid w:val="00413869"/>
    <w:rsid w:val="00414536"/>
    <w:rsid w:val="004154EF"/>
    <w:rsid w:val="00415720"/>
    <w:rsid w:val="00415989"/>
    <w:rsid w:val="00416581"/>
    <w:rsid w:val="00416EFB"/>
    <w:rsid w:val="0041783C"/>
    <w:rsid w:val="00417A30"/>
    <w:rsid w:val="00417CA5"/>
    <w:rsid w:val="00417F87"/>
    <w:rsid w:val="004206CB"/>
    <w:rsid w:val="00421160"/>
    <w:rsid w:val="00421A7D"/>
    <w:rsid w:val="00421BB2"/>
    <w:rsid w:val="0042296E"/>
    <w:rsid w:val="00423C70"/>
    <w:rsid w:val="0042455C"/>
    <w:rsid w:val="0042483B"/>
    <w:rsid w:val="00424BDE"/>
    <w:rsid w:val="00425330"/>
    <w:rsid w:val="004259A1"/>
    <w:rsid w:val="00425D41"/>
    <w:rsid w:val="0042623D"/>
    <w:rsid w:val="00426B51"/>
    <w:rsid w:val="00431051"/>
    <w:rsid w:val="0043137C"/>
    <w:rsid w:val="00431E0C"/>
    <w:rsid w:val="00432F3C"/>
    <w:rsid w:val="004335CB"/>
    <w:rsid w:val="004337B4"/>
    <w:rsid w:val="00433AA3"/>
    <w:rsid w:val="00433C9F"/>
    <w:rsid w:val="00434446"/>
    <w:rsid w:val="0043491E"/>
    <w:rsid w:val="00434A90"/>
    <w:rsid w:val="00435CDE"/>
    <w:rsid w:val="00436245"/>
    <w:rsid w:val="00437D26"/>
    <w:rsid w:val="00437FD0"/>
    <w:rsid w:val="0044113C"/>
    <w:rsid w:val="004411BB"/>
    <w:rsid w:val="004419B2"/>
    <w:rsid w:val="00442964"/>
    <w:rsid w:val="00443259"/>
    <w:rsid w:val="004433A8"/>
    <w:rsid w:val="00443782"/>
    <w:rsid w:val="004443AB"/>
    <w:rsid w:val="00444E1A"/>
    <w:rsid w:val="004454E1"/>
    <w:rsid w:val="00446260"/>
    <w:rsid w:val="00446FF3"/>
    <w:rsid w:val="00447CDA"/>
    <w:rsid w:val="00450A48"/>
    <w:rsid w:val="00450EEC"/>
    <w:rsid w:val="004529CB"/>
    <w:rsid w:val="00452EDF"/>
    <w:rsid w:val="004537F6"/>
    <w:rsid w:val="00453C26"/>
    <w:rsid w:val="00453DED"/>
    <w:rsid w:val="00454249"/>
    <w:rsid w:val="00454C81"/>
    <w:rsid w:val="00454F36"/>
    <w:rsid w:val="00455371"/>
    <w:rsid w:val="0045591E"/>
    <w:rsid w:val="00457799"/>
    <w:rsid w:val="0046159B"/>
    <w:rsid w:val="004628D4"/>
    <w:rsid w:val="0046299E"/>
    <w:rsid w:val="00462C86"/>
    <w:rsid w:val="0046399D"/>
    <w:rsid w:val="00463B7E"/>
    <w:rsid w:val="00464EB4"/>
    <w:rsid w:val="00464EF4"/>
    <w:rsid w:val="004656B0"/>
    <w:rsid w:val="00465A3F"/>
    <w:rsid w:val="00465FE5"/>
    <w:rsid w:val="004665D3"/>
    <w:rsid w:val="004669E5"/>
    <w:rsid w:val="00467449"/>
    <w:rsid w:val="00467491"/>
    <w:rsid w:val="00467925"/>
    <w:rsid w:val="00472BC5"/>
    <w:rsid w:val="00473749"/>
    <w:rsid w:val="00475D87"/>
    <w:rsid w:val="00475EBF"/>
    <w:rsid w:val="00476332"/>
    <w:rsid w:val="004768B0"/>
    <w:rsid w:val="00477F39"/>
    <w:rsid w:val="004803E6"/>
    <w:rsid w:val="0048051E"/>
    <w:rsid w:val="00480FA2"/>
    <w:rsid w:val="00481510"/>
    <w:rsid w:val="00481BC6"/>
    <w:rsid w:val="00482674"/>
    <w:rsid w:val="00482B4A"/>
    <w:rsid w:val="00483C79"/>
    <w:rsid w:val="00483EF9"/>
    <w:rsid w:val="00484828"/>
    <w:rsid w:val="00485FB1"/>
    <w:rsid w:val="00486019"/>
    <w:rsid w:val="004864EA"/>
    <w:rsid w:val="0048714B"/>
    <w:rsid w:val="00487C1E"/>
    <w:rsid w:val="00490075"/>
    <w:rsid w:val="004906EC"/>
    <w:rsid w:val="00491766"/>
    <w:rsid w:val="004921FC"/>
    <w:rsid w:val="00493917"/>
    <w:rsid w:val="00493A4E"/>
    <w:rsid w:val="00494109"/>
    <w:rsid w:val="004943D6"/>
    <w:rsid w:val="00494AFE"/>
    <w:rsid w:val="00494E5F"/>
    <w:rsid w:val="004953C5"/>
    <w:rsid w:val="0049580D"/>
    <w:rsid w:val="004959A5"/>
    <w:rsid w:val="0049701B"/>
    <w:rsid w:val="004A0181"/>
    <w:rsid w:val="004A0417"/>
    <w:rsid w:val="004A2016"/>
    <w:rsid w:val="004A212D"/>
    <w:rsid w:val="004A2AC5"/>
    <w:rsid w:val="004A31E9"/>
    <w:rsid w:val="004A32A7"/>
    <w:rsid w:val="004A342E"/>
    <w:rsid w:val="004A3DF7"/>
    <w:rsid w:val="004A42BB"/>
    <w:rsid w:val="004A44C5"/>
    <w:rsid w:val="004A4833"/>
    <w:rsid w:val="004A5739"/>
    <w:rsid w:val="004A7175"/>
    <w:rsid w:val="004A7714"/>
    <w:rsid w:val="004A7E25"/>
    <w:rsid w:val="004B1022"/>
    <w:rsid w:val="004B1492"/>
    <w:rsid w:val="004B1549"/>
    <w:rsid w:val="004B1B7C"/>
    <w:rsid w:val="004B1F3C"/>
    <w:rsid w:val="004B2634"/>
    <w:rsid w:val="004B3883"/>
    <w:rsid w:val="004B3A02"/>
    <w:rsid w:val="004B4492"/>
    <w:rsid w:val="004B4C50"/>
    <w:rsid w:val="004B5A54"/>
    <w:rsid w:val="004B5C52"/>
    <w:rsid w:val="004B6018"/>
    <w:rsid w:val="004C04E4"/>
    <w:rsid w:val="004C09BF"/>
    <w:rsid w:val="004C0DD0"/>
    <w:rsid w:val="004C1E65"/>
    <w:rsid w:val="004C40EF"/>
    <w:rsid w:val="004C6608"/>
    <w:rsid w:val="004C6C0D"/>
    <w:rsid w:val="004C7EEE"/>
    <w:rsid w:val="004D0A91"/>
    <w:rsid w:val="004D0C10"/>
    <w:rsid w:val="004D15B2"/>
    <w:rsid w:val="004D3C6F"/>
    <w:rsid w:val="004D4A8B"/>
    <w:rsid w:val="004D61EE"/>
    <w:rsid w:val="004D7376"/>
    <w:rsid w:val="004D771A"/>
    <w:rsid w:val="004D7D67"/>
    <w:rsid w:val="004E1368"/>
    <w:rsid w:val="004E1FED"/>
    <w:rsid w:val="004E23D4"/>
    <w:rsid w:val="004E2B19"/>
    <w:rsid w:val="004E36AA"/>
    <w:rsid w:val="004E3716"/>
    <w:rsid w:val="004E4327"/>
    <w:rsid w:val="004E4663"/>
    <w:rsid w:val="004E4A86"/>
    <w:rsid w:val="004E5107"/>
    <w:rsid w:val="004E6A79"/>
    <w:rsid w:val="004E6C0E"/>
    <w:rsid w:val="004E6E38"/>
    <w:rsid w:val="004E722E"/>
    <w:rsid w:val="004E7C73"/>
    <w:rsid w:val="004F0AB6"/>
    <w:rsid w:val="004F0C1A"/>
    <w:rsid w:val="004F1334"/>
    <w:rsid w:val="004F165D"/>
    <w:rsid w:val="004F1EC4"/>
    <w:rsid w:val="004F2843"/>
    <w:rsid w:val="004F310A"/>
    <w:rsid w:val="004F34EB"/>
    <w:rsid w:val="004F52D3"/>
    <w:rsid w:val="004F5736"/>
    <w:rsid w:val="004F57D0"/>
    <w:rsid w:val="004F5ACF"/>
    <w:rsid w:val="004F5D66"/>
    <w:rsid w:val="004F6013"/>
    <w:rsid w:val="004F6478"/>
    <w:rsid w:val="004F663B"/>
    <w:rsid w:val="004F75C7"/>
    <w:rsid w:val="004F7B47"/>
    <w:rsid w:val="004F7FEC"/>
    <w:rsid w:val="00500314"/>
    <w:rsid w:val="005007B4"/>
    <w:rsid w:val="005011E1"/>
    <w:rsid w:val="00502207"/>
    <w:rsid w:val="00502B98"/>
    <w:rsid w:val="00503981"/>
    <w:rsid w:val="00503B03"/>
    <w:rsid w:val="005047E1"/>
    <w:rsid w:val="00505012"/>
    <w:rsid w:val="00505017"/>
    <w:rsid w:val="00505B30"/>
    <w:rsid w:val="0050633E"/>
    <w:rsid w:val="00507166"/>
    <w:rsid w:val="00507558"/>
    <w:rsid w:val="00507779"/>
    <w:rsid w:val="00510038"/>
    <w:rsid w:val="0051018E"/>
    <w:rsid w:val="005109FA"/>
    <w:rsid w:val="00511235"/>
    <w:rsid w:val="00511AC9"/>
    <w:rsid w:val="005123C5"/>
    <w:rsid w:val="00513165"/>
    <w:rsid w:val="005159FE"/>
    <w:rsid w:val="00516AB2"/>
    <w:rsid w:val="00516BDA"/>
    <w:rsid w:val="00517005"/>
    <w:rsid w:val="005170FA"/>
    <w:rsid w:val="00517754"/>
    <w:rsid w:val="00520038"/>
    <w:rsid w:val="00520BA2"/>
    <w:rsid w:val="0052146D"/>
    <w:rsid w:val="005227EC"/>
    <w:rsid w:val="00522D5C"/>
    <w:rsid w:val="005231C1"/>
    <w:rsid w:val="00524B6C"/>
    <w:rsid w:val="00525F0D"/>
    <w:rsid w:val="005263F0"/>
    <w:rsid w:val="00527554"/>
    <w:rsid w:val="00527567"/>
    <w:rsid w:val="00527F10"/>
    <w:rsid w:val="00530CB2"/>
    <w:rsid w:val="00530E3A"/>
    <w:rsid w:val="00532CAE"/>
    <w:rsid w:val="00533FE7"/>
    <w:rsid w:val="0053546A"/>
    <w:rsid w:val="00535A7F"/>
    <w:rsid w:val="00535D94"/>
    <w:rsid w:val="00536141"/>
    <w:rsid w:val="00536A36"/>
    <w:rsid w:val="00537620"/>
    <w:rsid w:val="00540DF7"/>
    <w:rsid w:val="005419AD"/>
    <w:rsid w:val="00541DD9"/>
    <w:rsid w:val="00543765"/>
    <w:rsid w:val="0054510C"/>
    <w:rsid w:val="00546EE0"/>
    <w:rsid w:val="00547005"/>
    <w:rsid w:val="0054711F"/>
    <w:rsid w:val="00547E61"/>
    <w:rsid w:val="0055046E"/>
    <w:rsid w:val="005511A3"/>
    <w:rsid w:val="00551762"/>
    <w:rsid w:val="00552028"/>
    <w:rsid w:val="005520C1"/>
    <w:rsid w:val="00552132"/>
    <w:rsid w:val="00552CDD"/>
    <w:rsid w:val="005536E4"/>
    <w:rsid w:val="0055383C"/>
    <w:rsid w:val="00553AD8"/>
    <w:rsid w:val="00554795"/>
    <w:rsid w:val="005549A6"/>
    <w:rsid w:val="00554CEB"/>
    <w:rsid w:val="0055515B"/>
    <w:rsid w:val="00555837"/>
    <w:rsid w:val="00557350"/>
    <w:rsid w:val="00561713"/>
    <w:rsid w:val="005627F3"/>
    <w:rsid w:val="00562B5C"/>
    <w:rsid w:val="0056309F"/>
    <w:rsid w:val="00563F4E"/>
    <w:rsid w:val="005651C7"/>
    <w:rsid w:val="0056530A"/>
    <w:rsid w:val="005659A6"/>
    <w:rsid w:val="00565AFA"/>
    <w:rsid w:val="00566138"/>
    <w:rsid w:val="005661B0"/>
    <w:rsid w:val="00566B55"/>
    <w:rsid w:val="00567149"/>
    <w:rsid w:val="00567746"/>
    <w:rsid w:val="0057163E"/>
    <w:rsid w:val="00571DB2"/>
    <w:rsid w:val="005722E1"/>
    <w:rsid w:val="00572D05"/>
    <w:rsid w:val="00573FCD"/>
    <w:rsid w:val="005741C3"/>
    <w:rsid w:val="005768A8"/>
    <w:rsid w:val="00576A82"/>
    <w:rsid w:val="00577827"/>
    <w:rsid w:val="005806F2"/>
    <w:rsid w:val="00580B9B"/>
    <w:rsid w:val="00581374"/>
    <w:rsid w:val="0058165A"/>
    <w:rsid w:val="005877DD"/>
    <w:rsid w:val="00587992"/>
    <w:rsid w:val="00590435"/>
    <w:rsid w:val="005905D6"/>
    <w:rsid w:val="00590E8A"/>
    <w:rsid w:val="005913D0"/>
    <w:rsid w:val="00591539"/>
    <w:rsid w:val="005918D0"/>
    <w:rsid w:val="005924FE"/>
    <w:rsid w:val="00593DB0"/>
    <w:rsid w:val="00594036"/>
    <w:rsid w:val="00594837"/>
    <w:rsid w:val="00594E70"/>
    <w:rsid w:val="0059503E"/>
    <w:rsid w:val="0059561E"/>
    <w:rsid w:val="005959D9"/>
    <w:rsid w:val="00596233"/>
    <w:rsid w:val="005972E2"/>
    <w:rsid w:val="0059748E"/>
    <w:rsid w:val="00597AE2"/>
    <w:rsid w:val="005A03EF"/>
    <w:rsid w:val="005A0F5F"/>
    <w:rsid w:val="005A18CF"/>
    <w:rsid w:val="005A1A6D"/>
    <w:rsid w:val="005A1FD5"/>
    <w:rsid w:val="005A3058"/>
    <w:rsid w:val="005A30FC"/>
    <w:rsid w:val="005A3175"/>
    <w:rsid w:val="005A380A"/>
    <w:rsid w:val="005A3C22"/>
    <w:rsid w:val="005A4FF4"/>
    <w:rsid w:val="005A5686"/>
    <w:rsid w:val="005A59A8"/>
    <w:rsid w:val="005A5BA2"/>
    <w:rsid w:val="005A687F"/>
    <w:rsid w:val="005A6D8C"/>
    <w:rsid w:val="005A6D9C"/>
    <w:rsid w:val="005A7701"/>
    <w:rsid w:val="005A7B44"/>
    <w:rsid w:val="005B07B3"/>
    <w:rsid w:val="005B166B"/>
    <w:rsid w:val="005B16D0"/>
    <w:rsid w:val="005B212E"/>
    <w:rsid w:val="005B2AB9"/>
    <w:rsid w:val="005B2F2A"/>
    <w:rsid w:val="005B56C1"/>
    <w:rsid w:val="005B5C55"/>
    <w:rsid w:val="005B5F07"/>
    <w:rsid w:val="005B6863"/>
    <w:rsid w:val="005B6FF2"/>
    <w:rsid w:val="005B77D5"/>
    <w:rsid w:val="005B7937"/>
    <w:rsid w:val="005B7A82"/>
    <w:rsid w:val="005C015D"/>
    <w:rsid w:val="005C11FC"/>
    <w:rsid w:val="005C1AA0"/>
    <w:rsid w:val="005C1CAA"/>
    <w:rsid w:val="005C1F21"/>
    <w:rsid w:val="005C27D5"/>
    <w:rsid w:val="005C39A6"/>
    <w:rsid w:val="005C448B"/>
    <w:rsid w:val="005C47E3"/>
    <w:rsid w:val="005C56EE"/>
    <w:rsid w:val="005C5CB2"/>
    <w:rsid w:val="005C5FA8"/>
    <w:rsid w:val="005C6C3A"/>
    <w:rsid w:val="005D0783"/>
    <w:rsid w:val="005D08EB"/>
    <w:rsid w:val="005D1D00"/>
    <w:rsid w:val="005D1D58"/>
    <w:rsid w:val="005D2F9A"/>
    <w:rsid w:val="005D30F4"/>
    <w:rsid w:val="005D399C"/>
    <w:rsid w:val="005D4567"/>
    <w:rsid w:val="005D4858"/>
    <w:rsid w:val="005D54EA"/>
    <w:rsid w:val="005D57DF"/>
    <w:rsid w:val="005D597F"/>
    <w:rsid w:val="005D5FED"/>
    <w:rsid w:val="005D68BB"/>
    <w:rsid w:val="005D71BC"/>
    <w:rsid w:val="005E009A"/>
    <w:rsid w:val="005E01D9"/>
    <w:rsid w:val="005E0987"/>
    <w:rsid w:val="005E19BF"/>
    <w:rsid w:val="005E2434"/>
    <w:rsid w:val="005E2C4D"/>
    <w:rsid w:val="005E5B6D"/>
    <w:rsid w:val="005E65F7"/>
    <w:rsid w:val="005E6836"/>
    <w:rsid w:val="005E68EC"/>
    <w:rsid w:val="005E6DA3"/>
    <w:rsid w:val="005E7967"/>
    <w:rsid w:val="005F2904"/>
    <w:rsid w:val="005F3302"/>
    <w:rsid w:val="005F3A90"/>
    <w:rsid w:val="005F5C86"/>
    <w:rsid w:val="005F6C87"/>
    <w:rsid w:val="005F7169"/>
    <w:rsid w:val="006002BA"/>
    <w:rsid w:val="00600317"/>
    <w:rsid w:val="00601EF0"/>
    <w:rsid w:val="0060291C"/>
    <w:rsid w:val="006042CB"/>
    <w:rsid w:val="00604616"/>
    <w:rsid w:val="00604903"/>
    <w:rsid w:val="00604C17"/>
    <w:rsid w:val="00604C5A"/>
    <w:rsid w:val="00605107"/>
    <w:rsid w:val="00606155"/>
    <w:rsid w:val="006067DA"/>
    <w:rsid w:val="00607034"/>
    <w:rsid w:val="00607F4D"/>
    <w:rsid w:val="0061036E"/>
    <w:rsid w:val="00610D98"/>
    <w:rsid w:val="006111B3"/>
    <w:rsid w:val="0061148B"/>
    <w:rsid w:val="00612742"/>
    <w:rsid w:val="00613EEE"/>
    <w:rsid w:val="006144BE"/>
    <w:rsid w:val="0061452C"/>
    <w:rsid w:val="00614CB2"/>
    <w:rsid w:val="006158A0"/>
    <w:rsid w:val="00617087"/>
    <w:rsid w:val="00617230"/>
    <w:rsid w:val="006202A2"/>
    <w:rsid w:val="00620714"/>
    <w:rsid w:val="00620C88"/>
    <w:rsid w:val="0062232B"/>
    <w:rsid w:val="00622A8A"/>
    <w:rsid w:val="00622EF8"/>
    <w:rsid w:val="00623402"/>
    <w:rsid w:val="00623481"/>
    <w:rsid w:val="00623790"/>
    <w:rsid w:val="006241B6"/>
    <w:rsid w:val="0062506A"/>
    <w:rsid w:val="0062524D"/>
    <w:rsid w:val="00626327"/>
    <w:rsid w:val="006267F5"/>
    <w:rsid w:val="00626FE3"/>
    <w:rsid w:val="0062759D"/>
    <w:rsid w:val="00627FCC"/>
    <w:rsid w:val="00630215"/>
    <w:rsid w:val="00630FC5"/>
    <w:rsid w:val="0063112E"/>
    <w:rsid w:val="006324F3"/>
    <w:rsid w:val="00632757"/>
    <w:rsid w:val="00634F95"/>
    <w:rsid w:val="006376DA"/>
    <w:rsid w:val="00637B2F"/>
    <w:rsid w:val="00640897"/>
    <w:rsid w:val="00640ABB"/>
    <w:rsid w:val="006424D9"/>
    <w:rsid w:val="00642C3F"/>
    <w:rsid w:val="00643ACF"/>
    <w:rsid w:val="006446FD"/>
    <w:rsid w:val="00645BDC"/>
    <w:rsid w:val="00646254"/>
    <w:rsid w:val="006521F7"/>
    <w:rsid w:val="00653EBE"/>
    <w:rsid w:val="00653F0B"/>
    <w:rsid w:val="0065495A"/>
    <w:rsid w:val="00654ED1"/>
    <w:rsid w:val="006550BE"/>
    <w:rsid w:val="006553A4"/>
    <w:rsid w:val="00656F81"/>
    <w:rsid w:val="00657003"/>
    <w:rsid w:val="00657180"/>
    <w:rsid w:val="00657820"/>
    <w:rsid w:val="00657C94"/>
    <w:rsid w:val="00661453"/>
    <w:rsid w:val="00661784"/>
    <w:rsid w:val="00662CF8"/>
    <w:rsid w:val="00663B1F"/>
    <w:rsid w:val="0066484B"/>
    <w:rsid w:val="00664AF7"/>
    <w:rsid w:val="00664FFF"/>
    <w:rsid w:val="0066503D"/>
    <w:rsid w:val="006651D5"/>
    <w:rsid w:val="006654EC"/>
    <w:rsid w:val="006658BB"/>
    <w:rsid w:val="00666175"/>
    <w:rsid w:val="00667152"/>
    <w:rsid w:val="00667166"/>
    <w:rsid w:val="00667D87"/>
    <w:rsid w:val="00671F0B"/>
    <w:rsid w:val="00671F11"/>
    <w:rsid w:val="00673799"/>
    <w:rsid w:val="00674F80"/>
    <w:rsid w:val="0067504E"/>
    <w:rsid w:val="00675422"/>
    <w:rsid w:val="0067572B"/>
    <w:rsid w:val="00675B0D"/>
    <w:rsid w:val="00675BDC"/>
    <w:rsid w:val="0067739A"/>
    <w:rsid w:val="00677BD6"/>
    <w:rsid w:val="00677C66"/>
    <w:rsid w:val="0068095D"/>
    <w:rsid w:val="00680B98"/>
    <w:rsid w:val="0068163B"/>
    <w:rsid w:val="00681792"/>
    <w:rsid w:val="006825D2"/>
    <w:rsid w:val="006844B3"/>
    <w:rsid w:val="00684672"/>
    <w:rsid w:val="00686C6D"/>
    <w:rsid w:val="006903AB"/>
    <w:rsid w:val="00690AEA"/>
    <w:rsid w:val="00691184"/>
    <w:rsid w:val="006918BC"/>
    <w:rsid w:val="006920BE"/>
    <w:rsid w:val="00693917"/>
    <w:rsid w:val="00693B38"/>
    <w:rsid w:val="00694CB5"/>
    <w:rsid w:val="00695AF7"/>
    <w:rsid w:val="00696E55"/>
    <w:rsid w:val="00697312"/>
    <w:rsid w:val="006978D0"/>
    <w:rsid w:val="006A1504"/>
    <w:rsid w:val="006A150E"/>
    <w:rsid w:val="006A2246"/>
    <w:rsid w:val="006A37ED"/>
    <w:rsid w:val="006A4606"/>
    <w:rsid w:val="006A4AB3"/>
    <w:rsid w:val="006A4EAC"/>
    <w:rsid w:val="006A6865"/>
    <w:rsid w:val="006A716E"/>
    <w:rsid w:val="006A7357"/>
    <w:rsid w:val="006A7978"/>
    <w:rsid w:val="006A7BEB"/>
    <w:rsid w:val="006B0536"/>
    <w:rsid w:val="006B18B2"/>
    <w:rsid w:val="006B282B"/>
    <w:rsid w:val="006B498C"/>
    <w:rsid w:val="006B4A41"/>
    <w:rsid w:val="006B63FB"/>
    <w:rsid w:val="006B6AA3"/>
    <w:rsid w:val="006B6F34"/>
    <w:rsid w:val="006B71FE"/>
    <w:rsid w:val="006B7484"/>
    <w:rsid w:val="006B77D3"/>
    <w:rsid w:val="006C040A"/>
    <w:rsid w:val="006C083D"/>
    <w:rsid w:val="006C3635"/>
    <w:rsid w:val="006C37EB"/>
    <w:rsid w:val="006C5B02"/>
    <w:rsid w:val="006C6A49"/>
    <w:rsid w:val="006C756B"/>
    <w:rsid w:val="006D06FC"/>
    <w:rsid w:val="006D0A97"/>
    <w:rsid w:val="006D0D23"/>
    <w:rsid w:val="006D1DC5"/>
    <w:rsid w:val="006D1E1F"/>
    <w:rsid w:val="006D2409"/>
    <w:rsid w:val="006D332F"/>
    <w:rsid w:val="006D3EDB"/>
    <w:rsid w:val="006D4456"/>
    <w:rsid w:val="006D50DE"/>
    <w:rsid w:val="006D54D5"/>
    <w:rsid w:val="006D5FD2"/>
    <w:rsid w:val="006D600C"/>
    <w:rsid w:val="006D6475"/>
    <w:rsid w:val="006D65D6"/>
    <w:rsid w:val="006D7188"/>
    <w:rsid w:val="006D72DB"/>
    <w:rsid w:val="006D7BB1"/>
    <w:rsid w:val="006D7DFB"/>
    <w:rsid w:val="006E0F96"/>
    <w:rsid w:val="006E153D"/>
    <w:rsid w:val="006E15EC"/>
    <w:rsid w:val="006E1E96"/>
    <w:rsid w:val="006E291D"/>
    <w:rsid w:val="006E2B5B"/>
    <w:rsid w:val="006E2C7B"/>
    <w:rsid w:val="006E3026"/>
    <w:rsid w:val="006E3310"/>
    <w:rsid w:val="006E3FCC"/>
    <w:rsid w:val="006E4503"/>
    <w:rsid w:val="006E49A9"/>
    <w:rsid w:val="006E4D80"/>
    <w:rsid w:val="006E57D9"/>
    <w:rsid w:val="006E5AB1"/>
    <w:rsid w:val="006E749B"/>
    <w:rsid w:val="006E7758"/>
    <w:rsid w:val="006E7BDB"/>
    <w:rsid w:val="006E7BFB"/>
    <w:rsid w:val="006F0909"/>
    <w:rsid w:val="006F0FB3"/>
    <w:rsid w:val="006F1154"/>
    <w:rsid w:val="006F24FE"/>
    <w:rsid w:val="006F385D"/>
    <w:rsid w:val="006F3A3B"/>
    <w:rsid w:val="006F3FB8"/>
    <w:rsid w:val="006F4517"/>
    <w:rsid w:val="006F4F26"/>
    <w:rsid w:val="006F5198"/>
    <w:rsid w:val="006F5C3B"/>
    <w:rsid w:val="006F5EF9"/>
    <w:rsid w:val="006F66E1"/>
    <w:rsid w:val="006F6E7C"/>
    <w:rsid w:val="006F799E"/>
    <w:rsid w:val="007001D4"/>
    <w:rsid w:val="0070100D"/>
    <w:rsid w:val="007011C6"/>
    <w:rsid w:val="00701C6A"/>
    <w:rsid w:val="0070205A"/>
    <w:rsid w:val="007024D9"/>
    <w:rsid w:val="00703014"/>
    <w:rsid w:val="0070418D"/>
    <w:rsid w:val="00704548"/>
    <w:rsid w:val="007059E5"/>
    <w:rsid w:val="0070704A"/>
    <w:rsid w:val="00713674"/>
    <w:rsid w:val="00713872"/>
    <w:rsid w:val="00713AEA"/>
    <w:rsid w:val="00713DB9"/>
    <w:rsid w:val="00714044"/>
    <w:rsid w:val="007154F9"/>
    <w:rsid w:val="00715D3E"/>
    <w:rsid w:val="007162B0"/>
    <w:rsid w:val="007169BB"/>
    <w:rsid w:val="00716A5A"/>
    <w:rsid w:val="00717DCF"/>
    <w:rsid w:val="00717FCE"/>
    <w:rsid w:val="0072020D"/>
    <w:rsid w:val="0072172D"/>
    <w:rsid w:val="00724728"/>
    <w:rsid w:val="00724B6B"/>
    <w:rsid w:val="0072512E"/>
    <w:rsid w:val="00725AEA"/>
    <w:rsid w:val="00725C3E"/>
    <w:rsid w:val="00725E84"/>
    <w:rsid w:val="007260D9"/>
    <w:rsid w:val="00726667"/>
    <w:rsid w:val="00730054"/>
    <w:rsid w:val="007304D7"/>
    <w:rsid w:val="00730860"/>
    <w:rsid w:val="007308EF"/>
    <w:rsid w:val="00730A2D"/>
    <w:rsid w:val="00731A68"/>
    <w:rsid w:val="00731D0C"/>
    <w:rsid w:val="0073287E"/>
    <w:rsid w:val="00733168"/>
    <w:rsid w:val="0073363A"/>
    <w:rsid w:val="007351B2"/>
    <w:rsid w:val="007351D0"/>
    <w:rsid w:val="00735616"/>
    <w:rsid w:val="00736172"/>
    <w:rsid w:val="00736FCB"/>
    <w:rsid w:val="00737B09"/>
    <w:rsid w:val="00740788"/>
    <w:rsid w:val="00740D0A"/>
    <w:rsid w:val="00740FE5"/>
    <w:rsid w:val="007417B3"/>
    <w:rsid w:val="00741B5E"/>
    <w:rsid w:val="00741B86"/>
    <w:rsid w:val="00742317"/>
    <w:rsid w:val="00742BA7"/>
    <w:rsid w:val="007431C5"/>
    <w:rsid w:val="00744F6B"/>
    <w:rsid w:val="0074578E"/>
    <w:rsid w:val="00746468"/>
    <w:rsid w:val="00746807"/>
    <w:rsid w:val="00746A85"/>
    <w:rsid w:val="00747914"/>
    <w:rsid w:val="00751794"/>
    <w:rsid w:val="00751EFC"/>
    <w:rsid w:val="00752401"/>
    <w:rsid w:val="00752B51"/>
    <w:rsid w:val="00752B8C"/>
    <w:rsid w:val="00752D3C"/>
    <w:rsid w:val="00752F37"/>
    <w:rsid w:val="007547AB"/>
    <w:rsid w:val="00755FBF"/>
    <w:rsid w:val="007563E8"/>
    <w:rsid w:val="00756609"/>
    <w:rsid w:val="00757D09"/>
    <w:rsid w:val="00760A55"/>
    <w:rsid w:val="00761725"/>
    <w:rsid w:val="00762B3A"/>
    <w:rsid w:val="007639DC"/>
    <w:rsid w:val="00763DFE"/>
    <w:rsid w:val="007646E3"/>
    <w:rsid w:val="007657AB"/>
    <w:rsid w:val="007659D7"/>
    <w:rsid w:val="00766B51"/>
    <w:rsid w:val="00770BD8"/>
    <w:rsid w:val="00771CB1"/>
    <w:rsid w:val="00772F0A"/>
    <w:rsid w:val="007734B3"/>
    <w:rsid w:val="0077443A"/>
    <w:rsid w:val="00774520"/>
    <w:rsid w:val="007756AF"/>
    <w:rsid w:val="00776B42"/>
    <w:rsid w:val="00776F03"/>
    <w:rsid w:val="00780709"/>
    <w:rsid w:val="00780C37"/>
    <w:rsid w:val="00781A32"/>
    <w:rsid w:val="0078221D"/>
    <w:rsid w:val="00782810"/>
    <w:rsid w:val="00782E8E"/>
    <w:rsid w:val="00783C5B"/>
    <w:rsid w:val="00784099"/>
    <w:rsid w:val="007845D0"/>
    <w:rsid w:val="00790199"/>
    <w:rsid w:val="007902C5"/>
    <w:rsid w:val="0079039E"/>
    <w:rsid w:val="00791178"/>
    <w:rsid w:val="0079152E"/>
    <w:rsid w:val="00792E66"/>
    <w:rsid w:val="0079392F"/>
    <w:rsid w:val="00793D20"/>
    <w:rsid w:val="00794793"/>
    <w:rsid w:val="00795465"/>
    <w:rsid w:val="007A0579"/>
    <w:rsid w:val="007A2B6A"/>
    <w:rsid w:val="007A3096"/>
    <w:rsid w:val="007A4A00"/>
    <w:rsid w:val="007A6496"/>
    <w:rsid w:val="007A712F"/>
    <w:rsid w:val="007B092E"/>
    <w:rsid w:val="007B1B2F"/>
    <w:rsid w:val="007B26E6"/>
    <w:rsid w:val="007B46F4"/>
    <w:rsid w:val="007B499A"/>
    <w:rsid w:val="007B52E1"/>
    <w:rsid w:val="007B5320"/>
    <w:rsid w:val="007B5B6A"/>
    <w:rsid w:val="007B70C8"/>
    <w:rsid w:val="007B741F"/>
    <w:rsid w:val="007B7E43"/>
    <w:rsid w:val="007C11C8"/>
    <w:rsid w:val="007C1D89"/>
    <w:rsid w:val="007C2B1E"/>
    <w:rsid w:val="007C3489"/>
    <w:rsid w:val="007C4390"/>
    <w:rsid w:val="007C5232"/>
    <w:rsid w:val="007C66E0"/>
    <w:rsid w:val="007C6E45"/>
    <w:rsid w:val="007C75FD"/>
    <w:rsid w:val="007C7D37"/>
    <w:rsid w:val="007D0378"/>
    <w:rsid w:val="007D0DE4"/>
    <w:rsid w:val="007D21F4"/>
    <w:rsid w:val="007D34CC"/>
    <w:rsid w:val="007D3A92"/>
    <w:rsid w:val="007D3FF8"/>
    <w:rsid w:val="007D5946"/>
    <w:rsid w:val="007D664A"/>
    <w:rsid w:val="007D6D63"/>
    <w:rsid w:val="007D6ECD"/>
    <w:rsid w:val="007D716A"/>
    <w:rsid w:val="007D7339"/>
    <w:rsid w:val="007D7EEC"/>
    <w:rsid w:val="007D7EEE"/>
    <w:rsid w:val="007E0F86"/>
    <w:rsid w:val="007E13ED"/>
    <w:rsid w:val="007E21E3"/>
    <w:rsid w:val="007E2CC9"/>
    <w:rsid w:val="007E3ABC"/>
    <w:rsid w:val="007E57FF"/>
    <w:rsid w:val="007E655F"/>
    <w:rsid w:val="007F01C2"/>
    <w:rsid w:val="007F05B4"/>
    <w:rsid w:val="007F094D"/>
    <w:rsid w:val="007F0D48"/>
    <w:rsid w:val="007F1519"/>
    <w:rsid w:val="007F2A12"/>
    <w:rsid w:val="007F2E38"/>
    <w:rsid w:val="007F4085"/>
    <w:rsid w:val="007F5957"/>
    <w:rsid w:val="007F59AE"/>
    <w:rsid w:val="007F5E06"/>
    <w:rsid w:val="007F69DF"/>
    <w:rsid w:val="007F7592"/>
    <w:rsid w:val="007F7FA8"/>
    <w:rsid w:val="00800029"/>
    <w:rsid w:val="00800452"/>
    <w:rsid w:val="00801970"/>
    <w:rsid w:val="00803B6D"/>
    <w:rsid w:val="008049BE"/>
    <w:rsid w:val="00804AFE"/>
    <w:rsid w:val="00805020"/>
    <w:rsid w:val="008052C0"/>
    <w:rsid w:val="008052EC"/>
    <w:rsid w:val="00805696"/>
    <w:rsid w:val="00805BDE"/>
    <w:rsid w:val="00805CC3"/>
    <w:rsid w:val="008063D8"/>
    <w:rsid w:val="008065D5"/>
    <w:rsid w:val="00806694"/>
    <w:rsid w:val="008066C8"/>
    <w:rsid w:val="008073C2"/>
    <w:rsid w:val="008079BB"/>
    <w:rsid w:val="00807F86"/>
    <w:rsid w:val="00810E06"/>
    <w:rsid w:val="00812F13"/>
    <w:rsid w:val="00812F3D"/>
    <w:rsid w:val="008133DF"/>
    <w:rsid w:val="00814DC3"/>
    <w:rsid w:val="008153A1"/>
    <w:rsid w:val="008153F5"/>
    <w:rsid w:val="00816971"/>
    <w:rsid w:val="00816A24"/>
    <w:rsid w:val="00817D68"/>
    <w:rsid w:val="00821A00"/>
    <w:rsid w:val="00822CEF"/>
    <w:rsid w:val="00824007"/>
    <w:rsid w:val="008251E2"/>
    <w:rsid w:val="00825F05"/>
    <w:rsid w:val="008260DF"/>
    <w:rsid w:val="008261C6"/>
    <w:rsid w:val="00826531"/>
    <w:rsid w:val="0082699F"/>
    <w:rsid w:val="0082717C"/>
    <w:rsid w:val="00827244"/>
    <w:rsid w:val="0082749F"/>
    <w:rsid w:val="00827A06"/>
    <w:rsid w:val="00830436"/>
    <w:rsid w:val="00830903"/>
    <w:rsid w:val="00832695"/>
    <w:rsid w:val="00832BC7"/>
    <w:rsid w:val="0083335E"/>
    <w:rsid w:val="008335E1"/>
    <w:rsid w:val="0083363A"/>
    <w:rsid w:val="008338F6"/>
    <w:rsid w:val="0083409C"/>
    <w:rsid w:val="008340B6"/>
    <w:rsid w:val="00834F6A"/>
    <w:rsid w:val="008356C4"/>
    <w:rsid w:val="00836F41"/>
    <w:rsid w:val="008371F1"/>
    <w:rsid w:val="0083761A"/>
    <w:rsid w:val="00840792"/>
    <w:rsid w:val="00842D29"/>
    <w:rsid w:val="008435F1"/>
    <w:rsid w:val="00844A61"/>
    <w:rsid w:val="00845B83"/>
    <w:rsid w:val="00847466"/>
    <w:rsid w:val="008511CF"/>
    <w:rsid w:val="008517ED"/>
    <w:rsid w:val="00852E5C"/>
    <w:rsid w:val="00853725"/>
    <w:rsid w:val="00853DC0"/>
    <w:rsid w:val="0085446F"/>
    <w:rsid w:val="008551DF"/>
    <w:rsid w:val="00855B77"/>
    <w:rsid w:val="00855BE2"/>
    <w:rsid w:val="00855CAD"/>
    <w:rsid w:val="008579F9"/>
    <w:rsid w:val="00857C9A"/>
    <w:rsid w:val="0086024E"/>
    <w:rsid w:val="00861041"/>
    <w:rsid w:val="00861297"/>
    <w:rsid w:val="0086140F"/>
    <w:rsid w:val="00861940"/>
    <w:rsid w:val="00861AA2"/>
    <w:rsid w:val="00861D59"/>
    <w:rsid w:val="008624BE"/>
    <w:rsid w:val="00862FD8"/>
    <w:rsid w:val="0086424D"/>
    <w:rsid w:val="008644C2"/>
    <w:rsid w:val="0086496A"/>
    <w:rsid w:val="00865340"/>
    <w:rsid w:val="00865411"/>
    <w:rsid w:val="00865EC6"/>
    <w:rsid w:val="0086654C"/>
    <w:rsid w:val="008668E0"/>
    <w:rsid w:val="00867B4E"/>
    <w:rsid w:val="008702F3"/>
    <w:rsid w:val="0087075D"/>
    <w:rsid w:val="00870F6B"/>
    <w:rsid w:val="008712A9"/>
    <w:rsid w:val="00871523"/>
    <w:rsid w:val="008721CD"/>
    <w:rsid w:val="008721F0"/>
    <w:rsid w:val="008726AB"/>
    <w:rsid w:val="008726F0"/>
    <w:rsid w:val="00872964"/>
    <w:rsid w:val="008732CD"/>
    <w:rsid w:val="0087337F"/>
    <w:rsid w:val="0087417F"/>
    <w:rsid w:val="00874353"/>
    <w:rsid w:val="00874B6D"/>
    <w:rsid w:val="008761B4"/>
    <w:rsid w:val="00876F51"/>
    <w:rsid w:val="00877191"/>
    <w:rsid w:val="00877ABD"/>
    <w:rsid w:val="00880250"/>
    <w:rsid w:val="008803B8"/>
    <w:rsid w:val="008804DB"/>
    <w:rsid w:val="00880757"/>
    <w:rsid w:val="00880903"/>
    <w:rsid w:val="00880B9E"/>
    <w:rsid w:val="00881168"/>
    <w:rsid w:val="00883FD8"/>
    <w:rsid w:val="00885BA4"/>
    <w:rsid w:val="00885D72"/>
    <w:rsid w:val="00886162"/>
    <w:rsid w:val="0089032B"/>
    <w:rsid w:val="00890482"/>
    <w:rsid w:val="00890EB0"/>
    <w:rsid w:val="00891BA8"/>
    <w:rsid w:val="00891BB4"/>
    <w:rsid w:val="0089283F"/>
    <w:rsid w:val="008935E3"/>
    <w:rsid w:val="00894830"/>
    <w:rsid w:val="0089546A"/>
    <w:rsid w:val="0089574A"/>
    <w:rsid w:val="00896A65"/>
    <w:rsid w:val="00897821"/>
    <w:rsid w:val="008A0D38"/>
    <w:rsid w:val="008A1168"/>
    <w:rsid w:val="008A17D3"/>
    <w:rsid w:val="008A18C7"/>
    <w:rsid w:val="008A1BE5"/>
    <w:rsid w:val="008A2295"/>
    <w:rsid w:val="008A2327"/>
    <w:rsid w:val="008A2DFF"/>
    <w:rsid w:val="008A344C"/>
    <w:rsid w:val="008A3F78"/>
    <w:rsid w:val="008A486B"/>
    <w:rsid w:val="008A4F33"/>
    <w:rsid w:val="008A5186"/>
    <w:rsid w:val="008A599C"/>
    <w:rsid w:val="008A6300"/>
    <w:rsid w:val="008B0504"/>
    <w:rsid w:val="008B0E2F"/>
    <w:rsid w:val="008B352C"/>
    <w:rsid w:val="008B4344"/>
    <w:rsid w:val="008B44CD"/>
    <w:rsid w:val="008B4A36"/>
    <w:rsid w:val="008B4ACE"/>
    <w:rsid w:val="008B51FD"/>
    <w:rsid w:val="008B5908"/>
    <w:rsid w:val="008B60D9"/>
    <w:rsid w:val="008B6DA1"/>
    <w:rsid w:val="008C000C"/>
    <w:rsid w:val="008C140E"/>
    <w:rsid w:val="008C15F2"/>
    <w:rsid w:val="008C1C9A"/>
    <w:rsid w:val="008C28C2"/>
    <w:rsid w:val="008C4ADA"/>
    <w:rsid w:val="008C50AC"/>
    <w:rsid w:val="008C516F"/>
    <w:rsid w:val="008C53AE"/>
    <w:rsid w:val="008C642D"/>
    <w:rsid w:val="008C7202"/>
    <w:rsid w:val="008D00A7"/>
    <w:rsid w:val="008D17F8"/>
    <w:rsid w:val="008D1C9F"/>
    <w:rsid w:val="008D24A9"/>
    <w:rsid w:val="008D30EC"/>
    <w:rsid w:val="008D3300"/>
    <w:rsid w:val="008D49FD"/>
    <w:rsid w:val="008D5808"/>
    <w:rsid w:val="008D6118"/>
    <w:rsid w:val="008D6848"/>
    <w:rsid w:val="008D6AF8"/>
    <w:rsid w:val="008D6B61"/>
    <w:rsid w:val="008D6D42"/>
    <w:rsid w:val="008D6E8A"/>
    <w:rsid w:val="008D78BE"/>
    <w:rsid w:val="008E0108"/>
    <w:rsid w:val="008E09A7"/>
    <w:rsid w:val="008E1110"/>
    <w:rsid w:val="008E30E8"/>
    <w:rsid w:val="008E3DEF"/>
    <w:rsid w:val="008E42AD"/>
    <w:rsid w:val="008E4BFA"/>
    <w:rsid w:val="008E5628"/>
    <w:rsid w:val="008E5707"/>
    <w:rsid w:val="008E5F79"/>
    <w:rsid w:val="008E6335"/>
    <w:rsid w:val="008E6694"/>
    <w:rsid w:val="008E67A4"/>
    <w:rsid w:val="008E6CA5"/>
    <w:rsid w:val="008E776B"/>
    <w:rsid w:val="008F0650"/>
    <w:rsid w:val="008F128A"/>
    <w:rsid w:val="008F4A13"/>
    <w:rsid w:val="008F5207"/>
    <w:rsid w:val="008F52A8"/>
    <w:rsid w:val="008F5D5D"/>
    <w:rsid w:val="008F712C"/>
    <w:rsid w:val="009003DD"/>
    <w:rsid w:val="009004CA"/>
    <w:rsid w:val="009013E2"/>
    <w:rsid w:val="0090310C"/>
    <w:rsid w:val="009034BB"/>
    <w:rsid w:val="00904D8F"/>
    <w:rsid w:val="00907C04"/>
    <w:rsid w:val="009119BF"/>
    <w:rsid w:val="00911C01"/>
    <w:rsid w:val="00912FC6"/>
    <w:rsid w:val="0091341A"/>
    <w:rsid w:val="009135B6"/>
    <w:rsid w:val="009139AC"/>
    <w:rsid w:val="00913D91"/>
    <w:rsid w:val="009153F9"/>
    <w:rsid w:val="00916637"/>
    <w:rsid w:val="00916E2C"/>
    <w:rsid w:val="00917797"/>
    <w:rsid w:val="00917CAA"/>
    <w:rsid w:val="009213E6"/>
    <w:rsid w:val="00921490"/>
    <w:rsid w:val="009214EC"/>
    <w:rsid w:val="0092162E"/>
    <w:rsid w:val="00921BD6"/>
    <w:rsid w:val="00921CDB"/>
    <w:rsid w:val="00922C03"/>
    <w:rsid w:val="00922E53"/>
    <w:rsid w:val="00922FE5"/>
    <w:rsid w:val="00922FF8"/>
    <w:rsid w:val="00924238"/>
    <w:rsid w:val="00925C8F"/>
    <w:rsid w:val="00925D48"/>
    <w:rsid w:val="00925D66"/>
    <w:rsid w:val="00925F66"/>
    <w:rsid w:val="00927BFD"/>
    <w:rsid w:val="0093063C"/>
    <w:rsid w:val="0093217E"/>
    <w:rsid w:val="00932BDD"/>
    <w:rsid w:val="00932DD4"/>
    <w:rsid w:val="00934347"/>
    <w:rsid w:val="00934495"/>
    <w:rsid w:val="00934FAC"/>
    <w:rsid w:val="0093504E"/>
    <w:rsid w:val="00935B97"/>
    <w:rsid w:val="00935D54"/>
    <w:rsid w:val="00935F8E"/>
    <w:rsid w:val="009375BD"/>
    <w:rsid w:val="00937D19"/>
    <w:rsid w:val="00940C75"/>
    <w:rsid w:val="00940E0E"/>
    <w:rsid w:val="009412DA"/>
    <w:rsid w:val="00942C0F"/>
    <w:rsid w:val="0094354B"/>
    <w:rsid w:val="00944CD8"/>
    <w:rsid w:val="009479F8"/>
    <w:rsid w:val="00951A99"/>
    <w:rsid w:val="00952038"/>
    <w:rsid w:val="00953B26"/>
    <w:rsid w:val="00954090"/>
    <w:rsid w:val="00954585"/>
    <w:rsid w:val="00954856"/>
    <w:rsid w:val="00955471"/>
    <w:rsid w:val="00955BBB"/>
    <w:rsid w:val="00956353"/>
    <w:rsid w:val="0095646B"/>
    <w:rsid w:val="00956961"/>
    <w:rsid w:val="00956DA5"/>
    <w:rsid w:val="009575CB"/>
    <w:rsid w:val="00957633"/>
    <w:rsid w:val="00957EF1"/>
    <w:rsid w:val="00960C57"/>
    <w:rsid w:val="00960DE5"/>
    <w:rsid w:val="009613DD"/>
    <w:rsid w:val="0096318D"/>
    <w:rsid w:val="00963ABC"/>
    <w:rsid w:val="00964B26"/>
    <w:rsid w:val="00965786"/>
    <w:rsid w:val="009664CB"/>
    <w:rsid w:val="00970BF2"/>
    <w:rsid w:val="00972DB1"/>
    <w:rsid w:val="009730E2"/>
    <w:rsid w:val="00973DB0"/>
    <w:rsid w:val="00974C42"/>
    <w:rsid w:val="0097520A"/>
    <w:rsid w:val="00975DC9"/>
    <w:rsid w:val="00976780"/>
    <w:rsid w:val="00981C84"/>
    <w:rsid w:val="00981F2A"/>
    <w:rsid w:val="00982C52"/>
    <w:rsid w:val="00982EBA"/>
    <w:rsid w:val="009831BE"/>
    <w:rsid w:val="00983677"/>
    <w:rsid w:val="00983CCE"/>
    <w:rsid w:val="0098590C"/>
    <w:rsid w:val="00985D22"/>
    <w:rsid w:val="009865B9"/>
    <w:rsid w:val="009869EA"/>
    <w:rsid w:val="00986FBE"/>
    <w:rsid w:val="0098789F"/>
    <w:rsid w:val="00990AD1"/>
    <w:rsid w:val="00990C00"/>
    <w:rsid w:val="00992605"/>
    <w:rsid w:val="00992B57"/>
    <w:rsid w:val="00992CCA"/>
    <w:rsid w:val="009933F7"/>
    <w:rsid w:val="00993CCD"/>
    <w:rsid w:val="009951A3"/>
    <w:rsid w:val="009962C2"/>
    <w:rsid w:val="0099692E"/>
    <w:rsid w:val="0099736D"/>
    <w:rsid w:val="00997E3B"/>
    <w:rsid w:val="00997E46"/>
    <w:rsid w:val="009A3605"/>
    <w:rsid w:val="009A3EA5"/>
    <w:rsid w:val="009A45E0"/>
    <w:rsid w:val="009A4B62"/>
    <w:rsid w:val="009A4EFD"/>
    <w:rsid w:val="009A5145"/>
    <w:rsid w:val="009A5182"/>
    <w:rsid w:val="009A5913"/>
    <w:rsid w:val="009A7107"/>
    <w:rsid w:val="009B0179"/>
    <w:rsid w:val="009B05A5"/>
    <w:rsid w:val="009B0B90"/>
    <w:rsid w:val="009B12A1"/>
    <w:rsid w:val="009B2CD9"/>
    <w:rsid w:val="009B4B67"/>
    <w:rsid w:val="009B63D7"/>
    <w:rsid w:val="009B66D9"/>
    <w:rsid w:val="009B7A27"/>
    <w:rsid w:val="009B7C09"/>
    <w:rsid w:val="009C01CF"/>
    <w:rsid w:val="009C140D"/>
    <w:rsid w:val="009C1551"/>
    <w:rsid w:val="009C16F1"/>
    <w:rsid w:val="009C284A"/>
    <w:rsid w:val="009C3A2B"/>
    <w:rsid w:val="009C40FE"/>
    <w:rsid w:val="009C5CEF"/>
    <w:rsid w:val="009C64EF"/>
    <w:rsid w:val="009C662F"/>
    <w:rsid w:val="009C68E7"/>
    <w:rsid w:val="009C6F74"/>
    <w:rsid w:val="009C7C42"/>
    <w:rsid w:val="009D0334"/>
    <w:rsid w:val="009D0FEE"/>
    <w:rsid w:val="009D24C1"/>
    <w:rsid w:val="009D2DE0"/>
    <w:rsid w:val="009D3EC8"/>
    <w:rsid w:val="009D46B9"/>
    <w:rsid w:val="009D48F0"/>
    <w:rsid w:val="009D540E"/>
    <w:rsid w:val="009D58A4"/>
    <w:rsid w:val="009D72EF"/>
    <w:rsid w:val="009D7E2A"/>
    <w:rsid w:val="009E0EBB"/>
    <w:rsid w:val="009E14FF"/>
    <w:rsid w:val="009E2B48"/>
    <w:rsid w:val="009E2DAD"/>
    <w:rsid w:val="009E363C"/>
    <w:rsid w:val="009E3EB9"/>
    <w:rsid w:val="009E414A"/>
    <w:rsid w:val="009E41D7"/>
    <w:rsid w:val="009E48B7"/>
    <w:rsid w:val="009E4CFE"/>
    <w:rsid w:val="009E4D36"/>
    <w:rsid w:val="009E6BBA"/>
    <w:rsid w:val="009E7970"/>
    <w:rsid w:val="009F02CA"/>
    <w:rsid w:val="009F0462"/>
    <w:rsid w:val="009F0DD3"/>
    <w:rsid w:val="009F143A"/>
    <w:rsid w:val="009F15C4"/>
    <w:rsid w:val="009F1BD2"/>
    <w:rsid w:val="009F1C80"/>
    <w:rsid w:val="009F1E6C"/>
    <w:rsid w:val="009F318F"/>
    <w:rsid w:val="009F3CB0"/>
    <w:rsid w:val="009F4FFD"/>
    <w:rsid w:val="009F551B"/>
    <w:rsid w:val="009F600F"/>
    <w:rsid w:val="009F7937"/>
    <w:rsid w:val="00A014A8"/>
    <w:rsid w:val="00A01568"/>
    <w:rsid w:val="00A020E4"/>
    <w:rsid w:val="00A03708"/>
    <w:rsid w:val="00A03DB8"/>
    <w:rsid w:val="00A0575E"/>
    <w:rsid w:val="00A06473"/>
    <w:rsid w:val="00A067BC"/>
    <w:rsid w:val="00A07144"/>
    <w:rsid w:val="00A07682"/>
    <w:rsid w:val="00A0787A"/>
    <w:rsid w:val="00A102E4"/>
    <w:rsid w:val="00A10BCA"/>
    <w:rsid w:val="00A12FD5"/>
    <w:rsid w:val="00A1336B"/>
    <w:rsid w:val="00A1350C"/>
    <w:rsid w:val="00A14897"/>
    <w:rsid w:val="00A150E5"/>
    <w:rsid w:val="00A15770"/>
    <w:rsid w:val="00A15926"/>
    <w:rsid w:val="00A162FC"/>
    <w:rsid w:val="00A164B7"/>
    <w:rsid w:val="00A1754D"/>
    <w:rsid w:val="00A17632"/>
    <w:rsid w:val="00A20220"/>
    <w:rsid w:val="00A2069D"/>
    <w:rsid w:val="00A20F9D"/>
    <w:rsid w:val="00A21080"/>
    <w:rsid w:val="00A21472"/>
    <w:rsid w:val="00A21B49"/>
    <w:rsid w:val="00A21EF0"/>
    <w:rsid w:val="00A22954"/>
    <w:rsid w:val="00A22E3B"/>
    <w:rsid w:val="00A2506C"/>
    <w:rsid w:val="00A2515D"/>
    <w:rsid w:val="00A258A2"/>
    <w:rsid w:val="00A26452"/>
    <w:rsid w:val="00A26F4E"/>
    <w:rsid w:val="00A27236"/>
    <w:rsid w:val="00A27805"/>
    <w:rsid w:val="00A303D0"/>
    <w:rsid w:val="00A3143D"/>
    <w:rsid w:val="00A31A14"/>
    <w:rsid w:val="00A31C9D"/>
    <w:rsid w:val="00A31D84"/>
    <w:rsid w:val="00A329B2"/>
    <w:rsid w:val="00A3329B"/>
    <w:rsid w:val="00A34121"/>
    <w:rsid w:val="00A351E0"/>
    <w:rsid w:val="00A35468"/>
    <w:rsid w:val="00A35C37"/>
    <w:rsid w:val="00A37A96"/>
    <w:rsid w:val="00A4080C"/>
    <w:rsid w:val="00A40B76"/>
    <w:rsid w:val="00A40C34"/>
    <w:rsid w:val="00A410EF"/>
    <w:rsid w:val="00A415DA"/>
    <w:rsid w:val="00A41ED6"/>
    <w:rsid w:val="00A42037"/>
    <w:rsid w:val="00A4264F"/>
    <w:rsid w:val="00A42B85"/>
    <w:rsid w:val="00A447B6"/>
    <w:rsid w:val="00A451AA"/>
    <w:rsid w:val="00A45595"/>
    <w:rsid w:val="00A45B06"/>
    <w:rsid w:val="00A46713"/>
    <w:rsid w:val="00A473E7"/>
    <w:rsid w:val="00A47AE2"/>
    <w:rsid w:val="00A47BFB"/>
    <w:rsid w:val="00A50497"/>
    <w:rsid w:val="00A50AF8"/>
    <w:rsid w:val="00A5119A"/>
    <w:rsid w:val="00A51280"/>
    <w:rsid w:val="00A51CF0"/>
    <w:rsid w:val="00A529FC"/>
    <w:rsid w:val="00A52CF8"/>
    <w:rsid w:val="00A54390"/>
    <w:rsid w:val="00A5566C"/>
    <w:rsid w:val="00A558B4"/>
    <w:rsid w:val="00A5630D"/>
    <w:rsid w:val="00A56343"/>
    <w:rsid w:val="00A563E0"/>
    <w:rsid w:val="00A57654"/>
    <w:rsid w:val="00A57DF4"/>
    <w:rsid w:val="00A61475"/>
    <w:rsid w:val="00A627F2"/>
    <w:rsid w:val="00A629CA"/>
    <w:rsid w:val="00A62F11"/>
    <w:rsid w:val="00A63929"/>
    <w:rsid w:val="00A63C3D"/>
    <w:rsid w:val="00A64186"/>
    <w:rsid w:val="00A64C0C"/>
    <w:rsid w:val="00A651D8"/>
    <w:rsid w:val="00A65900"/>
    <w:rsid w:val="00A65AAA"/>
    <w:rsid w:val="00A65E7F"/>
    <w:rsid w:val="00A66500"/>
    <w:rsid w:val="00A66BEB"/>
    <w:rsid w:val="00A675D7"/>
    <w:rsid w:val="00A679E5"/>
    <w:rsid w:val="00A71D7B"/>
    <w:rsid w:val="00A73247"/>
    <w:rsid w:val="00A73B85"/>
    <w:rsid w:val="00A74171"/>
    <w:rsid w:val="00A74848"/>
    <w:rsid w:val="00A75215"/>
    <w:rsid w:val="00A75729"/>
    <w:rsid w:val="00A76D3A"/>
    <w:rsid w:val="00A77060"/>
    <w:rsid w:val="00A77150"/>
    <w:rsid w:val="00A8005D"/>
    <w:rsid w:val="00A8029B"/>
    <w:rsid w:val="00A821B6"/>
    <w:rsid w:val="00A82366"/>
    <w:rsid w:val="00A82C3F"/>
    <w:rsid w:val="00A83869"/>
    <w:rsid w:val="00A83C08"/>
    <w:rsid w:val="00A83D83"/>
    <w:rsid w:val="00A83EB1"/>
    <w:rsid w:val="00A84342"/>
    <w:rsid w:val="00A8469D"/>
    <w:rsid w:val="00A847C6"/>
    <w:rsid w:val="00A84846"/>
    <w:rsid w:val="00A84F60"/>
    <w:rsid w:val="00A85BEC"/>
    <w:rsid w:val="00A85DCC"/>
    <w:rsid w:val="00A869A6"/>
    <w:rsid w:val="00A86B7E"/>
    <w:rsid w:val="00A8745F"/>
    <w:rsid w:val="00A87C8B"/>
    <w:rsid w:val="00A87CCA"/>
    <w:rsid w:val="00A87EE6"/>
    <w:rsid w:val="00A90BC4"/>
    <w:rsid w:val="00A91B93"/>
    <w:rsid w:val="00A91BEC"/>
    <w:rsid w:val="00A92191"/>
    <w:rsid w:val="00A92C45"/>
    <w:rsid w:val="00A9425D"/>
    <w:rsid w:val="00A942E6"/>
    <w:rsid w:val="00A943E9"/>
    <w:rsid w:val="00A9570D"/>
    <w:rsid w:val="00A95F83"/>
    <w:rsid w:val="00A9788E"/>
    <w:rsid w:val="00AA0B8A"/>
    <w:rsid w:val="00AA1260"/>
    <w:rsid w:val="00AA20BB"/>
    <w:rsid w:val="00AA2215"/>
    <w:rsid w:val="00AA2861"/>
    <w:rsid w:val="00AA33D4"/>
    <w:rsid w:val="00AA4599"/>
    <w:rsid w:val="00AA51DC"/>
    <w:rsid w:val="00AA57D2"/>
    <w:rsid w:val="00AA58A5"/>
    <w:rsid w:val="00AA59C8"/>
    <w:rsid w:val="00AA721D"/>
    <w:rsid w:val="00AA750B"/>
    <w:rsid w:val="00AB0955"/>
    <w:rsid w:val="00AB0DDB"/>
    <w:rsid w:val="00AB146F"/>
    <w:rsid w:val="00AB2B5D"/>
    <w:rsid w:val="00AB2C08"/>
    <w:rsid w:val="00AB3679"/>
    <w:rsid w:val="00AB3C41"/>
    <w:rsid w:val="00AB4C12"/>
    <w:rsid w:val="00AB5FD8"/>
    <w:rsid w:val="00AB6B0F"/>
    <w:rsid w:val="00AB70FE"/>
    <w:rsid w:val="00AC1294"/>
    <w:rsid w:val="00AC1421"/>
    <w:rsid w:val="00AC259A"/>
    <w:rsid w:val="00AC2EAA"/>
    <w:rsid w:val="00AC316E"/>
    <w:rsid w:val="00AC468A"/>
    <w:rsid w:val="00AC4F88"/>
    <w:rsid w:val="00AC5462"/>
    <w:rsid w:val="00AC6D40"/>
    <w:rsid w:val="00AC76A5"/>
    <w:rsid w:val="00AD07B3"/>
    <w:rsid w:val="00AD07C3"/>
    <w:rsid w:val="00AD0C30"/>
    <w:rsid w:val="00AD1720"/>
    <w:rsid w:val="00AD1FA2"/>
    <w:rsid w:val="00AD25C6"/>
    <w:rsid w:val="00AD2683"/>
    <w:rsid w:val="00AD2FDB"/>
    <w:rsid w:val="00AD303F"/>
    <w:rsid w:val="00AD32A5"/>
    <w:rsid w:val="00AD47CF"/>
    <w:rsid w:val="00AD4F06"/>
    <w:rsid w:val="00AD5E17"/>
    <w:rsid w:val="00AD6126"/>
    <w:rsid w:val="00AD6635"/>
    <w:rsid w:val="00AD673C"/>
    <w:rsid w:val="00AD6B0F"/>
    <w:rsid w:val="00AD736F"/>
    <w:rsid w:val="00AD7DE7"/>
    <w:rsid w:val="00AE0D36"/>
    <w:rsid w:val="00AE19CA"/>
    <w:rsid w:val="00AE1A55"/>
    <w:rsid w:val="00AE236D"/>
    <w:rsid w:val="00AE2386"/>
    <w:rsid w:val="00AE3270"/>
    <w:rsid w:val="00AE42F7"/>
    <w:rsid w:val="00AE4AF6"/>
    <w:rsid w:val="00AE4CEB"/>
    <w:rsid w:val="00AE61B4"/>
    <w:rsid w:val="00AE7666"/>
    <w:rsid w:val="00AF104B"/>
    <w:rsid w:val="00AF1B56"/>
    <w:rsid w:val="00AF2B17"/>
    <w:rsid w:val="00AF2F5F"/>
    <w:rsid w:val="00AF3DB7"/>
    <w:rsid w:val="00AF4A6F"/>
    <w:rsid w:val="00AF4CD5"/>
    <w:rsid w:val="00AF557F"/>
    <w:rsid w:val="00AF5F2D"/>
    <w:rsid w:val="00AF613B"/>
    <w:rsid w:val="00AF6CFE"/>
    <w:rsid w:val="00AF7916"/>
    <w:rsid w:val="00AF7CBA"/>
    <w:rsid w:val="00B002C4"/>
    <w:rsid w:val="00B01081"/>
    <w:rsid w:val="00B012DA"/>
    <w:rsid w:val="00B01339"/>
    <w:rsid w:val="00B02AEB"/>
    <w:rsid w:val="00B04B21"/>
    <w:rsid w:val="00B06596"/>
    <w:rsid w:val="00B068A9"/>
    <w:rsid w:val="00B06AC1"/>
    <w:rsid w:val="00B070C3"/>
    <w:rsid w:val="00B07FC6"/>
    <w:rsid w:val="00B1100B"/>
    <w:rsid w:val="00B111DE"/>
    <w:rsid w:val="00B112E8"/>
    <w:rsid w:val="00B12108"/>
    <w:rsid w:val="00B12B74"/>
    <w:rsid w:val="00B13602"/>
    <w:rsid w:val="00B138FD"/>
    <w:rsid w:val="00B140C3"/>
    <w:rsid w:val="00B14B39"/>
    <w:rsid w:val="00B14F5E"/>
    <w:rsid w:val="00B14FC9"/>
    <w:rsid w:val="00B162F7"/>
    <w:rsid w:val="00B16990"/>
    <w:rsid w:val="00B16C51"/>
    <w:rsid w:val="00B16D3C"/>
    <w:rsid w:val="00B16D5C"/>
    <w:rsid w:val="00B172EA"/>
    <w:rsid w:val="00B17BFA"/>
    <w:rsid w:val="00B2054B"/>
    <w:rsid w:val="00B20670"/>
    <w:rsid w:val="00B20ADC"/>
    <w:rsid w:val="00B20E12"/>
    <w:rsid w:val="00B21240"/>
    <w:rsid w:val="00B2270D"/>
    <w:rsid w:val="00B22E69"/>
    <w:rsid w:val="00B24B45"/>
    <w:rsid w:val="00B251B3"/>
    <w:rsid w:val="00B2615A"/>
    <w:rsid w:val="00B26794"/>
    <w:rsid w:val="00B32D98"/>
    <w:rsid w:val="00B333A9"/>
    <w:rsid w:val="00B33ABA"/>
    <w:rsid w:val="00B351DA"/>
    <w:rsid w:val="00B35381"/>
    <w:rsid w:val="00B35E4B"/>
    <w:rsid w:val="00B3639B"/>
    <w:rsid w:val="00B36557"/>
    <w:rsid w:val="00B36739"/>
    <w:rsid w:val="00B379ED"/>
    <w:rsid w:val="00B40C11"/>
    <w:rsid w:val="00B416D2"/>
    <w:rsid w:val="00B41A00"/>
    <w:rsid w:val="00B4247E"/>
    <w:rsid w:val="00B42497"/>
    <w:rsid w:val="00B4373A"/>
    <w:rsid w:val="00B4394E"/>
    <w:rsid w:val="00B444A8"/>
    <w:rsid w:val="00B447C3"/>
    <w:rsid w:val="00B44FB9"/>
    <w:rsid w:val="00B4683F"/>
    <w:rsid w:val="00B5069A"/>
    <w:rsid w:val="00B50AA2"/>
    <w:rsid w:val="00B51AF4"/>
    <w:rsid w:val="00B51E9A"/>
    <w:rsid w:val="00B5214F"/>
    <w:rsid w:val="00B52E80"/>
    <w:rsid w:val="00B5610A"/>
    <w:rsid w:val="00B570E3"/>
    <w:rsid w:val="00B578D2"/>
    <w:rsid w:val="00B57BA1"/>
    <w:rsid w:val="00B60704"/>
    <w:rsid w:val="00B61249"/>
    <w:rsid w:val="00B61C34"/>
    <w:rsid w:val="00B622F5"/>
    <w:rsid w:val="00B62CAF"/>
    <w:rsid w:val="00B64029"/>
    <w:rsid w:val="00B6593B"/>
    <w:rsid w:val="00B65D48"/>
    <w:rsid w:val="00B65D4F"/>
    <w:rsid w:val="00B6660A"/>
    <w:rsid w:val="00B668EC"/>
    <w:rsid w:val="00B66B01"/>
    <w:rsid w:val="00B67004"/>
    <w:rsid w:val="00B67160"/>
    <w:rsid w:val="00B7003C"/>
    <w:rsid w:val="00B70DAE"/>
    <w:rsid w:val="00B71454"/>
    <w:rsid w:val="00B71E17"/>
    <w:rsid w:val="00B724F8"/>
    <w:rsid w:val="00B7257A"/>
    <w:rsid w:val="00B73F7A"/>
    <w:rsid w:val="00B807B5"/>
    <w:rsid w:val="00B80969"/>
    <w:rsid w:val="00B81A59"/>
    <w:rsid w:val="00B82A7E"/>
    <w:rsid w:val="00B835EE"/>
    <w:rsid w:val="00B84728"/>
    <w:rsid w:val="00B84A4F"/>
    <w:rsid w:val="00B84B57"/>
    <w:rsid w:val="00B854E8"/>
    <w:rsid w:val="00B85690"/>
    <w:rsid w:val="00B85AA9"/>
    <w:rsid w:val="00B90D20"/>
    <w:rsid w:val="00B91717"/>
    <w:rsid w:val="00B91C9F"/>
    <w:rsid w:val="00B92772"/>
    <w:rsid w:val="00B92848"/>
    <w:rsid w:val="00B92DB2"/>
    <w:rsid w:val="00B9325B"/>
    <w:rsid w:val="00B93918"/>
    <w:rsid w:val="00B93EAE"/>
    <w:rsid w:val="00B94A75"/>
    <w:rsid w:val="00B969DF"/>
    <w:rsid w:val="00B97845"/>
    <w:rsid w:val="00BA0C25"/>
    <w:rsid w:val="00BA0F1C"/>
    <w:rsid w:val="00BA10DF"/>
    <w:rsid w:val="00BA1973"/>
    <w:rsid w:val="00BA2C1D"/>
    <w:rsid w:val="00BA3B48"/>
    <w:rsid w:val="00BA4D45"/>
    <w:rsid w:val="00BA5C33"/>
    <w:rsid w:val="00BA6A72"/>
    <w:rsid w:val="00BA70B1"/>
    <w:rsid w:val="00BA70C2"/>
    <w:rsid w:val="00BA75BA"/>
    <w:rsid w:val="00BA7962"/>
    <w:rsid w:val="00BA7D19"/>
    <w:rsid w:val="00BB00A9"/>
    <w:rsid w:val="00BB03E7"/>
    <w:rsid w:val="00BB0E98"/>
    <w:rsid w:val="00BB1236"/>
    <w:rsid w:val="00BB2EB9"/>
    <w:rsid w:val="00BB764D"/>
    <w:rsid w:val="00BC1EF1"/>
    <w:rsid w:val="00BC1FAB"/>
    <w:rsid w:val="00BC2265"/>
    <w:rsid w:val="00BC3612"/>
    <w:rsid w:val="00BC391A"/>
    <w:rsid w:val="00BC4133"/>
    <w:rsid w:val="00BC44B4"/>
    <w:rsid w:val="00BC46E1"/>
    <w:rsid w:val="00BC51A8"/>
    <w:rsid w:val="00BC545E"/>
    <w:rsid w:val="00BC5E6B"/>
    <w:rsid w:val="00BC68E5"/>
    <w:rsid w:val="00BC6EB1"/>
    <w:rsid w:val="00BC740C"/>
    <w:rsid w:val="00BC74DF"/>
    <w:rsid w:val="00BC7AFB"/>
    <w:rsid w:val="00BC7BD9"/>
    <w:rsid w:val="00BC7E1A"/>
    <w:rsid w:val="00BD0F8D"/>
    <w:rsid w:val="00BD27BF"/>
    <w:rsid w:val="00BD2E95"/>
    <w:rsid w:val="00BD390D"/>
    <w:rsid w:val="00BD4490"/>
    <w:rsid w:val="00BD45C7"/>
    <w:rsid w:val="00BD5A7D"/>
    <w:rsid w:val="00BD6658"/>
    <w:rsid w:val="00BE0183"/>
    <w:rsid w:val="00BE1666"/>
    <w:rsid w:val="00BE1E1F"/>
    <w:rsid w:val="00BE239B"/>
    <w:rsid w:val="00BE2792"/>
    <w:rsid w:val="00BE2BB5"/>
    <w:rsid w:val="00BE4FF9"/>
    <w:rsid w:val="00BE5449"/>
    <w:rsid w:val="00BE5EB4"/>
    <w:rsid w:val="00BE793D"/>
    <w:rsid w:val="00BF0A70"/>
    <w:rsid w:val="00BF0C80"/>
    <w:rsid w:val="00BF0DB2"/>
    <w:rsid w:val="00BF1747"/>
    <w:rsid w:val="00BF2225"/>
    <w:rsid w:val="00BF30A3"/>
    <w:rsid w:val="00BF391C"/>
    <w:rsid w:val="00BF52DA"/>
    <w:rsid w:val="00BF52F7"/>
    <w:rsid w:val="00BF54C5"/>
    <w:rsid w:val="00BF5E44"/>
    <w:rsid w:val="00BF608F"/>
    <w:rsid w:val="00BF6592"/>
    <w:rsid w:val="00BF7A40"/>
    <w:rsid w:val="00BF7C3E"/>
    <w:rsid w:val="00C010C0"/>
    <w:rsid w:val="00C011EF"/>
    <w:rsid w:val="00C01391"/>
    <w:rsid w:val="00C01B8B"/>
    <w:rsid w:val="00C02905"/>
    <w:rsid w:val="00C02D62"/>
    <w:rsid w:val="00C04090"/>
    <w:rsid w:val="00C0499E"/>
    <w:rsid w:val="00C04EDA"/>
    <w:rsid w:val="00C0629C"/>
    <w:rsid w:val="00C065C7"/>
    <w:rsid w:val="00C06A41"/>
    <w:rsid w:val="00C06B75"/>
    <w:rsid w:val="00C07217"/>
    <w:rsid w:val="00C10164"/>
    <w:rsid w:val="00C1092B"/>
    <w:rsid w:val="00C10966"/>
    <w:rsid w:val="00C1171E"/>
    <w:rsid w:val="00C11CA9"/>
    <w:rsid w:val="00C1264B"/>
    <w:rsid w:val="00C12DBA"/>
    <w:rsid w:val="00C132E7"/>
    <w:rsid w:val="00C13778"/>
    <w:rsid w:val="00C14175"/>
    <w:rsid w:val="00C15216"/>
    <w:rsid w:val="00C1588E"/>
    <w:rsid w:val="00C158E2"/>
    <w:rsid w:val="00C16B4C"/>
    <w:rsid w:val="00C178BF"/>
    <w:rsid w:val="00C205F3"/>
    <w:rsid w:val="00C21827"/>
    <w:rsid w:val="00C21B29"/>
    <w:rsid w:val="00C22BC5"/>
    <w:rsid w:val="00C23028"/>
    <w:rsid w:val="00C232E2"/>
    <w:rsid w:val="00C24110"/>
    <w:rsid w:val="00C24B99"/>
    <w:rsid w:val="00C24E2B"/>
    <w:rsid w:val="00C25FF6"/>
    <w:rsid w:val="00C270C2"/>
    <w:rsid w:val="00C27991"/>
    <w:rsid w:val="00C27F3C"/>
    <w:rsid w:val="00C3021C"/>
    <w:rsid w:val="00C306C6"/>
    <w:rsid w:val="00C30DFB"/>
    <w:rsid w:val="00C31193"/>
    <w:rsid w:val="00C3287D"/>
    <w:rsid w:val="00C33E74"/>
    <w:rsid w:val="00C34042"/>
    <w:rsid w:val="00C34DBC"/>
    <w:rsid w:val="00C362F9"/>
    <w:rsid w:val="00C36C9B"/>
    <w:rsid w:val="00C36D9C"/>
    <w:rsid w:val="00C4080C"/>
    <w:rsid w:val="00C412BD"/>
    <w:rsid w:val="00C41815"/>
    <w:rsid w:val="00C43387"/>
    <w:rsid w:val="00C4348F"/>
    <w:rsid w:val="00C43A83"/>
    <w:rsid w:val="00C4500F"/>
    <w:rsid w:val="00C460D3"/>
    <w:rsid w:val="00C46692"/>
    <w:rsid w:val="00C4677D"/>
    <w:rsid w:val="00C470F8"/>
    <w:rsid w:val="00C476B9"/>
    <w:rsid w:val="00C514B6"/>
    <w:rsid w:val="00C52DB1"/>
    <w:rsid w:val="00C53E18"/>
    <w:rsid w:val="00C545D5"/>
    <w:rsid w:val="00C5519F"/>
    <w:rsid w:val="00C56F90"/>
    <w:rsid w:val="00C5754E"/>
    <w:rsid w:val="00C57AE9"/>
    <w:rsid w:val="00C6124A"/>
    <w:rsid w:val="00C617BE"/>
    <w:rsid w:val="00C6303F"/>
    <w:rsid w:val="00C63215"/>
    <w:rsid w:val="00C64258"/>
    <w:rsid w:val="00C653F9"/>
    <w:rsid w:val="00C654C0"/>
    <w:rsid w:val="00C6578C"/>
    <w:rsid w:val="00C65BBE"/>
    <w:rsid w:val="00C65CEB"/>
    <w:rsid w:val="00C67A8D"/>
    <w:rsid w:val="00C67FD0"/>
    <w:rsid w:val="00C702E4"/>
    <w:rsid w:val="00C70769"/>
    <w:rsid w:val="00C70868"/>
    <w:rsid w:val="00C71B41"/>
    <w:rsid w:val="00C71BBA"/>
    <w:rsid w:val="00C72892"/>
    <w:rsid w:val="00C72E15"/>
    <w:rsid w:val="00C72FCA"/>
    <w:rsid w:val="00C7360D"/>
    <w:rsid w:val="00C74AB9"/>
    <w:rsid w:val="00C75214"/>
    <w:rsid w:val="00C75237"/>
    <w:rsid w:val="00C75C30"/>
    <w:rsid w:val="00C7619D"/>
    <w:rsid w:val="00C7668B"/>
    <w:rsid w:val="00C76E9C"/>
    <w:rsid w:val="00C770F0"/>
    <w:rsid w:val="00C774C0"/>
    <w:rsid w:val="00C77CB1"/>
    <w:rsid w:val="00C8031B"/>
    <w:rsid w:val="00C8153E"/>
    <w:rsid w:val="00C81C0E"/>
    <w:rsid w:val="00C83AFE"/>
    <w:rsid w:val="00C841C9"/>
    <w:rsid w:val="00C84D06"/>
    <w:rsid w:val="00C85176"/>
    <w:rsid w:val="00C865C5"/>
    <w:rsid w:val="00C86EE2"/>
    <w:rsid w:val="00C876BF"/>
    <w:rsid w:val="00C876EB"/>
    <w:rsid w:val="00C877AB"/>
    <w:rsid w:val="00C87E78"/>
    <w:rsid w:val="00C90226"/>
    <w:rsid w:val="00C9102F"/>
    <w:rsid w:val="00C918CC"/>
    <w:rsid w:val="00C92058"/>
    <w:rsid w:val="00C9228F"/>
    <w:rsid w:val="00C92371"/>
    <w:rsid w:val="00C92E4C"/>
    <w:rsid w:val="00C93F42"/>
    <w:rsid w:val="00C9540C"/>
    <w:rsid w:val="00C954F0"/>
    <w:rsid w:val="00C96495"/>
    <w:rsid w:val="00C965F0"/>
    <w:rsid w:val="00C9694E"/>
    <w:rsid w:val="00C97216"/>
    <w:rsid w:val="00C97A17"/>
    <w:rsid w:val="00C97D80"/>
    <w:rsid w:val="00CA33F4"/>
    <w:rsid w:val="00CA52E8"/>
    <w:rsid w:val="00CA55B0"/>
    <w:rsid w:val="00CA5C3D"/>
    <w:rsid w:val="00CA64D4"/>
    <w:rsid w:val="00CA6C3F"/>
    <w:rsid w:val="00CA7164"/>
    <w:rsid w:val="00CB1E65"/>
    <w:rsid w:val="00CB1E7A"/>
    <w:rsid w:val="00CB253E"/>
    <w:rsid w:val="00CB394D"/>
    <w:rsid w:val="00CB4B11"/>
    <w:rsid w:val="00CB4E04"/>
    <w:rsid w:val="00CB54BE"/>
    <w:rsid w:val="00CB5A50"/>
    <w:rsid w:val="00CB696E"/>
    <w:rsid w:val="00CB6F4B"/>
    <w:rsid w:val="00CB793F"/>
    <w:rsid w:val="00CC003C"/>
    <w:rsid w:val="00CC0ED3"/>
    <w:rsid w:val="00CC1CED"/>
    <w:rsid w:val="00CC248A"/>
    <w:rsid w:val="00CC2AEB"/>
    <w:rsid w:val="00CC2F34"/>
    <w:rsid w:val="00CC443B"/>
    <w:rsid w:val="00CC5574"/>
    <w:rsid w:val="00CC570D"/>
    <w:rsid w:val="00CC5B5F"/>
    <w:rsid w:val="00CC5E01"/>
    <w:rsid w:val="00CC746F"/>
    <w:rsid w:val="00CC7F64"/>
    <w:rsid w:val="00CD094F"/>
    <w:rsid w:val="00CD188C"/>
    <w:rsid w:val="00CD19DA"/>
    <w:rsid w:val="00CD1DDA"/>
    <w:rsid w:val="00CD274A"/>
    <w:rsid w:val="00CD2769"/>
    <w:rsid w:val="00CD40F4"/>
    <w:rsid w:val="00CD4838"/>
    <w:rsid w:val="00CD50D6"/>
    <w:rsid w:val="00CD5688"/>
    <w:rsid w:val="00CD5A53"/>
    <w:rsid w:val="00CD5F55"/>
    <w:rsid w:val="00CD7866"/>
    <w:rsid w:val="00CE12AB"/>
    <w:rsid w:val="00CE175B"/>
    <w:rsid w:val="00CE1EB0"/>
    <w:rsid w:val="00CE2892"/>
    <w:rsid w:val="00CE49C9"/>
    <w:rsid w:val="00CE4DE5"/>
    <w:rsid w:val="00CE6616"/>
    <w:rsid w:val="00CE6777"/>
    <w:rsid w:val="00CE6F8B"/>
    <w:rsid w:val="00CE70A6"/>
    <w:rsid w:val="00CE71A6"/>
    <w:rsid w:val="00CE79EF"/>
    <w:rsid w:val="00CE7BDC"/>
    <w:rsid w:val="00CE7CE0"/>
    <w:rsid w:val="00CF0FCB"/>
    <w:rsid w:val="00CF12AA"/>
    <w:rsid w:val="00CF2AB2"/>
    <w:rsid w:val="00CF2D93"/>
    <w:rsid w:val="00CF4482"/>
    <w:rsid w:val="00CF47C0"/>
    <w:rsid w:val="00CF4B6B"/>
    <w:rsid w:val="00CF4BCC"/>
    <w:rsid w:val="00CF4F6D"/>
    <w:rsid w:val="00CF5039"/>
    <w:rsid w:val="00CF5720"/>
    <w:rsid w:val="00CF5D4A"/>
    <w:rsid w:val="00CF65E7"/>
    <w:rsid w:val="00CF672A"/>
    <w:rsid w:val="00CF7962"/>
    <w:rsid w:val="00CF7B59"/>
    <w:rsid w:val="00CF7BF8"/>
    <w:rsid w:val="00D00089"/>
    <w:rsid w:val="00D00AD7"/>
    <w:rsid w:val="00D01B9A"/>
    <w:rsid w:val="00D01D67"/>
    <w:rsid w:val="00D01ECD"/>
    <w:rsid w:val="00D026B4"/>
    <w:rsid w:val="00D02A2C"/>
    <w:rsid w:val="00D03D17"/>
    <w:rsid w:val="00D06A7F"/>
    <w:rsid w:val="00D06C4D"/>
    <w:rsid w:val="00D07829"/>
    <w:rsid w:val="00D10889"/>
    <w:rsid w:val="00D10A44"/>
    <w:rsid w:val="00D1252A"/>
    <w:rsid w:val="00D1275D"/>
    <w:rsid w:val="00D12E19"/>
    <w:rsid w:val="00D130EF"/>
    <w:rsid w:val="00D144CF"/>
    <w:rsid w:val="00D14569"/>
    <w:rsid w:val="00D15366"/>
    <w:rsid w:val="00D171C7"/>
    <w:rsid w:val="00D17313"/>
    <w:rsid w:val="00D17B4C"/>
    <w:rsid w:val="00D200DD"/>
    <w:rsid w:val="00D20C4E"/>
    <w:rsid w:val="00D20D29"/>
    <w:rsid w:val="00D20E6E"/>
    <w:rsid w:val="00D21B80"/>
    <w:rsid w:val="00D22D3B"/>
    <w:rsid w:val="00D232FB"/>
    <w:rsid w:val="00D25279"/>
    <w:rsid w:val="00D2528B"/>
    <w:rsid w:val="00D25E90"/>
    <w:rsid w:val="00D266D3"/>
    <w:rsid w:val="00D2694C"/>
    <w:rsid w:val="00D27235"/>
    <w:rsid w:val="00D27701"/>
    <w:rsid w:val="00D27C79"/>
    <w:rsid w:val="00D27D49"/>
    <w:rsid w:val="00D304F6"/>
    <w:rsid w:val="00D3067F"/>
    <w:rsid w:val="00D30AF2"/>
    <w:rsid w:val="00D30CCB"/>
    <w:rsid w:val="00D30F47"/>
    <w:rsid w:val="00D327C7"/>
    <w:rsid w:val="00D32941"/>
    <w:rsid w:val="00D32990"/>
    <w:rsid w:val="00D32F00"/>
    <w:rsid w:val="00D3379F"/>
    <w:rsid w:val="00D338BA"/>
    <w:rsid w:val="00D34076"/>
    <w:rsid w:val="00D3582B"/>
    <w:rsid w:val="00D35E91"/>
    <w:rsid w:val="00D365F9"/>
    <w:rsid w:val="00D36F83"/>
    <w:rsid w:val="00D41112"/>
    <w:rsid w:val="00D41761"/>
    <w:rsid w:val="00D41FA5"/>
    <w:rsid w:val="00D42D27"/>
    <w:rsid w:val="00D4367F"/>
    <w:rsid w:val="00D44A16"/>
    <w:rsid w:val="00D44A54"/>
    <w:rsid w:val="00D46184"/>
    <w:rsid w:val="00D462DE"/>
    <w:rsid w:val="00D46C3B"/>
    <w:rsid w:val="00D46E6F"/>
    <w:rsid w:val="00D5014F"/>
    <w:rsid w:val="00D511FB"/>
    <w:rsid w:val="00D5126F"/>
    <w:rsid w:val="00D5165F"/>
    <w:rsid w:val="00D51A1B"/>
    <w:rsid w:val="00D53719"/>
    <w:rsid w:val="00D54797"/>
    <w:rsid w:val="00D5606C"/>
    <w:rsid w:val="00D5631A"/>
    <w:rsid w:val="00D57C83"/>
    <w:rsid w:val="00D60548"/>
    <w:rsid w:val="00D61615"/>
    <w:rsid w:val="00D616E1"/>
    <w:rsid w:val="00D61C29"/>
    <w:rsid w:val="00D65645"/>
    <w:rsid w:val="00D6567D"/>
    <w:rsid w:val="00D67010"/>
    <w:rsid w:val="00D67403"/>
    <w:rsid w:val="00D676BC"/>
    <w:rsid w:val="00D703C8"/>
    <w:rsid w:val="00D70CCE"/>
    <w:rsid w:val="00D70F79"/>
    <w:rsid w:val="00D71D56"/>
    <w:rsid w:val="00D72E12"/>
    <w:rsid w:val="00D7378E"/>
    <w:rsid w:val="00D73D9C"/>
    <w:rsid w:val="00D73ED2"/>
    <w:rsid w:val="00D74239"/>
    <w:rsid w:val="00D754CD"/>
    <w:rsid w:val="00D755D5"/>
    <w:rsid w:val="00D7564A"/>
    <w:rsid w:val="00D75E1A"/>
    <w:rsid w:val="00D76A91"/>
    <w:rsid w:val="00D76F75"/>
    <w:rsid w:val="00D80DFC"/>
    <w:rsid w:val="00D80F33"/>
    <w:rsid w:val="00D81D69"/>
    <w:rsid w:val="00D82678"/>
    <w:rsid w:val="00D8392B"/>
    <w:rsid w:val="00D84C4A"/>
    <w:rsid w:val="00D84D2F"/>
    <w:rsid w:val="00D84DF3"/>
    <w:rsid w:val="00D8547C"/>
    <w:rsid w:val="00D857BB"/>
    <w:rsid w:val="00D85E29"/>
    <w:rsid w:val="00D86588"/>
    <w:rsid w:val="00D8680A"/>
    <w:rsid w:val="00D8733D"/>
    <w:rsid w:val="00D87BEB"/>
    <w:rsid w:val="00D87CCD"/>
    <w:rsid w:val="00D9154B"/>
    <w:rsid w:val="00D93317"/>
    <w:rsid w:val="00D93EA8"/>
    <w:rsid w:val="00D94AD8"/>
    <w:rsid w:val="00D97873"/>
    <w:rsid w:val="00D97A91"/>
    <w:rsid w:val="00D97AD6"/>
    <w:rsid w:val="00DA0A8A"/>
    <w:rsid w:val="00DA14EE"/>
    <w:rsid w:val="00DA2367"/>
    <w:rsid w:val="00DA2688"/>
    <w:rsid w:val="00DA28D5"/>
    <w:rsid w:val="00DA4CC1"/>
    <w:rsid w:val="00DA50E6"/>
    <w:rsid w:val="00DA5901"/>
    <w:rsid w:val="00DA5DBF"/>
    <w:rsid w:val="00DA60C0"/>
    <w:rsid w:val="00DA63E0"/>
    <w:rsid w:val="00DA711D"/>
    <w:rsid w:val="00DA7B96"/>
    <w:rsid w:val="00DB0444"/>
    <w:rsid w:val="00DB10E2"/>
    <w:rsid w:val="00DB1A0D"/>
    <w:rsid w:val="00DB26E6"/>
    <w:rsid w:val="00DB2E39"/>
    <w:rsid w:val="00DB38E7"/>
    <w:rsid w:val="00DB3DCC"/>
    <w:rsid w:val="00DB4FDE"/>
    <w:rsid w:val="00DB5D22"/>
    <w:rsid w:val="00DB6237"/>
    <w:rsid w:val="00DB6457"/>
    <w:rsid w:val="00DB69B1"/>
    <w:rsid w:val="00DB7089"/>
    <w:rsid w:val="00DB7486"/>
    <w:rsid w:val="00DB7825"/>
    <w:rsid w:val="00DC03F2"/>
    <w:rsid w:val="00DC0504"/>
    <w:rsid w:val="00DC0A80"/>
    <w:rsid w:val="00DC1FC0"/>
    <w:rsid w:val="00DC2D4F"/>
    <w:rsid w:val="00DC2DBF"/>
    <w:rsid w:val="00DC38A4"/>
    <w:rsid w:val="00DC41D6"/>
    <w:rsid w:val="00DC42C7"/>
    <w:rsid w:val="00DC4849"/>
    <w:rsid w:val="00DC5770"/>
    <w:rsid w:val="00DC6003"/>
    <w:rsid w:val="00DC645A"/>
    <w:rsid w:val="00DC769A"/>
    <w:rsid w:val="00DC79E2"/>
    <w:rsid w:val="00DC7D0A"/>
    <w:rsid w:val="00DD0494"/>
    <w:rsid w:val="00DD2111"/>
    <w:rsid w:val="00DD26F6"/>
    <w:rsid w:val="00DD2CD3"/>
    <w:rsid w:val="00DD2E48"/>
    <w:rsid w:val="00DD2EDB"/>
    <w:rsid w:val="00DD30BF"/>
    <w:rsid w:val="00DD3907"/>
    <w:rsid w:val="00DD3963"/>
    <w:rsid w:val="00DD41C6"/>
    <w:rsid w:val="00DD4D5B"/>
    <w:rsid w:val="00DD54E3"/>
    <w:rsid w:val="00DD6628"/>
    <w:rsid w:val="00DD6B64"/>
    <w:rsid w:val="00DD730C"/>
    <w:rsid w:val="00DE2933"/>
    <w:rsid w:val="00DE30FE"/>
    <w:rsid w:val="00DE3B61"/>
    <w:rsid w:val="00DE4EE0"/>
    <w:rsid w:val="00DE4EE3"/>
    <w:rsid w:val="00DE4FF3"/>
    <w:rsid w:val="00DE568B"/>
    <w:rsid w:val="00DE67C1"/>
    <w:rsid w:val="00DE6BAE"/>
    <w:rsid w:val="00DE6FD9"/>
    <w:rsid w:val="00DE76F1"/>
    <w:rsid w:val="00DE7F3C"/>
    <w:rsid w:val="00DF05D8"/>
    <w:rsid w:val="00DF07F6"/>
    <w:rsid w:val="00DF0BF2"/>
    <w:rsid w:val="00DF17AF"/>
    <w:rsid w:val="00DF17E6"/>
    <w:rsid w:val="00DF2448"/>
    <w:rsid w:val="00DF2C58"/>
    <w:rsid w:val="00DF39F9"/>
    <w:rsid w:val="00DF53CB"/>
    <w:rsid w:val="00DF5488"/>
    <w:rsid w:val="00DF5EE9"/>
    <w:rsid w:val="00DF697F"/>
    <w:rsid w:val="00DF7286"/>
    <w:rsid w:val="00DF7463"/>
    <w:rsid w:val="00DF7549"/>
    <w:rsid w:val="00DF787A"/>
    <w:rsid w:val="00DF7A4B"/>
    <w:rsid w:val="00E00028"/>
    <w:rsid w:val="00E01FC8"/>
    <w:rsid w:val="00E02275"/>
    <w:rsid w:val="00E03A29"/>
    <w:rsid w:val="00E05306"/>
    <w:rsid w:val="00E06275"/>
    <w:rsid w:val="00E06A40"/>
    <w:rsid w:val="00E06B36"/>
    <w:rsid w:val="00E06B8E"/>
    <w:rsid w:val="00E07A53"/>
    <w:rsid w:val="00E07D67"/>
    <w:rsid w:val="00E1029E"/>
    <w:rsid w:val="00E1051F"/>
    <w:rsid w:val="00E1130E"/>
    <w:rsid w:val="00E133B8"/>
    <w:rsid w:val="00E13762"/>
    <w:rsid w:val="00E13CCA"/>
    <w:rsid w:val="00E14398"/>
    <w:rsid w:val="00E146C7"/>
    <w:rsid w:val="00E14E66"/>
    <w:rsid w:val="00E15C24"/>
    <w:rsid w:val="00E15FFF"/>
    <w:rsid w:val="00E1652B"/>
    <w:rsid w:val="00E165DD"/>
    <w:rsid w:val="00E16A00"/>
    <w:rsid w:val="00E170FE"/>
    <w:rsid w:val="00E17518"/>
    <w:rsid w:val="00E17F0D"/>
    <w:rsid w:val="00E20325"/>
    <w:rsid w:val="00E20F96"/>
    <w:rsid w:val="00E2138D"/>
    <w:rsid w:val="00E2144D"/>
    <w:rsid w:val="00E220E4"/>
    <w:rsid w:val="00E221CF"/>
    <w:rsid w:val="00E22465"/>
    <w:rsid w:val="00E22D59"/>
    <w:rsid w:val="00E23D12"/>
    <w:rsid w:val="00E24023"/>
    <w:rsid w:val="00E241AB"/>
    <w:rsid w:val="00E24678"/>
    <w:rsid w:val="00E25353"/>
    <w:rsid w:val="00E25456"/>
    <w:rsid w:val="00E25B8E"/>
    <w:rsid w:val="00E261B9"/>
    <w:rsid w:val="00E26B92"/>
    <w:rsid w:val="00E27C31"/>
    <w:rsid w:val="00E30338"/>
    <w:rsid w:val="00E3091A"/>
    <w:rsid w:val="00E313CA"/>
    <w:rsid w:val="00E3222F"/>
    <w:rsid w:val="00E337BA"/>
    <w:rsid w:val="00E33A32"/>
    <w:rsid w:val="00E33F17"/>
    <w:rsid w:val="00E34080"/>
    <w:rsid w:val="00E34283"/>
    <w:rsid w:val="00E34931"/>
    <w:rsid w:val="00E3524D"/>
    <w:rsid w:val="00E35BBF"/>
    <w:rsid w:val="00E35DF5"/>
    <w:rsid w:val="00E37077"/>
    <w:rsid w:val="00E371F5"/>
    <w:rsid w:val="00E37766"/>
    <w:rsid w:val="00E409C6"/>
    <w:rsid w:val="00E41161"/>
    <w:rsid w:val="00E425B1"/>
    <w:rsid w:val="00E4276E"/>
    <w:rsid w:val="00E427D4"/>
    <w:rsid w:val="00E43152"/>
    <w:rsid w:val="00E43BC5"/>
    <w:rsid w:val="00E44BDD"/>
    <w:rsid w:val="00E44C63"/>
    <w:rsid w:val="00E44DDB"/>
    <w:rsid w:val="00E460B4"/>
    <w:rsid w:val="00E46241"/>
    <w:rsid w:val="00E478B0"/>
    <w:rsid w:val="00E51ED1"/>
    <w:rsid w:val="00E51FBC"/>
    <w:rsid w:val="00E52F4A"/>
    <w:rsid w:val="00E52FFD"/>
    <w:rsid w:val="00E5377F"/>
    <w:rsid w:val="00E5392C"/>
    <w:rsid w:val="00E53CA9"/>
    <w:rsid w:val="00E554C6"/>
    <w:rsid w:val="00E557B3"/>
    <w:rsid w:val="00E55E24"/>
    <w:rsid w:val="00E55E2D"/>
    <w:rsid w:val="00E5610F"/>
    <w:rsid w:val="00E567B5"/>
    <w:rsid w:val="00E56FBD"/>
    <w:rsid w:val="00E577C8"/>
    <w:rsid w:val="00E57E7A"/>
    <w:rsid w:val="00E60B06"/>
    <w:rsid w:val="00E613D7"/>
    <w:rsid w:val="00E62763"/>
    <w:rsid w:val="00E63BE3"/>
    <w:rsid w:val="00E63EDB"/>
    <w:rsid w:val="00E64842"/>
    <w:rsid w:val="00E65CFD"/>
    <w:rsid w:val="00E6707D"/>
    <w:rsid w:val="00E6711F"/>
    <w:rsid w:val="00E6788B"/>
    <w:rsid w:val="00E700F7"/>
    <w:rsid w:val="00E705E9"/>
    <w:rsid w:val="00E70F73"/>
    <w:rsid w:val="00E7119E"/>
    <w:rsid w:val="00E73411"/>
    <w:rsid w:val="00E7353B"/>
    <w:rsid w:val="00E7378C"/>
    <w:rsid w:val="00E73AB5"/>
    <w:rsid w:val="00E73FE4"/>
    <w:rsid w:val="00E7410F"/>
    <w:rsid w:val="00E755DA"/>
    <w:rsid w:val="00E760D9"/>
    <w:rsid w:val="00E77A79"/>
    <w:rsid w:val="00E8027F"/>
    <w:rsid w:val="00E81B4B"/>
    <w:rsid w:val="00E81D81"/>
    <w:rsid w:val="00E823CE"/>
    <w:rsid w:val="00E82DF9"/>
    <w:rsid w:val="00E8515F"/>
    <w:rsid w:val="00E85265"/>
    <w:rsid w:val="00E8597F"/>
    <w:rsid w:val="00E86E26"/>
    <w:rsid w:val="00E876D7"/>
    <w:rsid w:val="00E878EA"/>
    <w:rsid w:val="00E92606"/>
    <w:rsid w:val="00E929D9"/>
    <w:rsid w:val="00E92D45"/>
    <w:rsid w:val="00E92ED9"/>
    <w:rsid w:val="00E93272"/>
    <w:rsid w:val="00E938CC"/>
    <w:rsid w:val="00E93913"/>
    <w:rsid w:val="00E93B9D"/>
    <w:rsid w:val="00E95256"/>
    <w:rsid w:val="00E953A4"/>
    <w:rsid w:val="00E95C5D"/>
    <w:rsid w:val="00E95DB0"/>
    <w:rsid w:val="00E95E93"/>
    <w:rsid w:val="00E97900"/>
    <w:rsid w:val="00E97A2F"/>
    <w:rsid w:val="00E97FBC"/>
    <w:rsid w:val="00EA0903"/>
    <w:rsid w:val="00EA126F"/>
    <w:rsid w:val="00EA2002"/>
    <w:rsid w:val="00EA22BE"/>
    <w:rsid w:val="00EA253E"/>
    <w:rsid w:val="00EA2A34"/>
    <w:rsid w:val="00EA3083"/>
    <w:rsid w:val="00EA34D0"/>
    <w:rsid w:val="00EA34E8"/>
    <w:rsid w:val="00EA3EAA"/>
    <w:rsid w:val="00EA4AF8"/>
    <w:rsid w:val="00EA4E79"/>
    <w:rsid w:val="00EA5361"/>
    <w:rsid w:val="00EA6D97"/>
    <w:rsid w:val="00EB2DE0"/>
    <w:rsid w:val="00EB325B"/>
    <w:rsid w:val="00EB3542"/>
    <w:rsid w:val="00EB3869"/>
    <w:rsid w:val="00EB3D40"/>
    <w:rsid w:val="00EB3F67"/>
    <w:rsid w:val="00EB3FF4"/>
    <w:rsid w:val="00EB41AC"/>
    <w:rsid w:val="00EB4CDD"/>
    <w:rsid w:val="00EB53FD"/>
    <w:rsid w:val="00EB5977"/>
    <w:rsid w:val="00EB5A50"/>
    <w:rsid w:val="00EB5EE7"/>
    <w:rsid w:val="00EB64D8"/>
    <w:rsid w:val="00EB75DF"/>
    <w:rsid w:val="00EC0F91"/>
    <w:rsid w:val="00EC16AC"/>
    <w:rsid w:val="00EC228C"/>
    <w:rsid w:val="00EC4820"/>
    <w:rsid w:val="00EC579F"/>
    <w:rsid w:val="00EC5FC6"/>
    <w:rsid w:val="00EC6432"/>
    <w:rsid w:val="00ED1620"/>
    <w:rsid w:val="00ED1E94"/>
    <w:rsid w:val="00ED269E"/>
    <w:rsid w:val="00ED3153"/>
    <w:rsid w:val="00ED32E2"/>
    <w:rsid w:val="00ED3315"/>
    <w:rsid w:val="00ED49FD"/>
    <w:rsid w:val="00ED4BCB"/>
    <w:rsid w:val="00ED52F0"/>
    <w:rsid w:val="00ED5990"/>
    <w:rsid w:val="00ED61FB"/>
    <w:rsid w:val="00ED78B0"/>
    <w:rsid w:val="00ED78C2"/>
    <w:rsid w:val="00EE1708"/>
    <w:rsid w:val="00EE1754"/>
    <w:rsid w:val="00EE263A"/>
    <w:rsid w:val="00EE29B4"/>
    <w:rsid w:val="00EE2FF4"/>
    <w:rsid w:val="00EE36F7"/>
    <w:rsid w:val="00EE4501"/>
    <w:rsid w:val="00EE511C"/>
    <w:rsid w:val="00EE6170"/>
    <w:rsid w:val="00EE63AC"/>
    <w:rsid w:val="00EE63BB"/>
    <w:rsid w:val="00EE6A19"/>
    <w:rsid w:val="00EE7DEA"/>
    <w:rsid w:val="00EE7F5F"/>
    <w:rsid w:val="00EF0548"/>
    <w:rsid w:val="00EF1753"/>
    <w:rsid w:val="00EF17F2"/>
    <w:rsid w:val="00EF1F33"/>
    <w:rsid w:val="00EF3BF3"/>
    <w:rsid w:val="00EF42BB"/>
    <w:rsid w:val="00EF4AFF"/>
    <w:rsid w:val="00EF57D9"/>
    <w:rsid w:val="00EF6D9E"/>
    <w:rsid w:val="00EF7F76"/>
    <w:rsid w:val="00F00872"/>
    <w:rsid w:val="00F00C37"/>
    <w:rsid w:val="00F01151"/>
    <w:rsid w:val="00F01B31"/>
    <w:rsid w:val="00F01D71"/>
    <w:rsid w:val="00F02AB4"/>
    <w:rsid w:val="00F0417E"/>
    <w:rsid w:val="00F042AF"/>
    <w:rsid w:val="00F05443"/>
    <w:rsid w:val="00F061CE"/>
    <w:rsid w:val="00F075F3"/>
    <w:rsid w:val="00F103D0"/>
    <w:rsid w:val="00F10639"/>
    <w:rsid w:val="00F10BAB"/>
    <w:rsid w:val="00F10BFC"/>
    <w:rsid w:val="00F12471"/>
    <w:rsid w:val="00F12607"/>
    <w:rsid w:val="00F12D77"/>
    <w:rsid w:val="00F134CA"/>
    <w:rsid w:val="00F13DE6"/>
    <w:rsid w:val="00F14A78"/>
    <w:rsid w:val="00F15850"/>
    <w:rsid w:val="00F1599C"/>
    <w:rsid w:val="00F16067"/>
    <w:rsid w:val="00F16493"/>
    <w:rsid w:val="00F169DF"/>
    <w:rsid w:val="00F16C34"/>
    <w:rsid w:val="00F17778"/>
    <w:rsid w:val="00F17F2C"/>
    <w:rsid w:val="00F17F75"/>
    <w:rsid w:val="00F17F84"/>
    <w:rsid w:val="00F200A9"/>
    <w:rsid w:val="00F23E1B"/>
    <w:rsid w:val="00F23E4E"/>
    <w:rsid w:val="00F24A7A"/>
    <w:rsid w:val="00F25C84"/>
    <w:rsid w:val="00F26511"/>
    <w:rsid w:val="00F26FD9"/>
    <w:rsid w:val="00F275C3"/>
    <w:rsid w:val="00F30DEF"/>
    <w:rsid w:val="00F30F34"/>
    <w:rsid w:val="00F32252"/>
    <w:rsid w:val="00F32786"/>
    <w:rsid w:val="00F32B00"/>
    <w:rsid w:val="00F32C37"/>
    <w:rsid w:val="00F33D72"/>
    <w:rsid w:val="00F3447E"/>
    <w:rsid w:val="00F350F1"/>
    <w:rsid w:val="00F355E0"/>
    <w:rsid w:val="00F370B8"/>
    <w:rsid w:val="00F378CE"/>
    <w:rsid w:val="00F4155E"/>
    <w:rsid w:val="00F41752"/>
    <w:rsid w:val="00F41C16"/>
    <w:rsid w:val="00F425B3"/>
    <w:rsid w:val="00F434B6"/>
    <w:rsid w:val="00F44175"/>
    <w:rsid w:val="00F4417E"/>
    <w:rsid w:val="00F44AF7"/>
    <w:rsid w:val="00F45BA1"/>
    <w:rsid w:val="00F46A28"/>
    <w:rsid w:val="00F51A26"/>
    <w:rsid w:val="00F51CB9"/>
    <w:rsid w:val="00F5262B"/>
    <w:rsid w:val="00F5276D"/>
    <w:rsid w:val="00F53668"/>
    <w:rsid w:val="00F53B7E"/>
    <w:rsid w:val="00F54A03"/>
    <w:rsid w:val="00F54F77"/>
    <w:rsid w:val="00F556A2"/>
    <w:rsid w:val="00F55E01"/>
    <w:rsid w:val="00F55E96"/>
    <w:rsid w:val="00F5698C"/>
    <w:rsid w:val="00F56F2B"/>
    <w:rsid w:val="00F61065"/>
    <w:rsid w:val="00F61720"/>
    <w:rsid w:val="00F61E99"/>
    <w:rsid w:val="00F61FCA"/>
    <w:rsid w:val="00F623A6"/>
    <w:rsid w:val="00F624FB"/>
    <w:rsid w:val="00F62913"/>
    <w:rsid w:val="00F638EF"/>
    <w:rsid w:val="00F6390C"/>
    <w:rsid w:val="00F63FE0"/>
    <w:rsid w:val="00F64192"/>
    <w:rsid w:val="00F64257"/>
    <w:rsid w:val="00F6473E"/>
    <w:rsid w:val="00F64893"/>
    <w:rsid w:val="00F65383"/>
    <w:rsid w:val="00F653C0"/>
    <w:rsid w:val="00F659AC"/>
    <w:rsid w:val="00F65B4A"/>
    <w:rsid w:val="00F65F29"/>
    <w:rsid w:val="00F66527"/>
    <w:rsid w:val="00F673A7"/>
    <w:rsid w:val="00F67954"/>
    <w:rsid w:val="00F702F0"/>
    <w:rsid w:val="00F71149"/>
    <w:rsid w:val="00F7179C"/>
    <w:rsid w:val="00F72053"/>
    <w:rsid w:val="00F7285E"/>
    <w:rsid w:val="00F72A51"/>
    <w:rsid w:val="00F7318F"/>
    <w:rsid w:val="00F73AA0"/>
    <w:rsid w:val="00F73B73"/>
    <w:rsid w:val="00F73CE0"/>
    <w:rsid w:val="00F7471A"/>
    <w:rsid w:val="00F74FE3"/>
    <w:rsid w:val="00F75A87"/>
    <w:rsid w:val="00F77356"/>
    <w:rsid w:val="00F8018A"/>
    <w:rsid w:val="00F802B9"/>
    <w:rsid w:val="00F8065D"/>
    <w:rsid w:val="00F814EF"/>
    <w:rsid w:val="00F81D7B"/>
    <w:rsid w:val="00F8328C"/>
    <w:rsid w:val="00F84B58"/>
    <w:rsid w:val="00F84FD7"/>
    <w:rsid w:val="00F85446"/>
    <w:rsid w:val="00F854CB"/>
    <w:rsid w:val="00F85EB5"/>
    <w:rsid w:val="00F8676B"/>
    <w:rsid w:val="00F86C05"/>
    <w:rsid w:val="00F86ED5"/>
    <w:rsid w:val="00F9034E"/>
    <w:rsid w:val="00F90606"/>
    <w:rsid w:val="00F90D89"/>
    <w:rsid w:val="00F91D03"/>
    <w:rsid w:val="00F91DC5"/>
    <w:rsid w:val="00F923DB"/>
    <w:rsid w:val="00F931CB"/>
    <w:rsid w:val="00F931D7"/>
    <w:rsid w:val="00F9379D"/>
    <w:rsid w:val="00F94343"/>
    <w:rsid w:val="00F94427"/>
    <w:rsid w:val="00F948F4"/>
    <w:rsid w:val="00F9514A"/>
    <w:rsid w:val="00F952EC"/>
    <w:rsid w:val="00F955C9"/>
    <w:rsid w:val="00F959C4"/>
    <w:rsid w:val="00F978BB"/>
    <w:rsid w:val="00F97EE5"/>
    <w:rsid w:val="00FA06A6"/>
    <w:rsid w:val="00FA06E2"/>
    <w:rsid w:val="00FA0927"/>
    <w:rsid w:val="00FA09F9"/>
    <w:rsid w:val="00FA0AEA"/>
    <w:rsid w:val="00FA11FE"/>
    <w:rsid w:val="00FA3491"/>
    <w:rsid w:val="00FA4C8E"/>
    <w:rsid w:val="00FA5346"/>
    <w:rsid w:val="00FA536B"/>
    <w:rsid w:val="00FA6111"/>
    <w:rsid w:val="00FA6604"/>
    <w:rsid w:val="00FA67DC"/>
    <w:rsid w:val="00FA73EA"/>
    <w:rsid w:val="00FB04C0"/>
    <w:rsid w:val="00FB15AA"/>
    <w:rsid w:val="00FB27F1"/>
    <w:rsid w:val="00FB29B3"/>
    <w:rsid w:val="00FB3179"/>
    <w:rsid w:val="00FB3835"/>
    <w:rsid w:val="00FB3C9D"/>
    <w:rsid w:val="00FB4832"/>
    <w:rsid w:val="00FB4DA0"/>
    <w:rsid w:val="00FB5077"/>
    <w:rsid w:val="00FB5AC4"/>
    <w:rsid w:val="00FB6C29"/>
    <w:rsid w:val="00FB6D97"/>
    <w:rsid w:val="00FB6F7E"/>
    <w:rsid w:val="00FB7C12"/>
    <w:rsid w:val="00FC0536"/>
    <w:rsid w:val="00FC0569"/>
    <w:rsid w:val="00FC05B1"/>
    <w:rsid w:val="00FC07BE"/>
    <w:rsid w:val="00FC3473"/>
    <w:rsid w:val="00FC356A"/>
    <w:rsid w:val="00FC3B7A"/>
    <w:rsid w:val="00FC4363"/>
    <w:rsid w:val="00FC4A4F"/>
    <w:rsid w:val="00FC510F"/>
    <w:rsid w:val="00FC662F"/>
    <w:rsid w:val="00FC7295"/>
    <w:rsid w:val="00FC76E3"/>
    <w:rsid w:val="00FD0425"/>
    <w:rsid w:val="00FD0A3E"/>
    <w:rsid w:val="00FD0C1F"/>
    <w:rsid w:val="00FD1D51"/>
    <w:rsid w:val="00FD26B2"/>
    <w:rsid w:val="00FD32CE"/>
    <w:rsid w:val="00FD3420"/>
    <w:rsid w:val="00FD3574"/>
    <w:rsid w:val="00FD4187"/>
    <w:rsid w:val="00FD42C1"/>
    <w:rsid w:val="00FD43E2"/>
    <w:rsid w:val="00FD4665"/>
    <w:rsid w:val="00FD50BE"/>
    <w:rsid w:val="00FD50C8"/>
    <w:rsid w:val="00FD5EC5"/>
    <w:rsid w:val="00FD66FC"/>
    <w:rsid w:val="00FD71C9"/>
    <w:rsid w:val="00FD7549"/>
    <w:rsid w:val="00FD7B5E"/>
    <w:rsid w:val="00FE0433"/>
    <w:rsid w:val="00FE0848"/>
    <w:rsid w:val="00FE1B09"/>
    <w:rsid w:val="00FE2563"/>
    <w:rsid w:val="00FE2D87"/>
    <w:rsid w:val="00FE3087"/>
    <w:rsid w:val="00FE33D2"/>
    <w:rsid w:val="00FE4E90"/>
    <w:rsid w:val="00FE4F77"/>
    <w:rsid w:val="00FE5468"/>
    <w:rsid w:val="00FE66A3"/>
    <w:rsid w:val="00FE7557"/>
    <w:rsid w:val="00FE7A0A"/>
    <w:rsid w:val="00FF0302"/>
    <w:rsid w:val="00FF1F98"/>
    <w:rsid w:val="00FF246A"/>
    <w:rsid w:val="00FF52EF"/>
    <w:rsid w:val="00FF5C44"/>
    <w:rsid w:val="00FF784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E3"/>
    <w:rPr>
      <w:sz w:val="24"/>
      <w:szCs w:val="24"/>
    </w:rPr>
  </w:style>
  <w:style w:type="paragraph" w:styleId="1">
    <w:name w:val="heading 1"/>
    <w:basedOn w:val="a"/>
    <w:next w:val="a"/>
    <w:qFormat/>
    <w:rsid w:val="00764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46E3"/>
    <w:pPr>
      <w:keepNext/>
      <w:spacing w:line="360" w:lineRule="auto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646E3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646E3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qFormat/>
    <w:rsid w:val="00764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46E3"/>
    <w:pPr>
      <w:jc w:val="center"/>
    </w:pPr>
    <w:rPr>
      <w:b/>
      <w:sz w:val="32"/>
      <w:szCs w:val="20"/>
    </w:rPr>
  </w:style>
  <w:style w:type="paragraph" w:styleId="a4">
    <w:name w:val="header"/>
    <w:aliases w:val="ВерхКолонтитул"/>
    <w:basedOn w:val="a"/>
    <w:rsid w:val="007646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46E3"/>
  </w:style>
  <w:style w:type="paragraph" w:customStyle="1" w:styleId="40">
    <w:name w:val="Стиль4"/>
    <w:basedOn w:val="a"/>
    <w:rsid w:val="00232176"/>
    <w:pPr>
      <w:widowControl w:val="0"/>
    </w:pPr>
    <w:rPr>
      <w:szCs w:val="20"/>
    </w:rPr>
  </w:style>
  <w:style w:type="paragraph" w:styleId="a6">
    <w:name w:val="Body Text Indent"/>
    <w:basedOn w:val="a"/>
    <w:rsid w:val="007646E3"/>
    <w:pPr>
      <w:ind w:firstLine="426"/>
      <w:jc w:val="both"/>
    </w:pPr>
    <w:rPr>
      <w:sz w:val="32"/>
      <w:szCs w:val="20"/>
    </w:rPr>
  </w:style>
  <w:style w:type="paragraph" w:customStyle="1" w:styleId="ConsPlusNonformat">
    <w:name w:val="ConsPlusNonformat"/>
    <w:rsid w:val="00764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Обычный+ПТ"/>
    <w:basedOn w:val="a"/>
    <w:rsid w:val="007646E3"/>
  </w:style>
  <w:style w:type="paragraph" w:styleId="30">
    <w:name w:val="Body Text 3"/>
    <w:basedOn w:val="a"/>
    <w:rsid w:val="007646E3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7646E3"/>
    <w:pPr>
      <w:spacing w:after="120" w:line="480" w:lineRule="auto"/>
    </w:pPr>
  </w:style>
  <w:style w:type="character" w:customStyle="1" w:styleId="21">
    <w:name w:val="Основной текст 2 Знак"/>
    <w:rsid w:val="007646E3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76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7646E3"/>
    <w:pPr>
      <w:spacing w:before="100" w:beforeAutospacing="1" w:after="100" w:afterAutospacing="1"/>
      <w:ind w:left="400"/>
    </w:pPr>
    <w:rPr>
      <w:rFonts w:ascii="Arial Unicode MS" w:eastAsia="Arial Unicode MS" w:hAnsi="Arial Unicode MS" w:cs="Arial Unicode MS"/>
    </w:rPr>
  </w:style>
  <w:style w:type="character" w:customStyle="1" w:styleId="FontStyle30">
    <w:name w:val="Font Style30"/>
    <w:rsid w:val="007646E3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rsid w:val="007646E3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7646E3"/>
    <w:rPr>
      <w:lang w:val="en-US"/>
    </w:rPr>
  </w:style>
  <w:style w:type="paragraph" w:styleId="22">
    <w:name w:val="Body Text Indent 2"/>
    <w:basedOn w:val="a"/>
    <w:rsid w:val="007646E3"/>
    <w:pPr>
      <w:spacing w:before="120"/>
      <w:ind w:firstLine="709"/>
      <w:jc w:val="both"/>
    </w:pPr>
    <w:rPr>
      <w:sz w:val="32"/>
      <w:szCs w:val="20"/>
    </w:rPr>
  </w:style>
  <w:style w:type="paragraph" w:customStyle="1" w:styleId="aa">
    <w:name w:val="Стиль"/>
    <w:rsid w:val="007646E3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styleId="ab">
    <w:name w:val="Hyperlink"/>
    <w:uiPriority w:val="99"/>
    <w:rsid w:val="007646E3"/>
    <w:rPr>
      <w:color w:val="0000FF"/>
      <w:u w:val="single"/>
    </w:rPr>
  </w:style>
  <w:style w:type="paragraph" w:styleId="ac">
    <w:name w:val="footer"/>
    <w:basedOn w:val="a"/>
    <w:rsid w:val="007646E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Body Text"/>
    <w:basedOn w:val="a"/>
    <w:rsid w:val="007646E3"/>
    <w:pPr>
      <w:spacing w:after="120"/>
    </w:pPr>
    <w:rPr>
      <w:sz w:val="20"/>
      <w:szCs w:val="20"/>
    </w:rPr>
  </w:style>
  <w:style w:type="paragraph" w:customStyle="1" w:styleId="ae">
    <w:name w:val="Основной текст нум"/>
    <w:basedOn w:val="ad"/>
    <w:next w:val="ad"/>
    <w:rsid w:val="007646E3"/>
    <w:pPr>
      <w:tabs>
        <w:tab w:val="num" w:pos="360"/>
      </w:tabs>
      <w:spacing w:after="0"/>
    </w:pPr>
    <w:rPr>
      <w:rFonts w:ascii="Verdana" w:hAnsi="Verdana"/>
      <w:szCs w:val="24"/>
    </w:rPr>
  </w:style>
  <w:style w:type="character" w:customStyle="1" w:styleId="af">
    <w:name w:val="Основной текст нум Знак Знак"/>
    <w:rsid w:val="007646E3"/>
    <w:rPr>
      <w:rFonts w:ascii="Verdana" w:hAnsi="Verdana"/>
      <w:szCs w:val="24"/>
      <w:lang w:val="ru-RU" w:eastAsia="ru-RU" w:bidi="ar-SA"/>
    </w:rPr>
  </w:style>
  <w:style w:type="paragraph" w:customStyle="1" w:styleId="10">
    <w:name w:val="Обычный1"/>
    <w:rsid w:val="007646E3"/>
    <w:rPr>
      <w:snapToGrid w:val="0"/>
    </w:rPr>
  </w:style>
  <w:style w:type="paragraph" w:customStyle="1" w:styleId="11">
    <w:name w:val="1 Знак Знак Знак Знак Знак Знак Знак"/>
    <w:basedOn w:val="a"/>
    <w:rsid w:val="007646E3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">
    <w:name w:val="ConsPlusTitle"/>
    <w:rsid w:val="007646E3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character" w:styleId="af0">
    <w:name w:val="annotation reference"/>
    <w:semiHidden/>
    <w:rsid w:val="007646E3"/>
    <w:rPr>
      <w:sz w:val="16"/>
      <w:szCs w:val="16"/>
    </w:rPr>
  </w:style>
  <w:style w:type="paragraph" w:styleId="af1">
    <w:name w:val="annotation text"/>
    <w:basedOn w:val="a"/>
    <w:semiHidden/>
    <w:rsid w:val="007646E3"/>
    <w:rPr>
      <w:sz w:val="20"/>
      <w:szCs w:val="20"/>
    </w:rPr>
  </w:style>
  <w:style w:type="character" w:customStyle="1" w:styleId="af2">
    <w:name w:val="Текст примечания Знак"/>
    <w:basedOn w:val="a0"/>
    <w:rsid w:val="007646E3"/>
  </w:style>
  <w:style w:type="paragraph" w:styleId="af3">
    <w:name w:val="annotation subject"/>
    <w:basedOn w:val="af1"/>
    <w:next w:val="af1"/>
    <w:rsid w:val="007646E3"/>
    <w:rPr>
      <w:b/>
      <w:bCs/>
    </w:rPr>
  </w:style>
  <w:style w:type="character" w:customStyle="1" w:styleId="af4">
    <w:name w:val="Тема примечания Знак"/>
    <w:rsid w:val="007646E3"/>
    <w:rPr>
      <w:b/>
      <w:bCs/>
    </w:rPr>
  </w:style>
  <w:style w:type="paragraph" w:styleId="af5">
    <w:name w:val="Balloon Text"/>
    <w:basedOn w:val="a"/>
    <w:rsid w:val="007646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rsid w:val="007646E3"/>
    <w:rPr>
      <w:rFonts w:ascii="Tahoma" w:hAnsi="Tahoma" w:cs="Tahoma"/>
      <w:sz w:val="16"/>
      <w:szCs w:val="16"/>
    </w:rPr>
  </w:style>
  <w:style w:type="paragraph" w:styleId="af7">
    <w:name w:val="footnote text"/>
    <w:basedOn w:val="a"/>
    <w:semiHidden/>
    <w:rsid w:val="007646E3"/>
    <w:rPr>
      <w:sz w:val="20"/>
      <w:szCs w:val="20"/>
    </w:rPr>
  </w:style>
  <w:style w:type="character" w:customStyle="1" w:styleId="af8">
    <w:name w:val="Текст сноски Знак"/>
    <w:basedOn w:val="a0"/>
    <w:rsid w:val="007646E3"/>
  </w:style>
  <w:style w:type="character" w:styleId="af9">
    <w:name w:val="footnote reference"/>
    <w:semiHidden/>
    <w:rsid w:val="007646E3"/>
    <w:rPr>
      <w:vertAlign w:val="superscript"/>
    </w:rPr>
  </w:style>
  <w:style w:type="paragraph" w:styleId="afa">
    <w:name w:val="No Spacing"/>
    <w:qFormat/>
    <w:rsid w:val="007646E3"/>
    <w:rPr>
      <w:rFonts w:ascii="Calibri" w:hAnsi="Calibri"/>
      <w:sz w:val="24"/>
      <w:szCs w:val="24"/>
      <w:lang w:val="en-US" w:eastAsia="en-US" w:bidi="en-US"/>
    </w:rPr>
  </w:style>
  <w:style w:type="character" w:customStyle="1" w:styleId="12">
    <w:name w:val="Заголовок 1 Знак"/>
    <w:rsid w:val="007646E3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rsid w:val="007646E3"/>
    <w:rPr>
      <w:sz w:val="24"/>
      <w:szCs w:val="24"/>
      <w:u w:val="single"/>
    </w:rPr>
  </w:style>
  <w:style w:type="character" w:customStyle="1" w:styleId="afb">
    <w:name w:val="Название Знак"/>
    <w:rsid w:val="007646E3"/>
    <w:rPr>
      <w:b/>
      <w:sz w:val="32"/>
    </w:rPr>
  </w:style>
  <w:style w:type="character" w:customStyle="1" w:styleId="afc">
    <w:name w:val="Верхний колонтитул Знак"/>
    <w:rsid w:val="007646E3"/>
    <w:rPr>
      <w:sz w:val="24"/>
      <w:szCs w:val="24"/>
    </w:rPr>
  </w:style>
  <w:style w:type="character" w:customStyle="1" w:styleId="afd">
    <w:name w:val="Основной текст с отступом Знак"/>
    <w:rsid w:val="007646E3"/>
    <w:rPr>
      <w:sz w:val="32"/>
    </w:rPr>
  </w:style>
  <w:style w:type="character" w:customStyle="1" w:styleId="32">
    <w:name w:val="Основной текст 3 Знак"/>
    <w:rsid w:val="007646E3"/>
    <w:rPr>
      <w:sz w:val="16"/>
      <w:szCs w:val="16"/>
    </w:rPr>
  </w:style>
  <w:style w:type="character" w:customStyle="1" w:styleId="33">
    <w:name w:val="Основной текст с отступом 3 Знак"/>
    <w:rsid w:val="007646E3"/>
    <w:rPr>
      <w:sz w:val="16"/>
      <w:szCs w:val="16"/>
    </w:rPr>
  </w:style>
  <w:style w:type="character" w:customStyle="1" w:styleId="24">
    <w:name w:val="Основной текст с отступом 2 Знак"/>
    <w:rsid w:val="007646E3"/>
    <w:rPr>
      <w:sz w:val="32"/>
    </w:rPr>
  </w:style>
  <w:style w:type="character" w:customStyle="1" w:styleId="afe">
    <w:name w:val="Нижний колонтитул Знак"/>
    <w:basedOn w:val="a0"/>
    <w:rsid w:val="007646E3"/>
  </w:style>
  <w:style w:type="character" w:customStyle="1" w:styleId="aff">
    <w:name w:val="Основной текст Знак"/>
    <w:basedOn w:val="a0"/>
    <w:rsid w:val="007646E3"/>
  </w:style>
  <w:style w:type="paragraph" w:customStyle="1" w:styleId="aff0">
    <w:name w:val="Знак Знак Знак Знак Знак Знак Знак"/>
    <w:basedOn w:val="a"/>
    <w:rsid w:val="000E14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7F5E06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6">
    <w:name w:val="font6"/>
    <w:basedOn w:val="a"/>
    <w:rsid w:val="007F5E06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">
    <w:name w:val="xl2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6">
    <w:name w:val="xl26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7">
    <w:name w:val="xl2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">
    <w:name w:val="xl28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7F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7F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F5E06"/>
    <w:pP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5">
    <w:name w:val="xl3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">
    <w:name w:val="xl36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7">
    <w:name w:val="xl3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7F5E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">
    <w:name w:val="xl39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">
    <w:name w:val="xl40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">
    <w:name w:val="xl41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5">
    <w:name w:val="xl4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F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0">
    <w:name w:val="xl50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51">
    <w:name w:val="xl51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2">
    <w:name w:val="xl52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53">
    <w:name w:val="xl53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5">
    <w:name w:val="xl5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6">
    <w:name w:val="xl56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7">
    <w:name w:val="xl5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59">
    <w:name w:val="xl59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a"/>
    <w:rsid w:val="007F5E06"/>
    <w:pPr>
      <w:spacing w:before="100" w:beforeAutospacing="1" w:after="100" w:afterAutospacing="1"/>
    </w:pPr>
    <w:rPr>
      <w:b/>
      <w:bCs/>
    </w:rPr>
  </w:style>
  <w:style w:type="paragraph" w:customStyle="1" w:styleId="xl61">
    <w:name w:val="xl61"/>
    <w:basedOn w:val="a"/>
    <w:rsid w:val="007F5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7F5E0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3">
    <w:name w:val="xl63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65">
    <w:name w:val="xl65"/>
    <w:basedOn w:val="a"/>
    <w:rsid w:val="007F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6">
    <w:name w:val="xl66"/>
    <w:basedOn w:val="a"/>
    <w:rsid w:val="007F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7">
    <w:name w:val="xl6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68">
    <w:name w:val="xl68"/>
    <w:basedOn w:val="a"/>
    <w:rsid w:val="007F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7F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ConsNormal">
    <w:name w:val="ConsNormal"/>
    <w:rsid w:val="00E26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 Знак1 Знак1"/>
    <w:basedOn w:val="a"/>
    <w:rsid w:val="00E26B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1">
    <w:name w:val="Обычный (веб)181"/>
    <w:basedOn w:val="a"/>
    <w:rsid w:val="00E26B92"/>
    <w:pPr>
      <w:spacing w:after="100" w:afterAutospacing="1"/>
    </w:pPr>
    <w:rPr>
      <w:sz w:val="26"/>
      <w:szCs w:val="26"/>
    </w:rPr>
  </w:style>
  <w:style w:type="table" w:styleId="aff1">
    <w:name w:val="Table Grid"/>
    <w:basedOn w:val="a1"/>
    <w:rsid w:val="005F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1B59FE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34">
    <w:name w:val="toc 3"/>
    <w:basedOn w:val="a"/>
    <w:next w:val="a"/>
    <w:autoRedefine/>
    <w:semiHidden/>
    <w:rsid w:val="007F0D48"/>
    <w:pPr>
      <w:ind w:left="480"/>
    </w:pPr>
  </w:style>
  <w:style w:type="paragraph" w:customStyle="1" w:styleId="aff2">
    <w:name w:val="Знак Знак"/>
    <w:basedOn w:val="a"/>
    <w:rsid w:val="00F66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F66527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DA28D5"/>
  </w:style>
  <w:style w:type="paragraph" w:customStyle="1" w:styleId="35">
    <w:name w:val="Знак Знак3 Знак Знак Знак Знак Знак Знак Знак Знак Знак Знак Знак Знак Знак"/>
    <w:basedOn w:val="a"/>
    <w:rsid w:val="006D72DB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6E2B5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C5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Body Text First Indent"/>
    <w:basedOn w:val="ad"/>
    <w:rsid w:val="00B81A59"/>
    <w:pPr>
      <w:ind w:firstLine="210"/>
    </w:pPr>
    <w:rPr>
      <w:sz w:val="24"/>
      <w:szCs w:val="24"/>
    </w:rPr>
  </w:style>
  <w:style w:type="paragraph" w:customStyle="1" w:styleId="Style3">
    <w:name w:val="Style3"/>
    <w:basedOn w:val="a"/>
    <w:rsid w:val="00A732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</w:style>
  <w:style w:type="character" w:customStyle="1" w:styleId="FontStyle13">
    <w:name w:val="Font Style13"/>
    <w:rsid w:val="00A732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sid w:val="00A73247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15">
    <w:name w:val="Font Style15"/>
    <w:rsid w:val="00A732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07A74"/>
    <w:pPr>
      <w:widowControl w:val="0"/>
      <w:autoSpaceDE w:val="0"/>
      <w:autoSpaceDN w:val="0"/>
      <w:adjustRightInd w:val="0"/>
      <w:spacing w:line="317" w:lineRule="exact"/>
      <w:ind w:hanging="331"/>
    </w:pPr>
  </w:style>
  <w:style w:type="paragraph" w:customStyle="1" w:styleId="Style5">
    <w:name w:val="Style5"/>
    <w:basedOn w:val="a"/>
    <w:rsid w:val="00007A74"/>
    <w:pPr>
      <w:widowControl w:val="0"/>
      <w:autoSpaceDE w:val="0"/>
      <w:autoSpaceDN w:val="0"/>
      <w:adjustRightInd w:val="0"/>
      <w:spacing w:line="322" w:lineRule="exact"/>
      <w:ind w:hanging="158"/>
    </w:pPr>
  </w:style>
  <w:style w:type="character" w:customStyle="1" w:styleId="FontStyle83">
    <w:name w:val="Font Style83"/>
    <w:uiPriority w:val="99"/>
    <w:rsid w:val="000966A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D431-C61F-4676-A2C9-8068CDE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65</Pages>
  <Words>20456</Words>
  <Characters>116604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ИСПОЛНИТЕЛЬНОЕ РЕЗЮМЕ</vt:lpstr>
    </vt:vector>
  </TitlesOfParts>
  <Company>Администрация</Company>
  <LinksUpToDate>false</LinksUpToDate>
  <CharactersWithSpaces>136787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ИСПОЛНИТЕЛЬНОЕ РЕЗЮМЕ</dc:title>
  <dc:subject/>
  <dc:creator>DenisovaTU</dc:creator>
  <cp:keywords/>
  <dc:description/>
  <cp:lastModifiedBy>Федорина Галина Сергеевна</cp:lastModifiedBy>
  <cp:revision>40</cp:revision>
  <cp:lastPrinted>2016-11-29T06:55:00Z</cp:lastPrinted>
  <dcterms:created xsi:type="dcterms:W3CDTF">2013-05-27T10:05:00Z</dcterms:created>
  <dcterms:modified xsi:type="dcterms:W3CDTF">2016-12-02T00:36:00Z</dcterms:modified>
</cp:coreProperties>
</file>